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2.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3.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4.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5.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6.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7.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18.xml" ContentType="application/vnd.openxmlformats-officedocument.wordprocessingml.footer+xml"/>
  <Override PartName="/word/header43.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D675C" w14:textId="77777777" w:rsidR="00FD4E3B" w:rsidRDefault="00FD4E3B" w:rsidP="00FD4E3B">
      <w:pPr>
        <w:ind w:rightChars="2578" w:right="6187"/>
        <w:rPr>
          <w:spacing w:val="80"/>
        </w:rPr>
      </w:pPr>
      <w:r w:rsidRPr="008C17D3">
        <w:rPr>
          <w:noProof/>
          <w:color w:val="FFCC00"/>
          <w:lang w:val="en-US"/>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drawing>
          <wp:anchor distT="0" distB="0" distL="114300" distR="114300" simplePos="0" relativeHeight="251672576" behindDoc="0" locked="0" layoutInCell="1" allowOverlap="1" wp14:anchorId="2CE33F87" wp14:editId="2508EC0C">
            <wp:simplePos x="0" y="0"/>
            <wp:positionH relativeFrom="column">
              <wp:posOffset>5053255</wp:posOffset>
            </wp:positionH>
            <wp:positionV relativeFrom="paragraph">
              <wp:posOffset>131294</wp:posOffset>
            </wp:positionV>
            <wp:extent cx="1348105" cy="1047750"/>
            <wp:effectExtent l="0" t="0" r="4445" b="0"/>
            <wp:wrapSquare wrapText="bothSides"/>
            <wp:docPr id="227" name="Picture 3" descr="jica_logo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ica_logo_l"/>
                    <pic:cNvPicPr>
                      <a:picLocks noChangeAspect="1" noChangeArrowheads="1"/>
                    </pic:cNvPicPr>
                  </pic:nvPicPr>
                  <pic:blipFill>
                    <a:blip r:embed="rId8" cstate="print">
                      <a:extLst>
                        <a:ext uri="{28A0092B-C50C-407E-A947-70E740481C1C}">
                          <a14:useLocalDpi xmlns:a14="http://schemas.microsoft.com/office/drawing/2010/main" val="0"/>
                        </a:ext>
                      </a:extLst>
                    </a:blip>
                    <a:srcRect l="11818" t="27518" r="16364" b="27516"/>
                    <a:stretch>
                      <a:fillRect/>
                    </a:stretch>
                  </pic:blipFill>
                  <pic:spPr bwMode="auto">
                    <a:xfrm>
                      <a:off x="0" y="0"/>
                      <a:ext cx="1348105" cy="1047750"/>
                    </a:xfrm>
                    <a:prstGeom prst="rect">
                      <a:avLst/>
                    </a:prstGeom>
                    <a:noFill/>
                  </pic:spPr>
                </pic:pic>
              </a:graphicData>
            </a:graphic>
            <wp14:sizeRelH relativeFrom="margin">
              <wp14:pctWidth>0</wp14:pctWidth>
            </wp14:sizeRelH>
            <wp14:sizeRelV relativeFrom="margin">
              <wp14:pctHeight>0</wp14:pctHeight>
            </wp14:sizeRelV>
          </wp:anchor>
        </w:drawing>
      </w:r>
      <w:r w:rsidRPr="000B3EE4">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Ministry of Physical Infrastructure and Transport, Department of Roads</w:t>
      </w:r>
    </w:p>
    <w:p w14:paraId="55C2F1CA" w14:textId="77777777" w:rsidR="00FD4E3B" w:rsidRDefault="00FD4E3B" w:rsidP="00FD4E3B">
      <w:pPr>
        <w:ind w:leftChars="709" w:left="1702" w:firstLineChars="450" w:firstLine="1080"/>
        <w:rPr>
          <w:spacing w:val="80"/>
        </w:rPr>
      </w:pPr>
      <w:r w:rsidRPr="000B3EE4">
        <w:rPr>
          <w:noProof/>
          <w:lang w:val="en-US"/>
        </w:rPr>
        <w:drawing>
          <wp:anchor distT="0" distB="0" distL="114300" distR="114300" simplePos="0" relativeHeight="251673600" behindDoc="0" locked="0" layoutInCell="1" allowOverlap="1" wp14:anchorId="62543F35" wp14:editId="63178E45">
            <wp:simplePos x="0" y="0"/>
            <wp:positionH relativeFrom="column">
              <wp:posOffset>131465</wp:posOffset>
            </wp:positionH>
            <wp:positionV relativeFrom="paragraph">
              <wp:posOffset>107950</wp:posOffset>
            </wp:positionV>
            <wp:extent cx="1171080" cy="1101240"/>
            <wp:effectExtent l="0" t="0" r="0" b="3810"/>
            <wp:wrapNone/>
            <wp:docPr id="224" name="図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71080" cy="1101240"/>
                    </a:xfrm>
                    <a:prstGeom prst="rect">
                      <a:avLst/>
                    </a:prstGeom>
                  </pic:spPr>
                </pic:pic>
              </a:graphicData>
            </a:graphic>
            <wp14:sizeRelH relativeFrom="margin">
              <wp14:pctWidth>0</wp14:pctWidth>
            </wp14:sizeRelH>
            <wp14:sizeRelV relativeFrom="margin">
              <wp14:pctHeight>0</wp14:pctHeight>
            </wp14:sizeRelV>
          </wp:anchor>
        </w:drawing>
      </w:r>
    </w:p>
    <w:p w14:paraId="32C2A328" w14:textId="77777777" w:rsidR="00FD4E3B" w:rsidRDefault="00FD4E3B" w:rsidP="00FD4E3B">
      <w:pPr>
        <w:ind w:leftChars="709" w:left="1702"/>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FFA0806" w14:textId="77777777" w:rsidR="00FD4E3B" w:rsidRDefault="00FD4E3B" w:rsidP="00FD4E3B">
      <w:pPr>
        <w:ind w:leftChars="709" w:left="1702"/>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612CDDB" w14:textId="2CB4C734" w:rsidR="00FD4E3B" w:rsidRDefault="00FD4E3B" w:rsidP="00FD4E3B">
      <w:pPr>
        <w:ind w:leftChars="709" w:left="1702"/>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E4ADE1F" w14:textId="77777777" w:rsidR="008E6707" w:rsidRDefault="008E6707" w:rsidP="00FD4E3B">
      <w:pPr>
        <w:ind w:leftChars="709" w:left="1702"/>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177A219" w14:textId="77777777" w:rsidR="00FD4E3B" w:rsidRDefault="00FD4E3B" w:rsidP="00FD4E3B">
      <w:pPr>
        <w:rPr>
          <w:spacing w:val="80"/>
        </w:rPr>
      </w:pPr>
      <w:r w:rsidRPr="000B3EE4">
        <w:rPr>
          <w:noProof/>
          <w:color w:val="FFCC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Government of Nepal</w:t>
      </w:r>
    </w:p>
    <w:p w14:paraId="5A252963" w14:textId="77777777" w:rsidR="00FD4E3B" w:rsidRPr="008C17D3" w:rsidRDefault="00FD4E3B" w:rsidP="00FD4E3B">
      <w:pPr>
        <w:ind w:left="160" w:hangingChars="50" w:hanging="160"/>
        <w:rPr>
          <w:spacing w:val="80"/>
        </w:rPr>
      </w:pPr>
    </w:p>
    <w:p w14:paraId="5CBD9EFB" w14:textId="77777777" w:rsidR="00FD4E3B" w:rsidRPr="00A507BB" w:rsidRDefault="00FD4E3B" w:rsidP="00FD4E3B">
      <w:pPr>
        <w:rPr>
          <w:caps/>
        </w:rPr>
      </w:pPr>
      <w:bookmarkStart w:id="0" w:name="_GoBack"/>
      <w:bookmarkEnd w:id="0"/>
    </w:p>
    <w:p w14:paraId="7188F778" w14:textId="77777777" w:rsidR="00FD4E3B" w:rsidRPr="00A507BB" w:rsidRDefault="00FD4E3B" w:rsidP="00FD4E3B">
      <w:pPr>
        <w:ind w:leftChars="-100" w:left="-240" w:rightChars="-100" w:right="-240"/>
        <w:jc w:val="center"/>
        <w:rPr>
          <w:b/>
          <w:smallCaps/>
          <w:sz w:val="48"/>
        </w:rPr>
      </w:pPr>
      <w:r w:rsidRPr="00A507BB">
        <w:rPr>
          <w:b/>
          <w:smallCaps/>
          <w:sz w:val="44"/>
        </w:rPr>
        <w:t>Nagdhunga Tunnel Construction Project</w:t>
      </w:r>
    </w:p>
    <w:p w14:paraId="2E8AB333" w14:textId="77777777" w:rsidR="00FD4E3B" w:rsidRPr="00A507BB" w:rsidRDefault="00FD4E3B" w:rsidP="00FD4E3B">
      <w:pPr>
        <w:pStyle w:val="a8"/>
        <w:spacing w:after="240"/>
        <w:rPr>
          <w:rFonts w:ascii="Times New Roman" w:hAnsi="Times New Roman"/>
          <w:b/>
          <w:smallCaps/>
        </w:rPr>
      </w:pPr>
      <w:r w:rsidRPr="00A507BB">
        <w:rPr>
          <w:rFonts w:ascii="Times New Roman" w:hAnsi="Times New Roman"/>
          <w:b/>
          <w:smallCaps/>
        </w:rPr>
        <w:t xml:space="preserve">Loan Agreement No. </w:t>
      </w:r>
      <w:r>
        <w:rPr>
          <w:rFonts w:ascii="Times New Roman" w:hAnsi="Times New Roman"/>
          <w:b/>
          <w:smallCaps/>
        </w:rPr>
        <w:t>(NE</w:t>
      </w:r>
      <w:r w:rsidRPr="00A507BB">
        <w:rPr>
          <w:rFonts w:ascii="Times New Roman" w:hAnsi="Times New Roman"/>
          <w:b/>
          <w:smallCaps/>
        </w:rPr>
        <w:t>-P10</w:t>
      </w:r>
      <w:r>
        <w:rPr>
          <w:rFonts w:ascii="Times New Roman" w:hAnsi="Times New Roman"/>
          <w:b/>
          <w:smallCaps/>
        </w:rPr>
        <w:t>)</w:t>
      </w:r>
    </w:p>
    <w:p w14:paraId="1A098811" w14:textId="67333FDA" w:rsidR="00FD4E3B" w:rsidRPr="00A507BB" w:rsidRDefault="00FD4E3B" w:rsidP="00FD4E3B">
      <w:pPr>
        <w:pStyle w:val="a8"/>
        <w:spacing w:after="240"/>
        <w:rPr>
          <w:rFonts w:ascii="Times New Roman" w:hAnsi="Times New Roman"/>
          <w:b/>
          <w:smallCaps/>
          <w:spacing w:val="80"/>
          <w:sz w:val="44"/>
          <w:szCs w:val="44"/>
        </w:rPr>
      </w:pPr>
      <w:r w:rsidRPr="00A507BB">
        <w:rPr>
          <w:rFonts w:ascii="Times New Roman" w:hAnsi="Times New Roman"/>
          <w:b/>
          <w:smallCaps/>
        </w:rPr>
        <w:t xml:space="preserve">Contract No. </w:t>
      </w:r>
      <w:r w:rsidR="00F7044E" w:rsidRPr="00F44D70">
        <w:rPr>
          <w:rFonts w:ascii="Times New Roman" w:hAnsi="Times New Roman"/>
          <w:b/>
          <w:smallCaps/>
        </w:rPr>
        <w:t>DOR - NTCP -W-ICB-01</w:t>
      </w:r>
    </w:p>
    <w:p w14:paraId="7AB5B429" w14:textId="77777777" w:rsidR="00FD4E3B" w:rsidRDefault="00FD4E3B" w:rsidP="00FD4E3B">
      <w:pPr>
        <w:pStyle w:val="a8"/>
        <w:spacing w:before="480"/>
        <w:rPr>
          <w:rFonts w:ascii="Times New Roman" w:hAnsi="Times New Roman"/>
          <w:b/>
          <w:smallCaps/>
          <w:sz w:val="44"/>
          <w:szCs w:val="44"/>
        </w:rPr>
      </w:pPr>
    </w:p>
    <w:p w14:paraId="27CD8DBF" w14:textId="77777777" w:rsidR="00FD4E3B" w:rsidRPr="00A507BB" w:rsidRDefault="00FD4E3B" w:rsidP="00FD4E3B">
      <w:pPr>
        <w:pStyle w:val="a8"/>
        <w:spacing w:before="480"/>
        <w:rPr>
          <w:rFonts w:ascii="Times New Roman" w:hAnsi="Times New Roman"/>
          <w:b/>
          <w:smallCaps/>
          <w:sz w:val="44"/>
          <w:szCs w:val="44"/>
        </w:rPr>
      </w:pPr>
      <w:r w:rsidRPr="00A507BB">
        <w:rPr>
          <w:rFonts w:ascii="Times New Roman" w:hAnsi="Times New Roman"/>
          <w:b/>
          <w:smallCaps/>
          <w:sz w:val="44"/>
          <w:szCs w:val="44"/>
        </w:rPr>
        <w:t>Bidding Documents</w:t>
      </w:r>
    </w:p>
    <w:p w14:paraId="13C38DD0" w14:textId="77777777" w:rsidR="00FD4E3B" w:rsidRDefault="00FD4E3B" w:rsidP="00FD4E3B">
      <w:pPr>
        <w:jc w:val="center"/>
        <w:rPr>
          <w:b/>
          <w:caps/>
          <w:sz w:val="36"/>
          <w:szCs w:val="36"/>
        </w:rPr>
      </w:pPr>
    </w:p>
    <w:p w14:paraId="50242B98" w14:textId="77777777" w:rsidR="00FD4E3B" w:rsidRDefault="00FD4E3B" w:rsidP="00FD4E3B">
      <w:pPr>
        <w:jc w:val="center"/>
        <w:rPr>
          <w:b/>
          <w:caps/>
          <w:sz w:val="36"/>
          <w:szCs w:val="36"/>
        </w:rPr>
      </w:pPr>
    </w:p>
    <w:p w14:paraId="16A9478E" w14:textId="77777777" w:rsidR="00FD4E3B" w:rsidRDefault="00FD4E3B" w:rsidP="00FD4E3B">
      <w:pPr>
        <w:jc w:val="center"/>
        <w:rPr>
          <w:b/>
          <w:caps/>
          <w:sz w:val="36"/>
          <w:szCs w:val="36"/>
        </w:rPr>
      </w:pPr>
    </w:p>
    <w:p w14:paraId="772AC42F" w14:textId="77777777" w:rsidR="00FD4E3B" w:rsidRDefault="00FD4E3B" w:rsidP="00FD4E3B">
      <w:pPr>
        <w:jc w:val="center"/>
        <w:rPr>
          <w:b/>
          <w:caps/>
          <w:sz w:val="36"/>
          <w:szCs w:val="36"/>
        </w:rPr>
      </w:pPr>
    </w:p>
    <w:p w14:paraId="3EB548B8" w14:textId="77777777" w:rsidR="00FD4E3B" w:rsidRDefault="00FD4E3B" w:rsidP="00FD4E3B">
      <w:pPr>
        <w:jc w:val="center"/>
        <w:rPr>
          <w:b/>
          <w:caps/>
          <w:sz w:val="36"/>
          <w:szCs w:val="36"/>
        </w:rPr>
      </w:pPr>
    </w:p>
    <w:p w14:paraId="4BB3883F" w14:textId="77777777" w:rsidR="00FD4E3B" w:rsidRPr="00ED2EBD" w:rsidRDefault="00FD4E3B" w:rsidP="00FD4E3B">
      <w:pPr>
        <w:jc w:val="center"/>
        <w:rPr>
          <w:b/>
          <w:caps/>
          <w:sz w:val="36"/>
          <w:szCs w:val="36"/>
        </w:rPr>
      </w:pPr>
      <w:r w:rsidRPr="00A507BB">
        <w:rPr>
          <w:b/>
          <w:caps/>
          <w:sz w:val="36"/>
          <w:szCs w:val="36"/>
        </w:rPr>
        <w:t>P</w:t>
      </w:r>
      <w:r w:rsidRPr="00A507BB">
        <w:rPr>
          <w:b/>
          <w:smallCaps/>
          <w:sz w:val="36"/>
          <w:szCs w:val="36"/>
        </w:rPr>
        <w:t>art</w:t>
      </w:r>
      <w:r w:rsidRPr="00A507BB">
        <w:rPr>
          <w:b/>
          <w:caps/>
          <w:sz w:val="36"/>
          <w:szCs w:val="36"/>
        </w:rPr>
        <w:t xml:space="preserve"> </w:t>
      </w:r>
      <w:r>
        <w:rPr>
          <w:b/>
          <w:caps/>
          <w:sz w:val="36"/>
          <w:szCs w:val="36"/>
        </w:rPr>
        <w:t>2</w:t>
      </w:r>
      <w:r w:rsidRPr="00A507BB">
        <w:rPr>
          <w:b/>
          <w:caps/>
          <w:sz w:val="36"/>
          <w:szCs w:val="36"/>
        </w:rPr>
        <w:t xml:space="preserve">: </w:t>
      </w:r>
      <w:r w:rsidRPr="00ED2EBD">
        <w:rPr>
          <w:b/>
          <w:caps/>
          <w:sz w:val="36"/>
          <w:szCs w:val="36"/>
        </w:rPr>
        <w:t>Works Requirements</w:t>
      </w:r>
    </w:p>
    <w:p w14:paraId="417EA4B7" w14:textId="77777777" w:rsidR="00FD4E3B" w:rsidRPr="00ED2EBD" w:rsidRDefault="00FD4E3B" w:rsidP="00FD4E3B">
      <w:pPr>
        <w:jc w:val="center"/>
        <w:rPr>
          <w:b/>
          <w:sz w:val="44"/>
          <w:szCs w:val="44"/>
        </w:rPr>
      </w:pPr>
      <w:r w:rsidRPr="00ED2EBD">
        <w:rPr>
          <w:b/>
          <w:sz w:val="36"/>
          <w:szCs w:val="44"/>
        </w:rPr>
        <w:t>(SECTION VI)</w:t>
      </w:r>
    </w:p>
    <w:p w14:paraId="3281D36D" w14:textId="77777777" w:rsidR="00FD4E3B" w:rsidRPr="00ED2EBD" w:rsidRDefault="00FD4E3B" w:rsidP="00FD4E3B">
      <w:pPr>
        <w:jc w:val="center"/>
        <w:rPr>
          <w:sz w:val="44"/>
          <w:szCs w:val="44"/>
        </w:rPr>
      </w:pPr>
    </w:p>
    <w:p w14:paraId="3998D95C" w14:textId="77777777" w:rsidR="00FD4E3B" w:rsidRPr="00940698" w:rsidRDefault="00FD4E3B" w:rsidP="00FD4E3B">
      <w:pPr>
        <w:spacing w:afterLines="300" w:after="720"/>
        <w:jc w:val="center"/>
        <w:rPr>
          <w:b/>
          <w:sz w:val="44"/>
          <w:szCs w:val="44"/>
        </w:rPr>
      </w:pPr>
      <w:r w:rsidRPr="00940698">
        <w:rPr>
          <w:b/>
          <w:sz w:val="36"/>
          <w:szCs w:val="44"/>
        </w:rPr>
        <w:t>VI-C: Special Provisions to Standard Specifications (SPSS)</w:t>
      </w:r>
    </w:p>
    <w:p w14:paraId="37D77351" w14:textId="09E61154" w:rsidR="00FD4E3B" w:rsidRPr="00ED2EBD" w:rsidRDefault="00FD4E3B" w:rsidP="00FD4E3B">
      <w:pPr>
        <w:jc w:val="center"/>
        <w:rPr>
          <w:b/>
          <w:sz w:val="44"/>
          <w:szCs w:val="44"/>
        </w:rPr>
      </w:pPr>
      <w:r>
        <w:rPr>
          <w:b/>
          <w:sz w:val="36"/>
          <w:szCs w:val="44"/>
        </w:rPr>
        <w:t>VOLUME-</w:t>
      </w:r>
      <w:r>
        <w:rPr>
          <w:rFonts w:hint="eastAsia"/>
          <w:b/>
          <w:sz w:val="36"/>
          <w:szCs w:val="44"/>
        </w:rPr>
        <w:t>Ⅱ</w:t>
      </w:r>
      <w:r>
        <w:rPr>
          <w:b/>
          <w:sz w:val="36"/>
          <w:szCs w:val="44"/>
        </w:rPr>
        <w:t>:</w:t>
      </w:r>
      <w:r>
        <w:rPr>
          <w:rFonts w:hint="eastAsia"/>
          <w:b/>
          <w:sz w:val="36"/>
          <w:szCs w:val="44"/>
        </w:rPr>
        <w:t xml:space="preserve"> TUNNEL WORS AN</w:t>
      </w:r>
      <w:r w:rsidRPr="00CB075A">
        <w:rPr>
          <w:b/>
          <w:sz w:val="36"/>
          <w:szCs w:val="44"/>
        </w:rPr>
        <w:t xml:space="preserve">D </w:t>
      </w:r>
      <w:r w:rsidR="003B153C">
        <w:rPr>
          <w:rFonts w:hint="eastAsia"/>
          <w:b/>
          <w:sz w:val="36"/>
          <w:szCs w:val="44"/>
        </w:rPr>
        <w:t>FACILIT</w:t>
      </w:r>
      <w:r w:rsidR="003B153C">
        <w:rPr>
          <w:b/>
          <w:sz w:val="36"/>
          <w:szCs w:val="44"/>
        </w:rPr>
        <w:t>IES</w:t>
      </w:r>
    </w:p>
    <w:p w14:paraId="5CA123B2" w14:textId="77777777" w:rsidR="00FD4E3B" w:rsidRDefault="00FD4E3B" w:rsidP="00FD4E3B">
      <w:pPr>
        <w:rPr>
          <w:rFonts w:eastAsia="Times New Roman"/>
          <w:b/>
          <w:caps/>
        </w:rPr>
      </w:pPr>
      <w:r>
        <w:br w:type="page"/>
      </w:r>
    </w:p>
    <w:p w14:paraId="0E1D13DE" w14:textId="423FCEE9" w:rsidR="003E689B" w:rsidRPr="005E7B55" w:rsidRDefault="00D81E16" w:rsidP="00545A45">
      <w:pPr>
        <w:pStyle w:val="15"/>
        <w:adjustRightInd w:val="0"/>
        <w:snapToGrid w:val="0"/>
        <w:spacing w:beforeLines="100" w:after="240" w:line="360" w:lineRule="auto"/>
        <w:jc w:val="center"/>
        <w:rPr>
          <w:caps/>
          <w:spacing w:val="-4"/>
          <w:szCs w:val="24"/>
        </w:rPr>
      </w:pPr>
      <w:r w:rsidRPr="005E7B55">
        <w:rPr>
          <w:caps/>
          <w:spacing w:val="-4"/>
          <w:szCs w:val="24"/>
        </w:rPr>
        <w:lastRenderedPageBreak/>
        <w:t>section v</w:t>
      </w:r>
      <w:r w:rsidR="005404A7" w:rsidRPr="005E7B55">
        <w:rPr>
          <w:caps/>
          <w:spacing w:val="-4"/>
          <w:szCs w:val="24"/>
        </w:rPr>
        <w:t>i</w:t>
      </w:r>
      <w:r w:rsidRPr="005E7B55">
        <w:rPr>
          <w:caps/>
          <w:spacing w:val="-4"/>
          <w:szCs w:val="24"/>
        </w:rPr>
        <w:t xml:space="preserve">-c: </w:t>
      </w:r>
      <w:r w:rsidR="00033B80" w:rsidRPr="005E7B55">
        <w:rPr>
          <w:caps/>
          <w:spacing w:val="-4"/>
          <w:szCs w:val="24"/>
        </w:rPr>
        <w:t>Speci</w:t>
      </w:r>
      <w:r w:rsidRPr="005E7B55">
        <w:rPr>
          <w:caps/>
          <w:spacing w:val="-4"/>
          <w:szCs w:val="24"/>
        </w:rPr>
        <w:t>al</w:t>
      </w:r>
      <w:r w:rsidR="00033B80" w:rsidRPr="005E7B55">
        <w:rPr>
          <w:caps/>
          <w:spacing w:val="-4"/>
          <w:szCs w:val="24"/>
        </w:rPr>
        <w:t xml:space="preserve"> Provisions </w:t>
      </w:r>
      <w:r w:rsidRPr="005E7B55">
        <w:rPr>
          <w:caps/>
          <w:spacing w:val="-4"/>
          <w:szCs w:val="24"/>
        </w:rPr>
        <w:t>to</w:t>
      </w:r>
      <w:r w:rsidR="0043162B" w:rsidRPr="005E7B55">
        <w:rPr>
          <w:caps/>
          <w:spacing w:val="-4"/>
          <w:szCs w:val="24"/>
        </w:rPr>
        <w:t xml:space="preserve"> </w:t>
      </w:r>
      <w:r w:rsidRPr="005E7B55">
        <w:rPr>
          <w:caps/>
          <w:spacing w:val="-4"/>
          <w:szCs w:val="24"/>
        </w:rPr>
        <w:t xml:space="preserve">the </w:t>
      </w:r>
      <w:r w:rsidR="0043162B" w:rsidRPr="005E7B55">
        <w:rPr>
          <w:caps/>
          <w:spacing w:val="-4"/>
          <w:szCs w:val="24"/>
        </w:rPr>
        <w:t>Standard</w:t>
      </w:r>
      <w:r w:rsidR="00033B80" w:rsidRPr="005E7B55">
        <w:rPr>
          <w:caps/>
          <w:spacing w:val="-4"/>
          <w:szCs w:val="24"/>
        </w:rPr>
        <w:t xml:space="preserve"> Specifications</w:t>
      </w:r>
      <w:r w:rsidRPr="005E7B55">
        <w:rPr>
          <w:caps/>
          <w:spacing w:val="-4"/>
          <w:szCs w:val="24"/>
        </w:rPr>
        <w:t xml:space="preserve"> (SPSS)</w:t>
      </w:r>
      <w:r w:rsidR="00DE3A85" w:rsidRPr="005E7B55">
        <w:rPr>
          <w:caps/>
          <w:spacing w:val="-4"/>
          <w:szCs w:val="24"/>
        </w:rPr>
        <w:t xml:space="preserve"> FOR </w:t>
      </w:r>
      <w:r w:rsidR="00C04F32" w:rsidRPr="005E7B55">
        <w:rPr>
          <w:caps/>
          <w:spacing w:val="-4"/>
          <w:szCs w:val="24"/>
        </w:rPr>
        <w:t>road</w:t>
      </w:r>
      <w:r w:rsidR="00BA7580" w:rsidRPr="005E7B55">
        <w:rPr>
          <w:caps/>
          <w:spacing w:val="-4"/>
          <w:szCs w:val="24"/>
        </w:rPr>
        <w:t xml:space="preserve"> and bridge works, </w:t>
      </w:r>
      <w:r w:rsidR="00A922A8" w:rsidRPr="005E7B55">
        <w:rPr>
          <w:caps/>
          <w:spacing w:val="-4"/>
          <w:szCs w:val="24"/>
        </w:rPr>
        <w:t xml:space="preserve">ASAD, 2058 / </w:t>
      </w:r>
      <w:r w:rsidR="00F16C6C" w:rsidRPr="005E7B55">
        <w:rPr>
          <w:caps/>
          <w:spacing w:val="-4"/>
          <w:szCs w:val="24"/>
        </w:rPr>
        <w:t>JULY</w:t>
      </w:r>
      <w:r w:rsidR="00A922A8" w:rsidRPr="005E7B55">
        <w:rPr>
          <w:caps/>
          <w:spacing w:val="-4"/>
          <w:szCs w:val="24"/>
        </w:rPr>
        <w:t xml:space="preserve"> 2001</w:t>
      </w:r>
    </w:p>
    <w:p w14:paraId="69A94B6C" w14:textId="120CC0E9" w:rsidR="00BA7580" w:rsidRPr="005E7B55" w:rsidRDefault="00BA7580" w:rsidP="00545A45">
      <w:pPr>
        <w:pStyle w:val="15"/>
        <w:adjustRightInd w:val="0"/>
        <w:snapToGrid w:val="0"/>
        <w:spacing w:before="0" w:after="240"/>
        <w:ind w:leftChars="200" w:left="480" w:rightChars="200" w:right="480"/>
        <w:jc w:val="center"/>
        <w:rPr>
          <w:caps/>
          <w:szCs w:val="24"/>
        </w:rPr>
      </w:pPr>
      <w:r w:rsidRPr="005E7B55">
        <w:rPr>
          <w:rFonts w:hint="eastAsia"/>
          <w:caps/>
          <w:szCs w:val="24"/>
        </w:rPr>
        <w:t>preface</w:t>
      </w:r>
    </w:p>
    <w:p w14:paraId="71998DD8" w14:textId="69EB120E" w:rsidR="00DE3A85" w:rsidRPr="005E7B55" w:rsidRDefault="008B7377" w:rsidP="00D76BED">
      <w:pPr>
        <w:pStyle w:val="15"/>
        <w:adjustRightInd w:val="0"/>
        <w:snapToGrid w:val="0"/>
        <w:spacing w:beforeLines="100" w:after="240" w:line="360" w:lineRule="auto"/>
        <w:ind w:leftChars="200" w:left="480" w:rightChars="200" w:right="480"/>
        <w:rPr>
          <w:b w:val="0"/>
          <w:szCs w:val="24"/>
        </w:rPr>
      </w:pPr>
      <w:r w:rsidRPr="005E7B55">
        <w:rPr>
          <w:b w:val="0"/>
          <w:szCs w:val="24"/>
        </w:rPr>
        <w:t>T</w:t>
      </w:r>
      <w:r w:rsidR="00DE3A85" w:rsidRPr="005E7B55">
        <w:rPr>
          <w:b w:val="0"/>
          <w:szCs w:val="24"/>
        </w:rPr>
        <w:t xml:space="preserve">he Standard Specifications for Road and Bridge Works, </w:t>
      </w:r>
      <w:r w:rsidR="00A922A8" w:rsidRPr="005E7B55">
        <w:rPr>
          <w:b w:val="0"/>
          <w:szCs w:val="24"/>
        </w:rPr>
        <w:t xml:space="preserve">ASAD, 2058 / </w:t>
      </w:r>
      <w:r w:rsidR="00F16C6C" w:rsidRPr="005E7B55">
        <w:rPr>
          <w:b w:val="0"/>
          <w:szCs w:val="24"/>
        </w:rPr>
        <w:t>July</w:t>
      </w:r>
      <w:r w:rsidR="00A922A8" w:rsidRPr="005E7B55">
        <w:rPr>
          <w:b w:val="0"/>
          <w:szCs w:val="24"/>
        </w:rPr>
        <w:t xml:space="preserve"> 2001</w:t>
      </w:r>
      <w:r w:rsidR="005D5AE8" w:rsidRPr="005E7B55">
        <w:rPr>
          <w:b w:val="0"/>
          <w:szCs w:val="24"/>
        </w:rPr>
        <w:t xml:space="preserve"> has not hitherto </w:t>
      </w:r>
      <w:r w:rsidR="0083779C">
        <w:rPr>
          <w:b w:val="0"/>
          <w:szCs w:val="24"/>
        </w:rPr>
        <w:t xml:space="preserve">referred to </w:t>
      </w:r>
      <w:r w:rsidR="005D5AE8" w:rsidRPr="005E7B55">
        <w:rPr>
          <w:b w:val="0"/>
          <w:szCs w:val="24"/>
        </w:rPr>
        <w:t>tunnelling work.</w:t>
      </w:r>
    </w:p>
    <w:p w14:paraId="14B1ADE4" w14:textId="537BB775" w:rsidR="00F71C5E" w:rsidRPr="005E7B55" w:rsidRDefault="003D6BB9" w:rsidP="00B97C15">
      <w:pPr>
        <w:pStyle w:val="15"/>
        <w:widowControl w:val="0"/>
        <w:adjustRightInd w:val="0"/>
        <w:snapToGrid w:val="0"/>
        <w:spacing w:beforeLines="100" w:after="240" w:line="360" w:lineRule="auto"/>
        <w:ind w:leftChars="200" w:left="480" w:rightChars="200" w:right="480"/>
        <w:rPr>
          <w:b w:val="0"/>
          <w:szCs w:val="24"/>
        </w:rPr>
      </w:pPr>
      <w:r>
        <w:rPr>
          <w:b w:val="0"/>
          <w:szCs w:val="24"/>
        </w:rPr>
        <w:t>In order to cope with various underground geotechnical behaviours</w:t>
      </w:r>
      <w:r w:rsidR="007E51F6">
        <w:rPr>
          <w:b w:val="0"/>
          <w:szCs w:val="24"/>
        </w:rPr>
        <w:t xml:space="preserve"> likely to be encountered during construction</w:t>
      </w:r>
      <w:r>
        <w:rPr>
          <w:b w:val="0"/>
          <w:szCs w:val="24"/>
        </w:rPr>
        <w:t>, the</w:t>
      </w:r>
      <w:r w:rsidR="00EF6566" w:rsidRPr="005E7B55">
        <w:rPr>
          <w:b w:val="0"/>
          <w:szCs w:val="24"/>
        </w:rPr>
        <w:t xml:space="preserve"> </w:t>
      </w:r>
      <w:r w:rsidRPr="005E7B55">
        <w:rPr>
          <w:b w:val="0"/>
          <w:szCs w:val="24"/>
        </w:rPr>
        <w:t xml:space="preserve">Sections in the </w:t>
      </w:r>
      <w:r w:rsidR="007E51F6">
        <w:rPr>
          <w:b w:val="0"/>
          <w:szCs w:val="24"/>
        </w:rPr>
        <w:t xml:space="preserve">series of </w:t>
      </w:r>
      <w:r w:rsidRPr="005E7B55">
        <w:rPr>
          <w:b w:val="0"/>
          <w:szCs w:val="24"/>
        </w:rPr>
        <w:t xml:space="preserve">4000s </w:t>
      </w:r>
      <w:r w:rsidR="007E51F6">
        <w:rPr>
          <w:b w:val="0"/>
          <w:szCs w:val="24"/>
        </w:rPr>
        <w:t xml:space="preserve">systematise </w:t>
      </w:r>
      <w:r w:rsidR="005D5AE8" w:rsidRPr="005E7B55">
        <w:rPr>
          <w:b w:val="0"/>
          <w:szCs w:val="24"/>
        </w:rPr>
        <w:t>the requirements</w:t>
      </w:r>
      <w:r w:rsidR="002418C1" w:rsidRPr="005E7B55">
        <w:rPr>
          <w:b w:val="0"/>
          <w:szCs w:val="24"/>
        </w:rPr>
        <w:t xml:space="preserve"> </w:t>
      </w:r>
      <w:r w:rsidR="005D5AE8" w:rsidRPr="005E7B55">
        <w:rPr>
          <w:b w:val="0"/>
          <w:szCs w:val="24"/>
        </w:rPr>
        <w:t xml:space="preserve">of </w:t>
      </w:r>
      <w:r w:rsidR="005B4DDA" w:rsidRPr="005E7B55">
        <w:rPr>
          <w:b w:val="0"/>
          <w:szCs w:val="24"/>
        </w:rPr>
        <w:t xml:space="preserve">the civil elements of </w:t>
      </w:r>
      <w:r w:rsidR="00B55BFF" w:rsidRPr="005E7B55">
        <w:rPr>
          <w:b w:val="0"/>
          <w:szCs w:val="24"/>
        </w:rPr>
        <w:t>roadway tunnel</w:t>
      </w:r>
      <w:r w:rsidR="00EF6566" w:rsidRPr="005E7B55">
        <w:rPr>
          <w:b w:val="0"/>
          <w:szCs w:val="24"/>
        </w:rPr>
        <w:t xml:space="preserve"> </w:t>
      </w:r>
      <w:r w:rsidR="00B55BFF" w:rsidRPr="005E7B55">
        <w:rPr>
          <w:b w:val="0"/>
          <w:szCs w:val="24"/>
        </w:rPr>
        <w:t xml:space="preserve">construction, inter alia, underground </w:t>
      </w:r>
      <w:r w:rsidR="00EF6566" w:rsidRPr="005E7B55">
        <w:rPr>
          <w:b w:val="0"/>
          <w:szCs w:val="24"/>
        </w:rPr>
        <w:t xml:space="preserve">excavation, ground support systems, waterproofing/drainage systems and final </w:t>
      </w:r>
      <w:r w:rsidR="00B55BFF" w:rsidRPr="005E7B55">
        <w:rPr>
          <w:b w:val="0"/>
          <w:szCs w:val="24"/>
        </w:rPr>
        <w:t xml:space="preserve">tunnel </w:t>
      </w:r>
      <w:r w:rsidR="00EF6566" w:rsidRPr="005E7B55">
        <w:rPr>
          <w:b w:val="0"/>
          <w:szCs w:val="24"/>
        </w:rPr>
        <w:t>lining.</w:t>
      </w:r>
    </w:p>
    <w:p w14:paraId="522855F8" w14:textId="36BE644C" w:rsidR="002362B6" w:rsidRPr="005E7B55" w:rsidRDefault="002362B6" w:rsidP="002362B6">
      <w:pPr>
        <w:pStyle w:val="15"/>
        <w:widowControl w:val="0"/>
        <w:adjustRightInd w:val="0"/>
        <w:snapToGrid w:val="0"/>
        <w:spacing w:beforeLines="50" w:before="120" w:line="360" w:lineRule="auto"/>
        <w:ind w:leftChars="200" w:left="480" w:rightChars="200" w:right="480"/>
        <w:jc w:val="center"/>
        <w:rPr>
          <w:smallCaps/>
          <w:szCs w:val="24"/>
        </w:rPr>
      </w:pPr>
      <w:r w:rsidRPr="005E7B55">
        <w:rPr>
          <w:rFonts w:hint="cs"/>
          <w:smallCaps/>
          <w:szCs w:val="24"/>
        </w:rPr>
        <w:t>T</w:t>
      </w:r>
      <w:r w:rsidRPr="005E7B55">
        <w:rPr>
          <w:smallCaps/>
          <w:szCs w:val="24"/>
        </w:rPr>
        <w:t>able of Contents</w:t>
      </w:r>
    </w:p>
    <w:p w14:paraId="411A93C5" w14:textId="0754A814" w:rsidR="002362B6" w:rsidRPr="005E7B55" w:rsidRDefault="001A0519" w:rsidP="002362B6">
      <w:pPr>
        <w:pStyle w:val="15"/>
        <w:widowControl w:val="0"/>
        <w:adjustRightInd w:val="0"/>
        <w:snapToGrid w:val="0"/>
        <w:spacing w:beforeLines="50" w:before="120" w:line="360" w:lineRule="auto"/>
        <w:ind w:leftChars="200" w:left="480" w:rightChars="200" w:right="480"/>
        <w:jc w:val="center"/>
        <w:rPr>
          <w:smallCaps/>
          <w:szCs w:val="24"/>
        </w:rPr>
      </w:pPr>
      <w:r>
        <w:rPr>
          <w:smallCaps/>
          <w:szCs w:val="24"/>
        </w:rPr>
        <w:t>Tunnel works</w:t>
      </w:r>
      <w:r w:rsidR="002362B6" w:rsidRPr="005E7B55">
        <w:rPr>
          <w:smallCaps/>
          <w:szCs w:val="24"/>
        </w:rPr>
        <w:t xml:space="preserve"> – Civil Elements</w:t>
      </w:r>
    </w:p>
    <w:bookmarkStart w:id="1" w:name="_Toc506731192"/>
    <w:p w14:paraId="7C9AF0BA" w14:textId="519A1ACF" w:rsidR="00E077BC" w:rsidRDefault="00E077BC">
      <w:pPr>
        <w:pStyle w:val="13"/>
        <w:rPr>
          <w:rFonts w:asciiTheme="minorHAnsi" w:eastAsiaTheme="minorEastAsia" w:hAnsiTheme="minorHAnsi" w:cstheme="minorBidi"/>
          <w:b w:val="0"/>
          <w:caps w:val="0"/>
          <w:noProof/>
          <w:kern w:val="2"/>
          <w:sz w:val="21"/>
          <w:szCs w:val="22"/>
          <w:lang w:val="en-US"/>
        </w:rPr>
      </w:pPr>
      <w:r>
        <w:rPr>
          <w:caps w:val="0"/>
          <w:szCs w:val="24"/>
        </w:rPr>
        <w:fldChar w:fldCharType="begin"/>
      </w:r>
      <w:r>
        <w:rPr>
          <w:caps w:val="0"/>
          <w:szCs w:val="24"/>
        </w:rPr>
        <w:instrText xml:space="preserve"> TOC \h \z \u \t "Section,1" </w:instrText>
      </w:r>
      <w:r>
        <w:rPr>
          <w:caps w:val="0"/>
          <w:szCs w:val="24"/>
        </w:rPr>
        <w:fldChar w:fldCharType="separate"/>
      </w:r>
      <w:hyperlink w:anchor="_Toc509993223" w:history="1">
        <w:r w:rsidRPr="00AD41A1">
          <w:rPr>
            <w:rStyle w:val="af6"/>
            <w:noProof/>
          </w:rPr>
          <w:t>SECTION 4000 – general requirements</w:t>
        </w:r>
        <w:r>
          <w:rPr>
            <w:noProof/>
            <w:webHidden/>
          </w:rPr>
          <w:tab/>
        </w:r>
        <w:r w:rsidR="00134E9B">
          <w:rPr>
            <w:noProof/>
            <w:webHidden/>
          </w:rPr>
          <w:t>40-</w:t>
        </w:r>
        <w:r>
          <w:rPr>
            <w:noProof/>
            <w:webHidden/>
          </w:rPr>
          <w:fldChar w:fldCharType="begin"/>
        </w:r>
        <w:r>
          <w:rPr>
            <w:noProof/>
            <w:webHidden/>
          </w:rPr>
          <w:instrText xml:space="preserve"> PAGEREF _Toc509993223 \h </w:instrText>
        </w:r>
        <w:r>
          <w:rPr>
            <w:noProof/>
            <w:webHidden/>
          </w:rPr>
        </w:r>
        <w:r>
          <w:rPr>
            <w:noProof/>
            <w:webHidden/>
          </w:rPr>
          <w:fldChar w:fldCharType="separate"/>
        </w:r>
        <w:r w:rsidR="00134E9B">
          <w:rPr>
            <w:noProof/>
            <w:webHidden/>
          </w:rPr>
          <w:t>1</w:t>
        </w:r>
        <w:r>
          <w:rPr>
            <w:noProof/>
            <w:webHidden/>
          </w:rPr>
          <w:fldChar w:fldCharType="end"/>
        </w:r>
      </w:hyperlink>
    </w:p>
    <w:p w14:paraId="5F120CA0" w14:textId="5197115E" w:rsidR="00E077BC" w:rsidRDefault="00DD6213">
      <w:pPr>
        <w:pStyle w:val="13"/>
        <w:rPr>
          <w:rFonts w:asciiTheme="minorHAnsi" w:eastAsiaTheme="minorEastAsia" w:hAnsiTheme="minorHAnsi" w:cstheme="minorBidi"/>
          <w:b w:val="0"/>
          <w:caps w:val="0"/>
          <w:noProof/>
          <w:kern w:val="2"/>
          <w:sz w:val="21"/>
          <w:szCs w:val="22"/>
          <w:lang w:val="en-US"/>
        </w:rPr>
      </w:pPr>
      <w:hyperlink w:anchor="_Toc509993224" w:history="1">
        <w:r w:rsidR="00E077BC" w:rsidRPr="00AD41A1">
          <w:rPr>
            <w:rStyle w:val="af6"/>
            <w:noProof/>
          </w:rPr>
          <w:t>SECTION 4100 – TUNNEL PROFILE AND SUPPORT SYSTEMS</w:t>
        </w:r>
        <w:r w:rsidR="00E077BC">
          <w:rPr>
            <w:noProof/>
            <w:webHidden/>
          </w:rPr>
          <w:tab/>
        </w:r>
        <w:r w:rsidR="00134E9B" w:rsidRPr="00134E9B">
          <w:rPr>
            <w:noProof/>
            <w:webHidden/>
          </w:rPr>
          <w:t>40-</w:t>
        </w:r>
        <w:r w:rsidR="00E077BC">
          <w:rPr>
            <w:noProof/>
            <w:webHidden/>
          </w:rPr>
          <w:fldChar w:fldCharType="begin"/>
        </w:r>
        <w:r w:rsidR="00E077BC">
          <w:rPr>
            <w:noProof/>
            <w:webHidden/>
          </w:rPr>
          <w:instrText xml:space="preserve"> PAGEREF _Toc509993224 \h </w:instrText>
        </w:r>
        <w:r w:rsidR="00E077BC">
          <w:rPr>
            <w:noProof/>
            <w:webHidden/>
          </w:rPr>
        </w:r>
        <w:r w:rsidR="00E077BC">
          <w:rPr>
            <w:noProof/>
            <w:webHidden/>
          </w:rPr>
          <w:fldChar w:fldCharType="separate"/>
        </w:r>
        <w:r w:rsidR="00134E9B">
          <w:rPr>
            <w:noProof/>
            <w:webHidden/>
          </w:rPr>
          <w:t>7</w:t>
        </w:r>
        <w:r w:rsidR="00E077BC">
          <w:rPr>
            <w:noProof/>
            <w:webHidden/>
          </w:rPr>
          <w:fldChar w:fldCharType="end"/>
        </w:r>
      </w:hyperlink>
    </w:p>
    <w:p w14:paraId="527B361B" w14:textId="2B8217AB" w:rsidR="00E077BC" w:rsidRDefault="00DD6213">
      <w:pPr>
        <w:pStyle w:val="13"/>
        <w:rPr>
          <w:rFonts w:asciiTheme="minorHAnsi" w:eastAsiaTheme="minorEastAsia" w:hAnsiTheme="minorHAnsi" w:cstheme="minorBidi"/>
          <w:b w:val="0"/>
          <w:caps w:val="0"/>
          <w:noProof/>
          <w:kern w:val="2"/>
          <w:sz w:val="21"/>
          <w:szCs w:val="22"/>
          <w:lang w:val="en-US"/>
        </w:rPr>
      </w:pPr>
      <w:hyperlink w:anchor="_Toc509993225" w:history="1">
        <w:r w:rsidR="00E077BC" w:rsidRPr="00AD41A1">
          <w:rPr>
            <w:rStyle w:val="af6"/>
            <w:noProof/>
          </w:rPr>
          <w:t>SECTION 4200 - INSTRUMENTATION AND MONITORING</w:t>
        </w:r>
        <w:r w:rsidR="00E077BC">
          <w:rPr>
            <w:noProof/>
            <w:webHidden/>
          </w:rPr>
          <w:tab/>
        </w:r>
        <w:r w:rsidR="00134E9B" w:rsidRPr="00134E9B">
          <w:rPr>
            <w:noProof/>
            <w:webHidden/>
          </w:rPr>
          <w:t>40-</w:t>
        </w:r>
        <w:r w:rsidR="00E077BC">
          <w:rPr>
            <w:noProof/>
            <w:webHidden/>
          </w:rPr>
          <w:fldChar w:fldCharType="begin"/>
        </w:r>
        <w:r w:rsidR="00E077BC">
          <w:rPr>
            <w:noProof/>
            <w:webHidden/>
          </w:rPr>
          <w:instrText xml:space="preserve"> PAGEREF _Toc509993225 \h </w:instrText>
        </w:r>
        <w:r w:rsidR="00E077BC">
          <w:rPr>
            <w:noProof/>
            <w:webHidden/>
          </w:rPr>
        </w:r>
        <w:r w:rsidR="00E077BC">
          <w:rPr>
            <w:noProof/>
            <w:webHidden/>
          </w:rPr>
          <w:fldChar w:fldCharType="separate"/>
        </w:r>
        <w:r w:rsidR="00134E9B">
          <w:rPr>
            <w:noProof/>
            <w:webHidden/>
          </w:rPr>
          <w:t>9</w:t>
        </w:r>
        <w:r w:rsidR="00E077BC">
          <w:rPr>
            <w:noProof/>
            <w:webHidden/>
          </w:rPr>
          <w:fldChar w:fldCharType="end"/>
        </w:r>
      </w:hyperlink>
    </w:p>
    <w:p w14:paraId="5BD79DCC" w14:textId="38D2D0C4" w:rsidR="00E077BC" w:rsidRDefault="00DD6213">
      <w:pPr>
        <w:pStyle w:val="13"/>
        <w:rPr>
          <w:rFonts w:asciiTheme="minorHAnsi" w:eastAsiaTheme="minorEastAsia" w:hAnsiTheme="minorHAnsi" w:cstheme="minorBidi"/>
          <w:b w:val="0"/>
          <w:caps w:val="0"/>
          <w:noProof/>
          <w:kern w:val="2"/>
          <w:sz w:val="21"/>
          <w:szCs w:val="22"/>
          <w:lang w:val="en-US"/>
        </w:rPr>
      </w:pPr>
      <w:hyperlink w:anchor="_Toc509993226" w:history="1">
        <w:r w:rsidR="00E077BC" w:rsidRPr="00AD41A1">
          <w:rPr>
            <w:rStyle w:val="af6"/>
            <w:noProof/>
          </w:rPr>
          <w:t>SECTION 4300 - EXCAVATION</w:t>
        </w:r>
        <w:r w:rsidR="00E077BC">
          <w:rPr>
            <w:noProof/>
            <w:webHidden/>
          </w:rPr>
          <w:tab/>
        </w:r>
        <w:r w:rsidR="00134E9B" w:rsidRPr="00134E9B">
          <w:rPr>
            <w:noProof/>
            <w:webHidden/>
          </w:rPr>
          <w:t>40-</w:t>
        </w:r>
        <w:r w:rsidR="00E077BC">
          <w:rPr>
            <w:noProof/>
            <w:webHidden/>
          </w:rPr>
          <w:fldChar w:fldCharType="begin"/>
        </w:r>
        <w:r w:rsidR="00E077BC">
          <w:rPr>
            <w:noProof/>
            <w:webHidden/>
          </w:rPr>
          <w:instrText xml:space="preserve"> PAGEREF _Toc509993226 \h </w:instrText>
        </w:r>
        <w:r w:rsidR="00E077BC">
          <w:rPr>
            <w:noProof/>
            <w:webHidden/>
          </w:rPr>
        </w:r>
        <w:r w:rsidR="00E077BC">
          <w:rPr>
            <w:noProof/>
            <w:webHidden/>
          </w:rPr>
          <w:fldChar w:fldCharType="separate"/>
        </w:r>
        <w:r w:rsidR="00134E9B">
          <w:rPr>
            <w:noProof/>
            <w:webHidden/>
          </w:rPr>
          <w:t>14</w:t>
        </w:r>
        <w:r w:rsidR="00E077BC">
          <w:rPr>
            <w:noProof/>
            <w:webHidden/>
          </w:rPr>
          <w:fldChar w:fldCharType="end"/>
        </w:r>
      </w:hyperlink>
    </w:p>
    <w:p w14:paraId="79CD7BD7" w14:textId="0A9FBA49" w:rsidR="00E077BC" w:rsidRDefault="00DD6213">
      <w:pPr>
        <w:pStyle w:val="13"/>
        <w:rPr>
          <w:rFonts w:asciiTheme="minorHAnsi" w:eastAsiaTheme="minorEastAsia" w:hAnsiTheme="minorHAnsi" w:cstheme="minorBidi"/>
          <w:b w:val="0"/>
          <w:caps w:val="0"/>
          <w:noProof/>
          <w:kern w:val="2"/>
          <w:sz w:val="21"/>
          <w:szCs w:val="22"/>
          <w:lang w:val="en-US"/>
        </w:rPr>
      </w:pPr>
      <w:hyperlink w:anchor="_Toc509993227" w:history="1">
        <w:r w:rsidR="00E077BC" w:rsidRPr="00AD41A1">
          <w:rPr>
            <w:rStyle w:val="af6"/>
            <w:noProof/>
          </w:rPr>
          <w:t>SECTION 4400 - PRE-SUPPORT</w:t>
        </w:r>
        <w:r w:rsidR="00E077BC">
          <w:rPr>
            <w:noProof/>
            <w:webHidden/>
          </w:rPr>
          <w:tab/>
        </w:r>
        <w:r w:rsidR="00134E9B" w:rsidRPr="00134E9B">
          <w:rPr>
            <w:noProof/>
            <w:webHidden/>
          </w:rPr>
          <w:t>40-</w:t>
        </w:r>
        <w:r w:rsidR="00E077BC">
          <w:rPr>
            <w:noProof/>
            <w:webHidden/>
          </w:rPr>
          <w:fldChar w:fldCharType="begin"/>
        </w:r>
        <w:r w:rsidR="00E077BC">
          <w:rPr>
            <w:noProof/>
            <w:webHidden/>
          </w:rPr>
          <w:instrText xml:space="preserve"> PAGEREF _Toc509993227 \h </w:instrText>
        </w:r>
        <w:r w:rsidR="00E077BC">
          <w:rPr>
            <w:noProof/>
            <w:webHidden/>
          </w:rPr>
        </w:r>
        <w:r w:rsidR="00E077BC">
          <w:rPr>
            <w:noProof/>
            <w:webHidden/>
          </w:rPr>
          <w:fldChar w:fldCharType="separate"/>
        </w:r>
        <w:r w:rsidR="00134E9B">
          <w:rPr>
            <w:noProof/>
            <w:webHidden/>
          </w:rPr>
          <w:t>23</w:t>
        </w:r>
        <w:r w:rsidR="00E077BC">
          <w:rPr>
            <w:noProof/>
            <w:webHidden/>
          </w:rPr>
          <w:fldChar w:fldCharType="end"/>
        </w:r>
      </w:hyperlink>
    </w:p>
    <w:p w14:paraId="5B14D40D" w14:textId="2CBA3626" w:rsidR="00E077BC" w:rsidRDefault="00DD6213">
      <w:pPr>
        <w:pStyle w:val="13"/>
        <w:rPr>
          <w:rFonts w:asciiTheme="minorHAnsi" w:eastAsiaTheme="minorEastAsia" w:hAnsiTheme="minorHAnsi" w:cstheme="minorBidi"/>
          <w:b w:val="0"/>
          <w:caps w:val="0"/>
          <w:noProof/>
          <w:kern w:val="2"/>
          <w:sz w:val="21"/>
          <w:szCs w:val="22"/>
          <w:lang w:val="en-US"/>
        </w:rPr>
      </w:pPr>
      <w:hyperlink w:anchor="_Toc509993228" w:history="1">
        <w:r w:rsidR="00E077BC" w:rsidRPr="00AD41A1">
          <w:rPr>
            <w:rStyle w:val="af6"/>
            <w:noProof/>
          </w:rPr>
          <w:t>SECTION 4450 - STEEL RIB</w:t>
        </w:r>
        <w:r w:rsidR="00E077BC">
          <w:rPr>
            <w:noProof/>
            <w:webHidden/>
          </w:rPr>
          <w:tab/>
        </w:r>
        <w:r w:rsidR="00134E9B" w:rsidRPr="00134E9B">
          <w:rPr>
            <w:noProof/>
            <w:webHidden/>
          </w:rPr>
          <w:t>40-</w:t>
        </w:r>
        <w:r w:rsidR="00E077BC">
          <w:rPr>
            <w:noProof/>
            <w:webHidden/>
          </w:rPr>
          <w:fldChar w:fldCharType="begin"/>
        </w:r>
        <w:r w:rsidR="00E077BC">
          <w:rPr>
            <w:noProof/>
            <w:webHidden/>
          </w:rPr>
          <w:instrText xml:space="preserve"> PAGEREF _Toc509993228 \h </w:instrText>
        </w:r>
        <w:r w:rsidR="00E077BC">
          <w:rPr>
            <w:noProof/>
            <w:webHidden/>
          </w:rPr>
        </w:r>
        <w:r w:rsidR="00E077BC">
          <w:rPr>
            <w:noProof/>
            <w:webHidden/>
          </w:rPr>
          <w:fldChar w:fldCharType="separate"/>
        </w:r>
        <w:r w:rsidR="00134E9B">
          <w:rPr>
            <w:noProof/>
            <w:webHidden/>
          </w:rPr>
          <w:t>26</w:t>
        </w:r>
        <w:r w:rsidR="00E077BC">
          <w:rPr>
            <w:noProof/>
            <w:webHidden/>
          </w:rPr>
          <w:fldChar w:fldCharType="end"/>
        </w:r>
      </w:hyperlink>
    </w:p>
    <w:p w14:paraId="4917D4C2" w14:textId="7EBC090C" w:rsidR="00E077BC" w:rsidRDefault="00DD6213">
      <w:pPr>
        <w:pStyle w:val="13"/>
        <w:rPr>
          <w:rFonts w:asciiTheme="minorHAnsi" w:eastAsiaTheme="minorEastAsia" w:hAnsiTheme="minorHAnsi" w:cstheme="minorBidi"/>
          <w:b w:val="0"/>
          <w:caps w:val="0"/>
          <w:noProof/>
          <w:kern w:val="2"/>
          <w:sz w:val="21"/>
          <w:szCs w:val="22"/>
          <w:lang w:val="en-US"/>
        </w:rPr>
      </w:pPr>
      <w:hyperlink w:anchor="_Toc509993229" w:history="1">
        <w:r w:rsidR="00E077BC" w:rsidRPr="00AD41A1">
          <w:rPr>
            <w:rStyle w:val="af6"/>
            <w:noProof/>
          </w:rPr>
          <w:t>SECTION 4500 - WIRE MESH</w:t>
        </w:r>
        <w:r w:rsidR="00E077BC">
          <w:rPr>
            <w:noProof/>
            <w:webHidden/>
          </w:rPr>
          <w:tab/>
        </w:r>
        <w:r w:rsidR="00134E9B" w:rsidRPr="00134E9B">
          <w:rPr>
            <w:noProof/>
            <w:webHidden/>
          </w:rPr>
          <w:t>40-</w:t>
        </w:r>
        <w:r w:rsidR="00E077BC">
          <w:rPr>
            <w:noProof/>
            <w:webHidden/>
          </w:rPr>
          <w:fldChar w:fldCharType="begin"/>
        </w:r>
        <w:r w:rsidR="00E077BC">
          <w:rPr>
            <w:noProof/>
            <w:webHidden/>
          </w:rPr>
          <w:instrText xml:space="preserve"> PAGEREF _Toc509993229 \h </w:instrText>
        </w:r>
        <w:r w:rsidR="00E077BC">
          <w:rPr>
            <w:noProof/>
            <w:webHidden/>
          </w:rPr>
        </w:r>
        <w:r w:rsidR="00E077BC">
          <w:rPr>
            <w:noProof/>
            <w:webHidden/>
          </w:rPr>
          <w:fldChar w:fldCharType="separate"/>
        </w:r>
        <w:r w:rsidR="00134E9B">
          <w:rPr>
            <w:noProof/>
            <w:webHidden/>
          </w:rPr>
          <w:t>29</w:t>
        </w:r>
        <w:r w:rsidR="00E077BC">
          <w:rPr>
            <w:noProof/>
            <w:webHidden/>
          </w:rPr>
          <w:fldChar w:fldCharType="end"/>
        </w:r>
      </w:hyperlink>
    </w:p>
    <w:p w14:paraId="3249EEBE" w14:textId="0EB408E0" w:rsidR="00E077BC" w:rsidRDefault="00DD6213">
      <w:pPr>
        <w:pStyle w:val="13"/>
        <w:rPr>
          <w:rFonts w:asciiTheme="minorHAnsi" w:eastAsiaTheme="minorEastAsia" w:hAnsiTheme="minorHAnsi" w:cstheme="minorBidi"/>
          <w:b w:val="0"/>
          <w:caps w:val="0"/>
          <w:noProof/>
          <w:kern w:val="2"/>
          <w:sz w:val="21"/>
          <w:szCs w:val="22"/>
          <w:lang w:val="en-US"/>
        </w:rPr>
      </w:pPr>
      <w:hyperlink w:anchor="_Toc509993230" w:history="1">
        <w:r w:rsidR="00E077BC" w:rsidRPr="00AD41A1">
          <w:rPr>
            <w:rStyle w:val="af6"/>
            <w:noProof/>
          </w:rPr>
          <w:t>SECTION 4550 – SHOTCRETE</w:t>
        </w:r>
        <w:r w:rsidR="00E077BC">
          <w:rPr>
            <w:noProof/>
            <w:webHidden/>
          </w:rPr>
          <w:tab/>
        </w:r>
        <w:r w:rsidR="00134E9B" w:rsidRPr="00134E9B">
          <w:rPr>
            <w:noProof/>
            <w:webHidden/>
          </w:rPr>
          <w:t>40-</w:t>
        </w:r>
        <w:r w:rsidR="00E077BC">
          <w:rPr>
            <w:noProof/>
            <w:webHidden/>
          </w:rPr>
          <w:fldChar w:fldCharType="begin"/>
        </w:r>
        <w:r w:rsidR="00E077BC">
          <w:rPr>
            <w:noProof/>
            <w:webHidden/>
          </w:rPr>
          <w:instrText xml:space="preserve"> PAGEREF _Toc509993230 \h </w:instrText>
        </w:r>
        <w:r w:rsidR="00E077BC">
          <w:rPr>
            <w:noProof/>
            <w:webHidden/>
          </w:rPr>
        </w:r>
        <w:r w:rsidR="00E077BC">
          <w:rPr>
            <w:noProof/>
            <w:webHidden/>
          </w:rPr>
          <w:fldChar w:fldCharType="separate"/>
        </w:r>
        <w:r w:rsidR="00134E9B">
          <w:rPr>
            <w:noProof/>
            <w:webHidden/>
          </w:rPr>
          <w:t>31</w:t>
        </w:r>
        <w:r w:rsidR="00E077BC">
          <w:rPr>
            <w:noProof/>
            <w:webHidden/>
          </w:rPr>
          <w:fldChar w:fldCharType="end"/>
        </w:r>
      </w:hyperlink>
    </w:p>
    <w:p w14:paraId="5958C7D0" w14:textId="2BC52210" w:rsidR="00E077BC" w:rsidRDefault="00DD6213">
      <w:pPr>
        <w:pStyle w:val="13"/>
        <w:rPr>
          <w:rFonts w:asciiTheme="minorHAnsi" w:eastAsiaTheme="minorEastAsia" w:hAnsiTheme="minorHAnsi" w:cstheme="minorBidi"/>
          <w:b w:val="0"/>
          <w:caps w:val="0"/>
          <w:noProof/>
          <w:kern w:val="2"/>
          <w:sz w:val="21"/>
          <w:szCs w:val="22"/>
          <w:lang w:val="en-US"/>
        </w:rPr>
      </w:pPr>
      <w:hyperlink w:anchor="_Toc509993231" w:history="1">
        <w:r w:rsidR="00E077BC" w:rsidRPr="00AD41A1">
          <w:rPr>
            <w:rStyle w:val="af6"/>
            <w:noProof/>
          </w:rPr>
          <w:t>SECTION 4600 - ROCK BOLT</w:t>
        </w:r>
        <w:r w:rsidR="00E077BC">
          <w:rPr>
            <w:noProof/>
            <w:webHidden/>
          </w:rPr>
          <w:tab/>
        </w:r>
        <w:r w:rsidR="00134E9B" w:rsidRPr="00134E9B">
          <w:rPr>
            <w:noProof/>
            <w:webHidden/>
          </w:rPr>
          <w:t>40-</w:t>
        </w:r>
        <w:r w:rsidR="00E077BC">
          <w:rPr>
            <w:noProof/>
            <w:webHidden/>
          </w:rPr>
          <w:fldChar w:fldCharType="begin"/>
        </w:r>
        <w:r w:rsidR="00E077BC">
          <w:rPr>
            <w:noProof/>
            <w:webHidden/>
          </w:rPr>
          <w:instrText xml:space="preserve"> PAGEREF _Toc509993231 \h </w:instrText>
        </w:r>
        <w:r w:rsidR="00E077BC">
          <w:rPr>
            <w:noProof/>
            <w:webHidden/>
          </w:rPr>
        </w:r>
        <w:r w:rsidR="00E077BC">
          <w:rPr>
            <w:noProof/>
            <w:webHidden/>
          </w:rPr>
          <w:fldChar w:fldCharType="separate"/>
        </w:r>
        <w:r w:rsidR="00134E9B">
          <w:rPr>
            <w:noProof/>
            <w:webHidden/>
          </w:rPr>
          <w:t>37</w:t>
        </w:r>
        <w:r w:rsidR="00E077BC">
          <w:rPr>
            <w:noProof/>
            <w:webHidden/>
          </w:rPr>
          <w:fldChar w:fldCharType="end"/>
        </w:r>
      </w:hyperlink>
    </w:p>
    <w:p w14:paraId="3DF659C5" w14:textId="44B88B7D" w:rsidR="00E077BC" w:rsidRDefault="00DD6213">
      <w:pPr>
        <w:pStyle w:val="13"/>
        <w:rPr>
          <w:rFonts w:asciiTheme="minorHAnsi" w:eastAsiaTheme="minorEastAsia" w:hAnsiTheme="minorHAnsi" w:cstheme="minorBidi"/>
          <w:b w:val="0"/>
          <w:caps w:val="0"/>
          <w:noProof/>
          <w:kern w:val="2"/>
          <w:sz w:val="21"/>
          <w:szCs w:val="22"/>
          <w:lang w:val="en-US"/>
        </w:rPr>
      </w:pPr>
      <w:hyperlink w:anchor="_Toc509993232" w:history="1">
        <w:r w:rsidR="00E077BC" w:rsidRPr="00AD41A1">
          <w:rPr>
            <w:rStyle w:val="af6"/>
            <w:noProof/>
          </w:rPr>
          <w:t>SECTION 4650 - WATERPROOFING</w:t>
        </w:r>
        <w:r w:rsidR="00E077BC">
          <w:rPr>
            <w:noProof/>
            <w:webHidden/>
          </w:rPr>
          <w:tab/>
        </w:r>
        <w:r w:rsidR="00134E9B" w:rsidRPr="00134E9B">
          <w:rPr>
            <w:noProof/>
            <w:webHidden/>
          </w:rPr>
          <w:t>40-</w:t>
        </w:r>
        <w:r w:rsidR="00E077BC">
          <w:rPr>
            <w:noProof/>
            <w:webHidden/>
          </w:rPr>
          <w:fldChar w:fldCharType="begin"/>
        </w:r>
        <w:r w:rsidR="00E077BC">
          <w:rPr>
            <w:noProof/>
            <w:webHidden/>
          </w:rPr>
          <w:instrText xml:space="preserve"> PAGEREF _Toc509993232 \h </w:instrText>
        </w:r>
        <w:r w:rsidR="00E077BC">
          <w:rPr>
            <w:noProof/>
            <w:webHidden/>
          </w:rPr>
        </w:r>
        <w:r w:rsidR="00E077BC">
          <w:rPr>
            <w:noProof/>
            <w:webHidden/>
          </w:rPr>
          <w:fldChar w:fldCharType="separate"/>
        </w:r>
        <w:r w:rsidR="00134E9B">
          <w:rPr>
            <w:noProof/>
            <w:webHidden/>
          </w:rPr>
          <w:t>43</w:t>
        </w:r>
        <w:r w:rsidR="00E077BC">
          <w:rPr>
            <w:noProof/>
            <w:webHidden/>
          </w:rPr>
          <w:fldChar w:fldCharType="end"/>
        </w:r>
      </w:hyperlink>
    </w:p>
    <w:p w14:paraId="2EDEA0ED" w14:textId="76CC25C8" w:rsidR="00E077BC" w:rsidRDefault="00DD6213">
      <w:pPr>
        <w:pStyle w:val="13"/>
        <w:rPr>
          <w:rFonts w:asciiTheme="minorHAnsi" w:eastAsiaTheme="minorEastAsia" w:hAnsiTheme="minorHAnsi" w:cstheme="minorBidi"/>
          <w:b w:val="0"/>
          <w:caps w:val="0"/>
          <w:noProof/>
          <w:kern w:val="2"/>
          <w:sz w:val="21"/>
          <w:szCs w:val="22"/>
          <w:lang w:val="en-US"/>
        </w:rPr>
      </w:pPr>
      <w:hyperlink w:anchor="_Toc509993233" w:history="1">
        <w:r w:rsidR="00E077BC" w:rsidRPr="00AD41A1">
          <w:rPr>
            <w:rStyle w:val="af6"/>
            <w:noProof/>
          </w:rPr>
          <w:t>SECTION 4700 – CONCRETE LINING</w:t>
        </w:r>
        <w:r w:rsidR="00E077BC">
          <w:rPr>
            <w:noProof/>
            <w:webHidden/>
          </w:rPr>
          <w:tab/>
        </w:r>
        <w:r w:rsidR="00134E9B" w:rsidRPr="00134E9B">
          <w:rPr>
            <w:noProof/>
            <w:webHidden/>
          </w:rPr>
          <w:t>40-</w:t>
        </w:r>
        <w:r w:rsidR="00E077BC">
          <w:rPr>
            <w:noProof/>
            <w:webHidden/>
          </w:rPr>
          <w:fldChar w:fldCharType="begin"/>
        </w:r>
        <w:r w:rsidR="00E077BC">
          <w:rPr>
            <w:noProof/>
            <w:webHidden/>
          </w:rPr>
          <w:instrText xml:space="preserve"> PAGEREF _Toc509993233 \h </w:instrText>
        </w:r>
        <w:r w:rsidR="00E077BC">
          <w:rPr>
            <w:noProof/>
            <w:webHidden/>
          </w:rPr>
        </w:r>
        <w:r w:rsidR="00E077BC">
          <w:rPr>
            <w:noProof/>
            <w:webHidden/>
          </w:rPr>
          <w:fldChar w:fldCharType="separate"/>
        </w:r>
        <w:r w:rsidR="00134E9B">
          <w:rPr>
            <w:noProof/>
            <w:webHidden/>
          </w:rPr>
          <w:t>49</w:t>
        </w:r>
        <w:r w:rsidR="00E077BC">
          <w:rPr>
            <w:noProof/>
            <w:webHidden/>
          </w:rPr>
          <w:fldChar w:fldCharType="end"/>
        </w:r>
      </w:hyperlink>
    </w:p>
    <w:p w14:paraId="2DD06D14" w14:textId="10D24EAA" w:rsidR="00E077BC" w:rsidRDefault="00DD6213">
      <w:pPr>
        <w:pStyle w:val="13"/>
        <w:rPr>
          <w:rFonts w:asciiTheme="minorHAnsi" w:eastAsiaTheme="minorEastAsia" w:hAnsiTheme="minorHAnsi" w:cstheme="minorBidi"/>
          <w:b w:val="0"/>
          <w:caps w:val="0"/>
          <w:noProof/>
          <w:kern w:val="2"/>
          <w:sz w:val="21"/>
          <w:szCs w:val="22"/>
          <w:lang w:val="en-US"/>
        </w:rPr>
      </w:pPr>
      <w:hyperlink w:anchor="_Toc509993234" w:history="1">
        <w:r w:rsidR="00E077BC" w:rsidRPr="00AD41A1">
          <w:rPr>
            <w:rStyle w:val="af6"/>
            <w:noProof/>
          </w:rPr>
          <w:t>SECTION 4750 – INTERIOR FINISH</w:t>
        </w:r>
        <w:r w:rsidR="00E077BC">
          <w:rPr>
            <w:noProof/>
            <w:webHidden/>
          </w:rPr>
          <w:tab/>
        </w:r>
        <w:r w:rsidR="00134E9B" w:rsidRPr="00134E9B">
          <w:rPr>
            <w:noProof/>
            <w:webHidden/>
          </w:rPr>
          <w:t>40-</w:t>
        </w:r>
        <w:r w:rsidR="00E077BC">
          <w:rPr>
            <w:noProof/>
            <w:webHidden/>
          </w:rPr>
          <w:fldChar w:fldCharType="begin"/>
        </w:r>
        <w:r w:rsidR="00E077BC">
          <w:rPr>
            <w:noProof/>
            <w:webHidden/>
          </w:rPr>
          <w:instrText xml:space="preserve"> PAGEREF _Toc509993234 \h </w:instrText>
        </w:r>
        <w:r w:rsidR="00E077BC">
          <w:rPr>
            <w:noProof/>
            <w:webHidden/>
          </w:rPr>
        </w:r>
        <w:r w:rsidR="00E077BC">
          <w:rPr>
            <w:noProof/>
            <w:webHidden/>
          </w:rPr>
          <w:fldChar w:fldCharType="separate"/>
        </w:r>
        <w:r w:rsidR="00134E9B">
          <w:rPr>
            <w:noProof/>
            <w:webHidden/>
          </w:rPr>
          <w:t>54</w:t>
        </w:r>
        <w:r w:rsidR="00E077BC">
          <w:rPr>
            <w:noProof/>
            <w:webHidden/>
          </w:rPr>
          <w:fldChar w:fldCharType="end"/>
        </w:r>
      </w:hyperlink>
    </w:p>
    <w:p w14:paraId="2FF56EF5" w14:textId="6F207D89" w:rsidR="00E077BC" w:rsidRDefault="00DD6213">
      <w:pPr>
        <w:pStyle w:val="13"/>
        <w:rPr>
          <w:rFonts w:asciiTheme="minorHAnsi" w:eastAsiaTheme="minorEastAsia" w:hAnsiTheme="minorHAnsi" w:cstheme="minorBidi"/>
          <w:b w:val="0"/>
          <w:caps w:val="0"/>
          <w:noProof/>
          <w:kern w:val="2"/>
          <w:sz w:val="21"/>
          <w:szCs w:val="22"/>
          <w:lang w:val="en-US"/>
        </w:rPr>
      </w:pPr>
      <w:hyperlink w:anchor="_Toc509993235" w:history="1">
        <w:r w:rsidR="00E077BC" w:rsidRPr="00AD41A1">
          <w:rPr>
            <w:rStyle w:val="af6"/>
            <w:noProof/>
          </w:rPr>
          <w:t>SECTION 4800 - DRAINAGE SYSTEM, WALKWAY &amp; PATH</w:t>
        </w:r>
        <w:r w:rsidR="00E077BC">
          <w:rPr>
            <w:noProof/>
            <w:webHidden/>
          </w:rPr>
          <w:tab/>
        </w:r>
        <w:r w:rsidR="00134E9B" w:rsidRPr="00134E9B">
          <w:rPr>
            <w:noProof/>
            <w:webHidden/>
          </w:rPr>
          <w:t>40-</w:t>
        </w:r>
        <w:r w:rsidR="00E077BC">
          <w:rPr>
            <w:noProof/>
            <w:webHidden/>
          </w:rPr>
          <w:fldChar w:fldCharType="begin"/>
        </w:r>
        <w:r w:rsidR="00E077BC">
          <w:rPr>
            <w:noProof/>
            <w:webHidden/>
          </w:rPr>
          <w:instrText xml:space="preserve"> PAGEREF _Toc509993235 \h </w:instrText>
        </w:r>
        <w:r w:rsidR="00E077BC">
          <w:rPr>
            <w:noProof/>
            <w:webHidden/>
          </w:rPr>
        </w:r>
        <w:r w:rsidR="00E077BC">
          <w:rPr>
            <w:noProof/>
            <w:webHidden/>
          </w:rPr>
          <w:fldChar w:fldCharType="separate"/>
        </w:r>
        <w:r w:rsidR="00134E9B">
          <w:rPr>
            <w:noProof/>
            <w:webHidden/>
          </w:rPr>
          <w:t>58</w:t>
        </w:r>
        <w:r w:rsidR="00E077BC">
          <w:rPr>
            <w:noProof/>
            <w:webHidden/>
          </w:rPr>
          <w:fldChar w:fldCharType="end"/>
        </w:r>
      </w:hyperlink>
    </w:p>
    <w:p w14:paraId="75AE8CE9" w14:textId="4C7CF04C" w:rsidR="00E077BC" w:rsidRDefault="00DD6213">
      <w:pPr>
        <w:pStyle w:val="13"/>
        <w:rPr>
          <w:rFonts w:asciiTheme="minorHAnsi" w:eastAsiaTheme="minorEastAsia" w:hAnsiTheme="minorHAnsi" w:cstheme="minorBidi"/>
          <w:b w:val="0"/>
          <w:caps w:val="0"/>
          <w:noProof/>
          <w:kern w:val="2"/>
          <w:sz w:val="21"/>
          <w:szCs w:val="22"/>
          <w:lang w:val="en-US"/>
        </w:rPr>
      </w:pPr>
      <w:hyperlink w:anchor="_Toc509993236" w:history="1">
        <w:r w:rsidR="00E077BC" w:rsidRPr="00AD41A1">
          <w:rPr>
            <w:rStyle w:val="af6"/>
            <w:noProof/>
          </w:rPr>
          <w:t>SECTION 4850 – PORTAL WORKS</w:t>
        </w:r>
        <w:r w:rsidR="00E077BC">
          <w:rPr>
            <w:noProof/>
            <w:webHidden/>
          </w:rPr>
          <w:tab/>
        </w:r>
        <w:r w:rsidR="00134E9B" w:rsidRPr="00134E9B">
          <w:rPr>
            <w:noProof/>
            <w:webHidden/>
          </w:rPr>
          <w:t>40-</w:t>
        </w:r>
        <w:r w:rsidR="00E077BC">
          <w:rPr>
            <w:noProof/>
            <w:webHidden/>
          </w:rPr>
          <w:fldChar w:fldCharType="begin"/>
        </w:r>
        <w:r w:rsidR="00E077BC">
          <w:rPr>
            <w:noProof/>
            <w:webHidden/>
          </w:rPr>
          <w:instrText xml:space="preserve"> PAGEREF _Toc509993236 \h </w:instrText>
        </w:r>
        <w:r w:rsidR="00E077BC">
          <w:rPr>
            <w:noProof/>
            <w:webHidden/>
          </w:rPr>
        </w:r>
        <w:r w:rsidR="00E077BC">
          <w:rPr>
            <w:noProof/>
            <w:webHidden/>
          </w:rPr>
          <w:fldChar w:fldCharType="separate"/>
        </w:r>
        <w:r w:rsidR="00134E9B">
          <w:rPr>
            <w:noProof/>
            <w:webHidden/>
          </w:rPr>
          <w:t>63</w:t>
        </w:r>
        <w:r w:rsidR="00E077BC">
          <w:rPr>
            <w:noProof/>
            <w:webHidden/>
          </w:rPr>
          <w:fldChar w:fldCharType="end"/>
        </w:r>
      </w:hyperlink>
    </w:p>
    <w:p w14:paraId="4460B3AA" w14:textId="701B7371" w:rsidR="00E077BC" w:rsidRDefault="00DD6213">
      <w:pPr>
        <w:pStyle w:val="13"/>
        <w:rPr>
          <w:rFonts w:asciiTheme="minorHAnsi" w:eastAsiaTheme="minorEastAsia" w:hAnsiTheme="minorHAnsi" w:cstheme="minorBidi"/>
          <w:b w:val="0"/>
          <w:caps w:val="0"/>
          <w:noProof/>
          <w:kern w:val="2"/>
          <w:sz w:val="21"/>
          <w:szCs w:val="22"/>
          <w:lang w:val="en-US"/>
        </w:rPr>
      </w:pPr>
      <w:hyperlink w:anchor="_Toc509993237" w:history="1">
        <w:r w:rsidR="00E077BC" w:rsidRPr="00AD41A1">
          <w:rPr>
            <w:rStyle w:val="af6"/>
            <w:noProof/>
          </w:rPr>
          <w:t>SECTION 4900 - GATES</w:t>
        </w:r>
        <w:r w:rsidR="00E077BC">
          <w:rPr>
            <w:noProof/>
            <w:webHidden/>
          </w:rPr>
          <w:tab/>
        </w:r>
        <w:r w:rsidR="00134E9B" w:rsidRPr="00134E9B">
          <w:rPr>
            <w:noProof/>
            <w:webHidden/>
          </w:rPr>
          <w:t>40-</w:t>
        </w:r>
        <w:r w:rsidR="00E077BC">
          <w:rPr>
            <w:noProof/>
            <w:webHidden/>
          </w:rPr>
          <w:fldChar w:fldCharType="begin"/>
        </w:r>
        <w:r w:rsidR="00E077BC">
          <w:rPr>
            <w:noProof/>
            <w:webHidden/>
          </w:rPr>
          <w:instrText xml:space="preserve"> PAGEREF _Toc509993237 \h </w:instrText>
        </w:r>
        <w:r w:rsidR="00E077BC">
          <w:rPr>
            <w:noProof/>
            <w:webHidden/>
          </w:rPr>
        </w:r>
        <w:r w:rsidR="00E077BC">
          <w:rPr>
            <w:noProof/>
            <w:webHidden/>
          </w:rPr>
          <w:fldChar w:fldCharType="separate"/>
        </w:r>
        <w:r w:rsidR="00134E9B">
          <w:rPr>
            <w:noProof/>
            <w:webHidden/>
          </w:rPr>
          <w:t>67</w:t>
        </w:r>
        <w:r w:rsidR="00E077BC">
          <w:rPr>
            <w:noProof/>
            <w:webHidden/>
          </w:rPr>
          <w:fldChar w:fldCharType="end"/>
        </w:r>
      </w:hyperlink>
    </w:p>
    <w:p w14:paraId="355DAA99" w14:textId="567F4EAD" w:rsidR="00664CB2" w:rsidRPr="005E7B55" w:rsidRDefault="00E077BC" w:rsidP="00664CB2">
      <w:r>
        <w:rPr>
          <w:caps/>
          <w:sz w:val="20"/>
          <w:szCs w:val="24"/>
        </w:rPr>
        <w:fldChar w:fldCharType="end"/>
      </w:r>
    </w:p>
    <w:p w14:paraId="0565BF1A" w14:textId="77777777" w:rsidR="00664CB2" w:rsidRPr="005E7B55" w:rsidRDefault="00664CB2" w:rsidP="00664CB2">
      <w:pPr>
        <w:rPr>
          <w:b/>
          <w:caps/>
        </w:rPr>
        <w:sectPr w:rsidR="00664CB2" w:rsidRPr="005E7B55" w:rsidSect="00BA7CA5">
          <w:headerReference w:type="default" r:id="rId10"/>
          <w:footerReference w:type="default" r:id="rId11"/>
          <w:headerReference w:type="first" r:id="rId12"/>
          <w:type w:val="continuous"/>
          <w:pgSz w:w="11906" w:h="16838" w:code="9"/>
          <w:pgMar w:top="1134" w:right="851" w:bottom="851" w:left="1531" w:header="567" w:footer="113" w:gutter="0"/>
          <w:pgNumType w:start="1"/>
          <w:cols w:space="720"/>
          <w:docGrid w:linePitch="326"/>
        </w:sectPr>
      </w:pPr>
    </w:p>
    <w:p w14:paraId="43BBCD2F" w14:textId="77777777" w:rsidR="00BA7CA5" w:rsidRPr="005E7B55" w:rsidRDefault="00BA7CA5" w:rsidP="00E077BC">
      <w:pPr>
        <w:pStyle w:val="Headline12Text"/>
        <w:spacing w:before="120" w:after="120"/>
        <w:rPr>
          <w:caps/>
          <w:sz w:val="28"/>
        </w:rPr>
        <w:sectPr w:rsidR="00BA7CA5" w:rsidRPr="005E7B55" w:rsidSect="00AC1D19">
          <w:headerReference w:type="even" r:id="rId13"/>
          <w:headerReference w:type="default" r:id="rId14"/>
          <w:footerReference w:type="default" r:id="rId15"/>
          <w:footerReference w:type="first" r:id="rId16"/>
          <w:type w:val="continuous"/>
          <w:pgSz w:w="11906" w:h="16838" w:code="9"/>
          <w:pgMar w:top="1134" w:right="851" w:bottom="851" w:left="1531" w:header="567" w:footer="113" w:gutter="0"/>
          <w:pgNumType w:start="1"/>
          <w:cols w:space="720"/>
          <w:titlePg/>
          <w:docGrid w:linePitch="326"/>
        </w:sectPr>
      </w:pPr>
    </w:p>
    <w:p w14:paraId="3932DDF6" w14:textId="3FCFA2E0" w:rsidR="00870DDB" w:rsidRPr="005E7B55" w:rsidRDefault="005B4DDA" w:rsidP="003F1E6E">
      <w:pPr>
        <w:pStyle w:val="Section"/>
        <w:spacing w:beforeLines="50" w:before="120" w:afterLines="50" w:after="120"/>
      </w:pPr>
      <w:bookmarkStart w:id="3" w:name="_Toc509993223"/>
      <w:r w:rsidRPr="005E7B55">
        <w:lastRenderedPageBreak/>
        <w:t>SECTION</w:t>
      </w:r>
      <w:r w:rsidR="005404A7" w:rsidRPr="005E7B55">
        <w:t xml:space="preserve"> 4000</w:t>
      </w:r>
      <w:r w:rsidR="004866E1" w:rsidRPr="005E7B55">
        <w:t xml:space="preserve"> </w:t>
      </w:r>
      <w:r w:rsidR="00870DDB" w:rsidRPr="005E7B55">
        <w:t>–</w:t>
      </w:r>
      <w:r w:rsidR="00271651" w:rsidRPr="005E7B55">
        <w:t xml:space="preserve"> </w:t>
      </w:r>
      <w:r w:rsidR="00631B95" w:rsidRPr="005E7B55">
        <w:t>general requirements</w:t>
      </w:r>
      <w:bookmarkEnd w:id="1"/>
      <w:bookmarkEnd w:id="3"/>
    </w:p>
    <w:p w14:paraId="6F7A0B38" w14:textId="61BB6C6A" w:rsidR="00870DDB" w:rsidRPr="005E7B55" w:rsidRDefault="005404A7" w:rsidP="00381A28">
      <w:pPr>
        <w:pStyle w:val="15"/>
      </w:pPr>
      <w:r w:rsidRPr="005E7B55">
        <w:t>400</w:t>
      </w:r>
      <w:r w:rsidR="00870DDB" w:rsidRPr="005E7B55">
        <w:t>1</w:t>
      </w:r>
      <w:r w:rsidR="00BB6D26" w:rsidRPr="005E7B55">
        <w:t>.</w:t>
      </w:r>
      <w:r w:rsidR="00870DDB" w:rsidRPr="005E7B55">
        <w:t xml:space="preserve"> </w:t>
      </w:r>
      <w:r w:rsidR="00870DDB" w:rsidRPr="005E7B55">
        <w:tab/>
      </w:r>
      <w:r w:rsidR="00D93744" w:rsidRPr="005E7B55">
        <w:t>Objectives and Application</w:t>
      </w:r>
    </w:p>
    <w:p w14:paraId="7F7FD7E5" w14:textId="0D42FB5B" w:rsidR="008F6A3B" w:rsidRPr="005E7B55" w:rsidRDefault="00D046EF" w:rsidP="00C56146">
      <w:pPr>
        <w:pStyle w:val="Headline12Text"/>
        <w:spacing w:before="120" w:after="120"/>
        <w:rPr>
          <w:lang w:val="en-GB"/>
        </w:rPr>
      </w:pPr>
      <w:r w:rsidRPr="005E7B55">
        <w:rPr>
          <w:lang w:val="en-GB"/>
        </w:rPr>
        <w:t>The</w:t>
      </w:r>
      <w:r w:rsidR="005B4DDA" w:rsidRPr="005E7B55">
        <w:rPr>
          <w:lang w:val="en-GB"/>
        </w:rPr>
        <w:t>se</w:t>
      </w:r>
      <w:r w:rsidRPr="005E7B55">
        <w:rPr>
          <w:lang w:val="en-GB"/>
        </w:rPr>
        <w:t xml:space="preserve"> </w:t>
      </w:r>
      <w:r w:rsidR="005B4DDA" w:rsidRPr="005E7B55">
        <w:rPr>
          <w:lang w:val="en-GB"/>
        </w:rPr>
        <w:t xml:space="preserve">specifications </w:t>
      </w:r>
      <w:r w:rsidRPr="005E7B55">
        <w:rPr>
          <w:lang w:val="en-GB"/>
        </w:rPr>
        <w:t xml:space="preserve">for </w:t>
      </w:r>
      <w:r w:rsidR="001A0519">
        <w:rPr>
          <w:lang w:val="en-GB"/>
        </w:rPr>
        <w:t>Tunnel works</w:t>
      </w:r>
      <w:r w:rsidRPr="005E7B55">
        <w:rPr>
          <w:lang w:val="en-GB"/>
        </w:rPr>
        <w:t xml:space="preserve"> </w:t>
      </w:r>
      <w:r w:rsidR="005B4DDA" w:rsidRPr="005E7B55">
        <w:rPr>
          <w:lang w:val="en-GB"/>
        </w:rPr>
        <w:t xml:space="preserve">- </w:t>
      </w:r>
      <w:r w:rsidRPr="005E7B55">
        <w:rPr>
          <w:lang w:val="en-GB"/>
        </w:rPr>
        <w:t xml:space="preserve">Civil Elements </w:t>
      </w:r>
      <w:r w:rsidR="00476080" w:rsidRPr="005E7B55">
        <w:rPr>
          <w:lang w:val="en-GB"/>
        </w:rPr>
        <w:t>are</w:t>
      </w:r>
      <w:r w:rsidRPr="005E7B55">
        <w:rPr>
          <w:lang w:val="en-GB"/>
        </w:rPr>
        <w:t xml:space="preserve"> prepared </w:t>
      </w:r>
      <w:r w:rsidR="009F7AD5" w:rsidRPr="005E7B55">
        <w:rPr>
          <w:lang w:val="en-GB"/>
        </w:rPr>
        <w:t xml:space="preserve">on a project specific basis </w:t>
      </w:r>
      <w:r w:rsidR="00D93744" w:rsidRPr="005E7B55">
        <w:rPr>
          <w:lang w:val="en-GB"/>
        </w:rPr>
        <w:t xml:space="preserve">for the use in </w:t>
      </w:r>
      <w:r w:rsidR="00F543DA" w:rsidRPr="005E7B55">
        <w:rPr>
          <w:lang w:val="en-GB"/>
        </w:rPr>
        <w:t>Nagdhunga Tunnel</w:t>
      </w:r>
      <w:r w:rsidR="00D93744" w:rsidRPr="005E7B55">
        <w:rPr>
          <w:lang w:val="en-GB"/>
        </w:rPr>
        <w:t xml:space="preserve"> </w:t>
      </w:r>
      <w:r w:rsidR="00080C33" w:rsidRPr="005E7B55">
        <w:rPr>
          <w:lang w:val="en-GB"/>
        </w:rPr>
        <w:t>C</w:t>
      </w:r>
      <w:r w:rsidR="00D93744" w:rsidRPr="005E7B55">
        <w:rPr>
          <w:lang w:val="en-GB"/>
        </w:rPr>
        <w:t xml:space="preserve">onstruction </w:t>
      </w:r>
      <w:r w:rsidR="00080C33" w:rsidRPr="005E7B55">
        <w:rPr>
          <w:lang w:val="en-GB"/>
        </w:rPr>
        <w:t xml:space="preserve">Project </w:t>
      </w:r>
      <w:r w:rsidR="00D93744" w:rsidRPr="005E7B55">
        <w:rPr>
          <w:lang w:val="en-GB"/>
        </w:rPr>
        <w:t xml:space="preserve">in </w:t>
      </w:r>
      <w:r w:rsidR="00080C33" w:rsidRPr="005E7B55">
        <w:rPr>
          <w:lang w:val="en-GB"/>
        </w:rPr>
        <w:t xml:space="preserve">the Kingdom of Nepal in </w:t>
      </w:r>
      <w:r w:rsidR="005B4DDA" w:rsidRPr="005E7B55">
        <w:rPr>
          <w:lang w:val="en-GB"/>
        </w:rPr>
        <w:t xml:space="preserve">mountain terrains using </w:t>
      </w:r>
      <w:r w:rsidR="002179BD" w:rsidRPr="005E7B55">
        <w:rPr>
          <w:lang w:val="en-GB"/>
        </w:rPr>
        <w:t xml:space="preserve">the </w:t>
      </w:r>
      <w:r w:rsidR="005B4DDA" w:rsidRPr="005E7B55">
        <w:rPr>
          <w:lang w:val="en-GB"/>
        </w:rPr>
        <w:t xml:space="preserve">New Austrian </w:t>
      </w:r>
      <w:r w:rsidR="00F92936" w:rsidRPr="005E7B55">
        <w:rPr>
          <w:lang w:val="en-GB"/>
        </w:rPr>
        <w:t>Tunnelling</w:t>
      </w:r>
      <w:r w:rsidR="005B4DDA" w:rsidRPr="005E7B55">
        <w:rPr>
          <w:lang w:val="en-GB"/>
        </w:rPr>
        <w:t xml:space="preserve"> Method</w:t>
      </w:r>
      <w:r w:rsidR="002179BD" w:rsidRPr="005E7B55">
        <w:rPr>
          <w:lang w:val="en-GB"/>
        </w:rPr>
        <w:t xml:space="preserve"> (</w:t>
      </w:r>
      <w:r w:rsidR="005B4DDA" w:rsidRPr="005E7B55">
        <w:rPr>
          <w:lang w:val="en-GB"/>
        </w:rPr>
        <w:t>NATM</w:t>
      </w:r>
      <w:r w:rsidR="002179BD" w:rsidRPr="005E7B55">
        <w:rPr>
          <w:lang w:val="en-GB"/>
        </w:rPr>
        <w:t>)</w:t>
      </w:r>
      <w:r w:rsidR="008F6A3B" w:rsidRPr="005E7B55">
        <w:rPr>
          <w:lang w:val="en-GB"/>
        </w:rPr>
        <w:t xml:space="preserve">. </w:t>
      </w:r>
    </w:p>
    <w:p w14:paraId="0E25B74B" w14:textId="2C4D91F1" w:rsidR="00D046EF" w:rsidRPr="005E7B55" w:rsidRDefault="00BF3385" w:rsidP="00F543DA">
      <w:pPr>
        <w:pStyle w:val="Headline12Text"/>
        <w:spacing w:before="120" w:after="120"/>
        <w:rPr>
          <w:lang w:val="en-GB"/>
        </w:rPr>
      </w:pPr>
      <w:r w:rsidRPr="005E7B55">
        <w:rPr>
          <w:lang w:val="en-GB"/>
        </w:rPr>
        <w:t>T</w:t>
      </w:r>
      <w:r w:rsidR="00FD17AB" w:rsidRPr="005E7B55">
        <w:rPr>
          <w:lang w:val="en-GB"/>
        </w:rPr>
        <w:t xml:space="preserve">unnel </w:t>
      </w:r>
      <w:r w:rsidR="009F7AD5" w:rsidRPr="005E7B55">
        <w:rPr>
          <w:lang w:val="en-GB"/>
        </w:rPr>
        <w:t xml:space="preserve">features (dimensions, cross sections, shapes, orientations, support types, lining types, required construction sequences) have been determined in </w:t>
      </w:r>
      <w:r w:rsidR="008F6A3B" w:rsidRPr="005E7B55">
        <w:rPr>
          <w:lang w:val="en-GB"/>
        </w:rPr>
        <w:t>conform</w:t>
      </w:r>
      <w:r w:rsidR="009F7AD5" w:rsidRPr="005E7B55">
        <w:rPr>
          <w:lang w:val="en-GB"/>
        </w:rPr>
        <w:t>ity</w:t>
      </w:r>
      <w:r w:rsidR="008F6A3B" w:rsidRPr="005E7B55">
        <w:rPr>
          <w:lang w:val="en-GB"/>
        </w:rPr>
        <w:t xml:space="preserve"> to </w:t>
      </w:r>
      <w:r w:rsidR="0093092A" w:rsidRPr="005E7B55">
        <w:rPr>
          <w:lang w:val="en-GB"/>
        </w:rPr>
        <w:t>the following Japanese Standards</w:t>
      </w:r>
      <w:r w:rsidR="000F2EFD" w:rsidRPr="005E7B55">
        <w:rPr>
          <w:lang w:val="en-GB"/>
        </w:rPr>
        <w:t xml:space="preserve"> </w:t>
      </w:r>
      <w:r w:rsidR="00D93744" w:rsidRPr="005E7B55">
        <w:rPr>
          <w:lang w:val="en-GB"/>
        </w:rPr>
        <w:t>taking into account of the</w:t>
      </w:r>
      <w:r w:rsidR="000F2EFD" w:rsidRPr="005E7B55">
        <w:rPr>
          <w:lang w:val="en-GB"/>
        </w:rPr>
        <w:t xml:space="preserve"> ground conditions </w:t>
      </w:r>
      <w:r w:rsidR="00D93744" w:rsidRPr="005E7B55">
        <w:rPr>
          <w:lang w:val="en-GB"/>
        </w:rPr>
        <w:t>assum</w:t>
      </w:r>
      <w:r w:rsidR="000F2EFD" w:rsidRPr="005E7B55">
        <w:rPr>
          <w:lang w:val="en-GB"/>
        </w:rPr>
        <w:t xml:space="preserve">ed from the findings of the ground investigations;  </w:t>
      </w:r>
    </w:p>
    <w:p w14:paraId="5354B014" w14:textId="7D27EF85" w:rsidR="00D046EF" w:rsidRPr="005E7B55" w:rsidRDefault="00D046EF" w:rsidP="00EC1401">
      <w:pPr>
        <w:pStyle w:val="Headline12Text"/>
        <w:numPr>
          <w:ilvl w:val="0"/>
          <w:numId w:val="30"/>
        </w:numPr>
        <w:spacing w:before="120" w:after="120"/>
        <w:ind w:leftChars="0"/>
        <w:rPr>
          <w:b/>
          <w:lang w:val="en-GB"/>
        </w:rPr>
      </w:pPr>
      <w:bookmarkStart w:id="4" w:name="_Hlk507336414"/>
      <w:r w:rsidRPr="005E7B55">
        <w:rPr>
          <w:b/>
          <w:lang w:val="en-GB"/>
        </w:rPr>
        <w:t xml:space="preserve">Standard Specifications for </w:t>
      </w:r>
      <w:r w:rsidR="00F92936" w:rsidRPr="005E7B55">
        <w:rPr>
          <w:b/>
          <w:lang w:val="en-GB"/>
        </w:rPr>
        <w:t>Tunnelling</w:t>
      </w:r>
      <w:r w:rsidRPr="005E7B55">
        <w:rPr>
          <w:b/>
          <w:lang w:val="en-GB"/>
        </w:rPr>
        <w:t xml:space="preserve"> – 2006 [Mountain Tunnels] published by Japan Society of Civil Engineers</w:t>
      </w:r>
      <w:r w:rsidR="00F06AE8" w:rsidRPr="005E7B55">
        <w:rPr>
          <w:b/>
          <w:lang w:val="en-GB"/>
        </w:rPr>
        <w:t xml:space="preserve"> (JSCE)</w:t>
      </w:r>
      <w:bookmarkEnd w:id="4"/>
      <w:r w:rsidRPr="005E7B55">
        <w:rPr>
          <w:b/>
          <w:lang w:val="en-GB"/>
        </w:rPr>
        <w:t xml:space="preserve">, </w:t>
      </w:r>
    </w:p>
    <w:p w14:paraId="1DF0101D" w14:textId="4F68FE56" w:rsidR="00D046EF" w:rsidRPr="005E7B55" w:rsidRDefault="00D046EF" w:rsidP="00EC1401">
      <w:pPr>
        <w:pStyle w:val="Headline12Text"/>
        <w:numPr>
          <w:ilvl w:val="0"/>
          <w:numId w:val="30"/>
        </w:numPr>
        <w:spacing w:before="120" w:after="120"/>
        <w:ind w:leftChars="0"/>
        <w:rPr>
          <w:b/>
          <w:lang w:val="en-GB"/>
        </w:rPr>
      </w:pPr>
      <w:bookmarkStart w:id="5" w:name="_Hlk507322455"/>
      <w:r w:rsidRPr="005E7B55">
        <w:rPr>
          <w:b/>
          <w:lang w:val="en-GB"/>
        </w:rPr>
        <w:t>Design Standard Section 3 [Tunnel] published by Nippon Expressway Company Limited</w:t>
      </w:r>
      <w:r w:rsidR="00F06AE8" w:rsidRPr="005E7B55">
        <w:rPr>
          <w:b/>
          <w:lang w:val="en-GB"/>
        </w:rPr>
        <w:t xml:space="preserve"> (NEXCO)</w:t>
      </w:r>
      <w:bookmarkEnd w:id="5"/>
      <w:r w:rsidRPr="005E7B55">
        <w:rPr>
          <w:b/>
          <w:lang w:val="en-GB"/>
        </w:rPr>
        <w:t xml:space="preserve">, and </w:t>
      </w:r>
    </w:p>
    <w:p w14:paraId="1EA77588" w14:textId="0E5CD42A" w:rsidR="00D511EA" w:rsidRPr="005E7B55" w:rsidRDefault="00D046EF" w:rsidP="00EC1401">
      <w:pPr>
        <w:pStyle w:val="Headline12Text"/>
        <w:numPr>
          <w:ilvl w:val="0"/>
          <w:numId w:val="30"/>
        </w:numPr>
        <w:spacing w:before="120" w:after="120"/>
        <w:ind w:leftChars="0"/>
        <w:rPr>
          <w:lang w:val="en-GB"/>
        </w:rPr>
      </w:pPr>
      <w:r w:rsidRPr="005E7B55">
        <w:rPr>
          <w:b/>
          <w:lang w:val="en-GB"/>
        </w:rPr>
        <w:t>Technical Standard for Road Tunnel [Structure Division] published by Japan Road Association</w:t>
      </w:r>
      <w:r w:rsidR="00F06AE8" w:rsidRPr="005E7B55">
        <w:rPr>
          <w:b/>
          <w:lang w:val="en-GB"/>
        </w:rPr>
        <w:t xml:space="preserve"> (JRA)</w:t>
      </w:r>
      <w:r w:rsidRPr="005E7B55">
        <w:rPr>
          <w:lang w:val="en-GB"/>
        </w:rPr>
        <w:t>.</w:t>
      </w:r>
    </w:p>
    <w:p w14:paraId="1A43F76C" w14:textId="022D4F13" w:rsidR="00F543DA" w:rsidRPr="005E7B55" w:rsidRDefault="00F543DA" w:rsidP="00F543DA">
      <w:pPr>
        <w:pStyle w:val="Headline12Text"/>
        <w:spacing w:before="120" w:after="120"/>
        <w:rPr>
          <w:lang w:val="en-GB" w:eastAsia="ja-JP"/>
        </w:rPr>
      </w:pPr>
      <w:r w:rsidRPr="005E7B55">
        <w:rPr>
          <w:lang w:val="en-GB" w:eastAsia="ja-JP"/>
        </w:rPr>
        <w:t>N</w:t>
      </w:r>
      <w:r w:rsidRPr="005E7B55">
        <w:rPr>
          <w:rFonts w:hint="eastAsia"/>
          <w:lang w:val="en-GB" w:eastAsia="ja-JP"/>
        </w:rPr>
        <w:t xml:space="preserve">otwithstanding </w:t>
      </w:r>
      <w:r w:rsidRPr="005E7B55">
        <w:rPr>
          <w:lang w:val="en-GB" w:eastAsia="ja-JP"/>
        </w:rPr>
        <w:t xml:space="preserve">the foregoing, other </w:t>
      </w:r>
      <w:r w:rsidR="00533DB6" w:rsidRPr="005E7B55">
        <w:rPr>
          <w:lang w:val="en-GB" w:eastAsia="ja-JP"/>
        </w:rPr>
        <w:t>standards</w:t>
      </w:r>
      <w:r w:rsidR="00743BF3" w:rsidRPr="005E7B55">
        <w:rPr>
          <w:lang w:val="en-GB" w:eastAsia="ja-JP"/>
        </w:rPr>
        <w:t>,</w:t>
      </w:r>
      <w:r w:rsidR="00533DB6" w:rsidRPr="005E7B55">
        <w:rPr>
          <w:lang w:val="en-GB" w:eastAsia="ja-JP"/>
        </w:rPr>
        <w:t xml:space="preserve"> where specified in these Specification Sections</w:t>
      </w:r>
      <w:r w:rsidR="00743BF3" w:rsidRPr="005E7B55">
        <w:rPr>
          <w:lang w:val="en-GB" w:eastAsia="ja-JP"/>
        </w:rPr>
        <w:t>,</w:t>
      </w:r>
      <w:r w:rsidR="00533DB6" w:rsidRPr="005E7B55">
        <w:rPr>
          <w:lang w:val="en-GB" w:eastAsia="ja-JP"/>
        </w:rPr>
        <w:t xml:space="preserve"> shall be regarded as equally applicable under the Contract. </w:t>
      </w:r>
    </w:p>
    <w:p w14:paraId="0FD70209" w14:textId="011072E9" w:rsidR="00433543" w:rsidRPr="005E7B55" w:rsidRDefault="005404A7" w:rsidP="00433543">
      <w:pPr>
        <w:pStyle w:val="15"/>
      </w:pPr>
      <w:r w:rsidRPr="005E7B55">
        <w:t>400</w:t>
      </w:r>
      <w:r w:rsidR="00433543" w:rsidRPr="005E7B55">
        <w:t xml:space="preserve">2. </w:t>
      </w:r>
      <w:r w:rsidR="00433543" w:rsidRPr="005E7B55">
        <w:tab/>
      </w:r>
      <w:r w:rsidR="002179BD" w:rsidRPr="005E7B55">
        <w:t>Acronyms</w:t>
      </w:r>
    </w:p>
    <w:p w14:paraId="32D058F4" w14:textId="7A4A435D" w:rsidR="00433543" w:rsidRPr="005E7B55" w:rsidRDefault="00433543" w:rsidP="005E11A6">
      <w:pPr>
        <w:pStyle w:val="Headline12Text"/>
        <w:spacing w:before="120" w:after="120"/>
        <w:rPr>
          <w:lang w:val="en-GB"/>
        </w:rPr>
      </w:pPr>
      <w:r w:rsidRPr="005E7B55">
        <w:rPr>
          <w:lang w:val="en-GB"/>
        </w:rPr>
        <w:t xml:space="preserve">Whenever these abbreviations are used in </w:t>
      </w:r>
      <w:r w:rsidR="00F86CD4" w:rsidRPr="005E7B55">
        <w:rPr>
          <w:lang w:val="en-GB"/>
        </w:rPr>
        <w:t>the</w:t>
      </w:r>
      <w:r w:rsidR="00955E80" w:rsidRPr="005E7B55">
        <w:rPr>
          <w:lang w:val="en-GB"/>
        </w:rPr>
        <w:t>se</w:t>
      </w:r>
      <w:r w:rsidR="00F86CD4" w:rsidRPr="005E7B55">
        <w:rPr>
          <w:lang w:val="en-GB"/>
        </w:rPr>
        <w:t xml:space="preserve"> </w:t>
      </w:r>
      <w:r w:rsidR="00955E80" w:rsidRPr="005E7B55">
        <w:rPr>
          <w:lang w:val="en-GB"/>
        </w:rPr>
        <w:t>Specification</w:t>
      </w:r>
      <w:r w:rsidR="00533DB6" w:rsidRPr="005E7B55">
        <w:rPr>
          <w:lang w:val="en-GB"/>
        </w:rPr>
        <w:t xml:space="preserve"> Section</w:t>
      </w:r>
      <w:r w:rsidR="00955E80" w:rsidRPr="005E7B55">
        <w:rPr>
          <w:lang w:val="en-GB"/>
        </w:rPr>
        <w:t>s</w:t>
      </w:r>
      <w:r w:rsidRPr="005E7B55">
        <w:rPr>
          <w:lang w:val="en-GB"/>
        </w:rPr>
        <w:t>, they represent the following:</w:t>
      </w:r>
    </w:p>
    <w:p w14:paraId="19BD8291" w14:textId="628117B8" w:rsidR="00433543" w:rsidRPr="005E7B55" w:rsidRDefault="00433543" w:rsidP="002179BD">
      <w:pPr>
        <w:pStyle w:val="Headline12Text"/>
        <w:spacing w:beforeLines="100" w:before="240" w:afterLines="0" w:after="0"/>
        <w:rPr>
          <w:lang w:val="en-GB"/>
        </w:rPr>
      </w:pPr>
      <w:r w:rsidRPr="005E7B55">
        <w:rPr>
          <w:b/>
          <w:bCs/>
          <w:lang w:val="en-GB"/>
        </w:rPr>
        <w:t xml:space="preserve">AASHTO </w:t>
      </w:r>
      <w:r w:rsidR="00F86CD4" w:rsidRPr="005E7B55">
        <w:rPr>
          <w:lang w:val="en-GB"/>
        </w:rPr>
        <w:t xml:space="preserve">- </w:t>
      </w:r>
      <w:r w:rsidRPr="005E7B55">
        <w:rPr>
          <w:lang w:val="en-GB"/>
        </w:rPr>
        <w:t>American Association of State Highway and Transportation Officials</w:t>
      </w:r>
    </w:p>
    <w:p w14:paraId="58595607" w14:textId="6A183F94" w:rsidR="00433543" w:rsidRPr="005E7B55" w:rsidRDefault="00433543" w:rsidP="00433543">
      <w:pPr>
        <w:pStyle w:val="Headline12Text"/>
        <w:spacing w:beforeLines="0" w:before="0" w:afterLines="0" w:after="0"/>
        <w:rPr>
          <w:lang w:val="en-GB"/>
        </w:rPr>
      </w:pPr>
      <w:r w:rsidRPr="005E7B55">
        <w:rPr>
          <w:b/>
          <w:bCs/>
          <w:lang w:val="en-GB"/>
        </w:rPr>
        <w:t xml:space="preserve">ACI </w:t>
      </w:r>
      <w:r w:rsidR="00F86CD4" w:rsidRPr="005E7B55">
        <w:rPr>
          <w:lang w:val="en-GB"/>
        </w:rPr>
        <w:t>-</w:t>
      </w:r>
      <w:r w:rsidRPr="005E7B55">
        <w:rPr>
          <w:lang w:val="en-GB"/>
        </w:rPr>
        <w:t xml:space="preserve"> American Concrete Institute</w:t>
      </w:r>
    </w:p>
    <w:p w14:paraId="3F4C0DF9" w14:textId="6A586790" w:rsidR="00F86CD4" w:rsidRPr="005E7B55" w:rsidRDefault="00F86CD4" w:rsidP="00433543">
      <w:pPr>
        <w:pStyle w:val="Headline12Text"/>
        <w:spacing w:beforeLines="0" w:before="0" w:afterLines="0" w:after="0"/>
        <w:rPr>
          <w:lang w:val="en-GB"/>
        </w:rPr>
      </w:pPr>
      <w:r w:rsidRPr="005E7B55">
        <w:rPr>
          <w:b/>
          <w:bCs/>
          <w:lang w:val="en-GB"/>
        </w:rPr>
        <w:t>ACGAI</w:t>
      </w:r>
      <w:r w:rsidRPr="005E7B55">
        <w:rPr>
          <w:bCs/>
          <w:lang w:val="en-GB"/>
        </w:rPr>
        <w:t xml:space="preserve"> </w:t>
      </w:r>
      <w:r w:rsidRPr="005E7B55">
        <w:rPr>
          <w:b/>
          <w:bCs/>
          <w:lang w:val="en-GB"/>
        </w:rPr>
        <w:t>-</w:t>
      </w:r>
      <w:r w:rsidRPr="005E7B55">
        <w:rPr>
          <w:bCs/>
          <w:lang w:val="en-GB"/>
        </w:rPr>
        <w:t xml:space="preserve"> </w:t>
      </w:r>
      <w:r w:rsidRPr="005E7B55">
        <w:rPr>
          <w:lang w:val="en-GB"/>
        </w:rPr>
        <w:t>American Conference of Governmental Industrial Hygienists</w:t>
      </w:r>
    </w:p>
    <w:p w14:paraId="6C20CF0E" w14:textId="4C4C94D7" w:rsidR="00433543" w:rsidRPr="005E7B55" w:rsidRDefault="00433543" w:rsidP="00433543">
      <w:pPr>
        <w:pStyle w:val="Headline12Text"/>
        <w:spacing w:beforeLines="0" w:before="0" w:afterLines="0" w:after="0"/>
        <w:rPr>
          <w:lang w:val="en-GB"/>
        </w:rPr>
      </w:pPr>
      <w:r w:rsidRPr="005E7B55">
        <w:rPr>
          <w:b/>
          <w:bCs/>
          <w:lang w:val="en-GB"/>
        </w:rPr>
        <w:t>ASTM</w:t>
      </w:r>
      <w:r w:rsidR="00F86CD4" w:rsidRPr="005E7B55">
        <w:rPr>
          <w:lang w:val="en-GB"/>
        </w:rPr>
        <w:t>-</w:t>
      </w:r>
      <w:r w:rsidRPr="005E7B55">
        <w:rPr>
          <w:lang w:val="en-GB"/>
        </w:rPr>
        <w:t xml:space="preserve"> A</w:t>
      </w:r>
      <w:r w:rsidR="00F86CD4" w:rsidRPr="005E7B55">
        <w:rPr>
          <w:lang w:val="en-GB"/>
        </w:rPr>
        <w:t xml:space="preserve">merican </w:t>
      </w:r>
      <w:r w:rsidRPr="005E7B55">
        <w:rPr>
          <w:lang w:val="en-GB"/>
        </w:rPr>
        <w:t>S</w:t>
      </w:r>
      <w:r w:rsidR="00F86CD4" w:rsidRPr="005E7B55">
        <w:rPr>
          <w:lang w:val="en-GB"/>
        </w:rPr>
        <w:t xml:space="preserve">ociety for Testing and Materials </w:t>
      </w:r>
    </w:p>
    <w:p w14:paraId="0A8434FB" w14:textId="08695D4D" w:rsidR="001F66CF" w:rsidRDefault="001F66CF">
      <w:pPr>
        <w:pStyle w:val="Headline12Text"/>
        <w:spacing w:beforeLines="0" w:before="0" w:afterLines="0" w:after="0"/>
        <w:rPr>
          <w:lang w:val="en-GB"/>
        </w:rPr>
      </w:pPr>
      <w:r w:rsidRPr="005E7B55">
        <w:rPr>
          <w:b/>
          <w:bCs/>
          <w:lang w:val="en-GB" w:eastAsia="ja-JP"/>
        </w:rPr>
        <w:t>AWS</w:t>
      </w:r>
      <w:r w:rsidRPr="005E7B55">
        <w:rPr>
          <w:bCs/>
          <w:lang w:val="en-GB" w:eastAsia="ja-JP"/>
        </w:rPr>
        <w:t xml:space="preserve"> - </w:t>
      </w:r>
      <w:r w:rsidRPr="005E7B55">
        <w:rPr>
          <w:lang w:val="en-GB"/>
        </w:rPr>
        <w:t>American Welding Society</w:t>
      </w:r>
    </w:p>
    <w:p w14:paraId="4D2CFCC8" w14:textId="5CF41FFF" w:rsidR="00F16C6C" w:rsidRPr="005E7B55" w:rsidRDefault="00F16C6C">
      <w:pPr>
        <w:pStyle w:val="Headline12Text"/>
        <w:spacing w:beforeLines="0" w:before="0" w:afterLines="0" w:after="0"/>
        <w:rPr>
          <w:bCs/>
          <w:lang w:val="en-GB" w:eastAsia="ja-JP"/>
        </w:rPr>
      </w:pPr>
      <w:r>
        <w:rPr>
          <w:b/>
          <w:bCs/>
          <w:lang w:val="en-GB" w:eastAsia="ja-JP"/>
        </w:rPr>
        <w:t xml:space="preserve">JHS </w:t>
      </w:r>
      <w:r w:rsidR="00450E12">
        <w:rPr>
          <w:bCs/>
          <w:lang w:val="en-GB" w:eastAsia="ja-JP"/>
        </w:rPr>
        <w:t>–</w:t>
      </w:r>
      <w:r>
        <w:rPr>
          <w:bCs/>
          <w:lang w:val="en-GB" w:eastAsia="ja-JP"/>
        </w:rPr>
        <w:t xml:space="preserve"> </w:t>
      </w:r>
      <w:r w:rsidR="00450E12">
        <w:rPr>
          <w:bCs/>
          <w:lang w:val="en-GB" w:eastAsia="ja-JP"/>
        </w:rPr>
        <w:t>Japan Highway Standards</w:t>
      </w:r>
    </w:p>
    <w:p w14:paraId="7916E763" w14:textId="4B049991" w:rsidR="00F86CD4" w:rsidRPr="005E7B55" w:rsidRDefault="00F86CD4" w:rsidP="00433543">
      <w:pPr>
        <w:pStyle w:val="Headline12Text"/>
        <w:spacing w:beforeLines="0" w:before="0" w:afterLines="0" w:after="0"/>
        <w:rPr>
          <w:lang w:val="en-GB"/>
        </w:rPr>
      </w:pPr>
      <w:r w:rsidRPr="005E7B55">
        <w:rPr>
          <w:b/>
          <w:bCs/>
          <w:lang w:val="en-GB"/>
        </w:rPr>
        <w:t xml:space="preserve">JIS </w:t>
      </w:r>
      <w:r w:rsidRPr="005E7B55">
        <w:rPr>
          <w:b/>
          <w:lang w:val="en-GB"/>
        </w:rPr>
        <w:t xml:space="preserve">– </w:t>
      </w:r>
      <w:r w:rsidRPr="005E7B55">
        <w:rPr>
          <w:lang w:val="en-GB"/>
        </w:rPr>
        <w:t>Japan Industrial Standards</w:t>
      </w:r>
    </w:p>
    <w:p w14:paraId="0A0B87F7" w14:textId="0CBD462F" w:rsidR="00F86CD4" w:rsidRPr="005E7B55" w:rsidRDefault="00F86CD4" w:rsidP="00433543">
      <w:pPr>
        <w:pStyle w:val="Headline12Text"/>
        <w:spacing w:beforeLines="0" w:before="0" w:afterLines="0" w:after="0"/>
        <w:rPr>
          <w:bCs/>
          <w:lang w:val="en-GB"/>
        </w:rPr>
      </w:pPr>
      <w:r w:rsidRPr="005E7B55">
        <w:rPr>
          <w:b/>
          <w:bCs/>
          <w:lang w:val="en-GB"/>
        </w:rPr>
        <w:t>JCOSHA</w:t>
      </w:r>
      <w:r w:rsidRPr="005E7B55">
        <w:rPr>
          <w:bCs/>
          <w:lang w:val="en-GB"/>
        </w:rPr>
        <w:t xml:space="preserve"> – Japan Construction Occupational Safety and Health Association</w:t>
      </w:r>
    </w:p>
    <w:p w14:paraId="543A3817" w14:textId="6D3F9975" w:rsidR="00F86CD4" w:rsidRPr="005E7B55" w:rsidRDefault="00F86CD4" w:rsidP="00433543">
      <w:pPr>
        <w:pStyle w:val="Headline12Text"/>
        <w:spacing w:beforeLines="0" w:before="0" w:afterLines="0" w:after="0"/>
        <w:rPr>
          <w:bCs/>
          <w:lang w:val="en-GB"/>
        </w:rPr>
      </w:pPr>
      <w:r w:rsidRPr="005E7B55">
        <w:rPr>
          <w:b/>
          <w:bCs/>
          <w:lang w:val="en-GB"/>
        </w:rPr>
        <w:t xml:space="preserve">JRA </w:t>
      </w:r>
      <w:r w:rsidRPr="005E7B55">
        <w:rPr>
          <w:bCs/>
          <w:lang w:val="en-GB"/>
        </w:rPr>
        <w:t>– Japan Road Association</w:t>
      </w:r>
    </w:p>
    <w:p w14:paraId="27D15311" w14:textId="119186C5" w:rsidR="00F86CD4" w:rsidRDefault="00F86CD4" w:rsidP="00433543">
      <w:pPr>
        <w:pStyle w:val="Headline12Text"/>
        <w:spacing w:beforeLines="0" w:before="0" w:afterLines="0" w:after="0"/>
        <w:rPr>
          <w:bCs/>
          <w:lang w:val="en-GB"/>
        </w:rPr>
      </w:pPr>
      <w:r w:rsidRPr="005E7B55">
        <w:rPr>
          <w:b/>
          <w:bCs/>
          <w:lang w:val="en-GB"/>
        </w:rPr>
        <w:t xml:space="preserve">JSCE – </w:t>
      </w:r>
      <w:r w:rsidRPr="005E7B55">
        <w:rPr>
          <w:bCs/>
          <w:lang w:val="en-GB"/>
        </w:rPr>
        <w:t>Japan Society of Civil Engineers</w:t>
      </w:r>
    </w:p>
    <w:p w14:paraId="16EBEEEA" w14:textId="29F96D06" w:rsidR="00F16C6C" w:rsidRPr="005E7B55" w:rsidRDefault="00F16C6C" w:rsidP="00433543">
      <w:pPr>
        <w:pStyle w:val="Headline12Text"/>
        <w:spacing w:beforeLines="0" w:before="0" w:afterLines="0" w:after="0"/>
        <w:rPr>
          <w:bCs/>
          <w:lang w:val="en-GB"/>
        </w:rPr>
      </w:pPr>
      <w:r>
        <w:rPr>
          <w:b/>
          <w:bCs/>
          <w:lang w:val="en-GB"/>
        </w:rPr>
        <w:t>LSM –</w:t>
      </w:r>
      <w:r>
        <w:rPr>
          <w:bCs/>
          <w:lang w:val="en-GB"/>
        </w:rPr>
        <w:t xml:space="preserve"> Linier Schedule Method</w:t>
      </w:r>
    </w:p>
    <w:p w14:paraId="1264DF97" w14:textId="381613C3" w:rsidR="00955E80" w:rsidRPr="005E7B55" w:rsidRDefault="00955E80" w:rsidP="00433543">
      <w:pPr>
        <w:pStyle w:val="Headline12Text"/>
        <w:spacing w:beforeLines="0" w:before="0" w:afterLines="0" w:after="0"/>
        <w:rPr>
          <w:bCs/>
          <w:lang w:val="en-GB" w:eastAsia="ja-JP"/>
        </w:rPr>
      </w:pPr>
      <w:r w:rsidRPr="005E7B55">
        <w:rPr>
          <w:b/>
          <w:bCs/>
          <w:lang w:val="en-GB" w:eastAsia="ja-JP"/>
        </w:rPr>
        <w:t>NATM</w:t>
      </w:r>
      <w:r w:rsidRPr="005E7B55">
        <w:rPr>
          <w:bCs/>
          <w:lang w:val="en-GB" w:eastAsia="ja-JP"/>
        </w:rPr>
        <w:t xml:space="preserve"> – New Austrian </w:t>
      </w:r>
      <w:r w:rsidR="00F92936" w:rsidRPr="005E7B55">
        <w:rPr>
          <w:bCs/>
          <w:lang w:val="en-GB" w:eastAsia="ja-JP"/>
        </w:rPr>
        <w:t>Tunnelling</w:t>
      </w:r>
      <w:r w:rsidRPr="005E7B55">
        <w:rPr>
          <w:bCs/>
          <w:lang w:val="en-GB" w:eastAsia="ja-JP"/>
        </w:rPr>
        <w:t xml:space="preserve"> Method</w:t>
      </w:r>
    </w:p>
    <w:p w14:paraId="001C1860" w14:textId="513C53BA" w:rsidR="00F86CD4" w:rsidRPr="005E7B55" w:rsidRDefault="00F86CD4" w:rsidP="00F16C6C">
      <w:pPr>
        <w:pStyle w:val="Headline12Text"/>
        <w:spacing w:beforeLines="0" w:before="0" w:afterLines="0" w:after="0"/>
        <w:rPr>
          <w:bCs/>
          <w:lang w:val="en-GB"/>
        </w:rPr>
      </w:pPr>
      <w:r w:rsidRPr="005E7B55">
        <w:rPr>
          <w:b/>
          <w:bCs/>
          <w:lang w:val="en-GB"/>
        </w:rPr>
        <w:t>NEXCO</w:t>
      </w:r>
      <w:r w:rsidRPr="005E7B55">
        <w:rPr>
          <w:bCs/>
          <w:lang w:val="en-GB"/>
        </w:rPr>
        <w:t xml:space="preserve"> – Nippon Expressway Company Limited</w:t>
      </w:r>
    </w:p>
    <w:p w14:paraId="2000EB6F" w14:textId="6856E204" w:rsidR="00631B95" w:rsidRPr="005E7B55" w:rsidRDefault="00955E80" w:rsidP="00F16C6C">
      <w:pPr>
        <w:pStyle w:val="Headline12Text"/>
        <w:spacing w:beforeLines="0" w:before="0" w:afterLines="0" w:after="0"/>
        <w:rPr>
          <w:lang w:val="en-GB"/>
        </w:rPr>
      </w:pPr>
      <w:r w:rsidRPr="005E7B55">
        <w:rPr>
          <w:b/>
          <w:lang w:val="en-GB" w:eastAsia="ja-JP"/>
        </w:rPr>
        <w:t>SEM</w:t>
      </w:r>
      <w:r w:rsidRPr="005E7B55">
        <w:rPr>
          <w:lang w:val="en-GB" w:eastAsia="ja-JP"/>
        </w:rPr>
        <w:t xml:space="preserve"> – Sequential Excavation Method</w:t>
      </w:r>
      <w:r w:rsidR="00F16C6C">
        <w:rPr>
          <w:lang w:val="en-GB" w:eastAsia="ja-JP"/>
        </w:rPr>
        <w:t xml:space="preserve"> (aka New Austrian Tunnelling Method)</w:t>
      </w:r>
    </w:p>
    <w:p w14:paraId="5DA6CA6E" w14:textId="3EFEEA62" w:rsidR="00631B95" w:rsidRPr="005E7B55" w:rsidRDefault="00631B95" w:rsidP="00631B95">
      <w:pPr>
        <w:pStyle w:val="15"/>
      </w:pPr>
      <w:r w:rsidRPr="005E7B55">
        <w:t>4003.</w:t>
      </w:r>
      <w:r w:rsidRPr="005E7B55">
        <w:tab/>
        <w:t>Contractor’s General Obligations</w:t>
      </w:r>
    </w:p>
    <w:p w14:paraId="62B0CE34" w14:textId="77777777" w:rsidR="00631B95" w:rsidRPr="005E7B55" w:rsidRDefault="00631B95">
      <w:pPr>
        <w:pStyle w:val="Headline12Text"/>
        <w:spacing w:before="120" w:after="120"/>
        <w:rPr>
          <w:lang w:val="en-GB"/>
        </w:rPr>
      </w:pPr>
      <w:r w:rsidRPr="005E7B55">
        <w:rPr>
          <w:lang w:val="en-GB"/>
        </w:rPr>
        <w:t xml:space="preserve">Tunnel construction is inherently a dangerous undertaking. Excavation, mucking, support installation, shotcrete application, concrete placing and all other activities are carried out in a sequential way in close quarters often with moving heavy machinery.  </w:t>
      </w:r>
    </w:p>
    <w:p w14:paraId="33E37E7A" w14:textId="3F166C5E" w:rsidR="00631B95" w:rsidRPr="005E7B55" w:rsidRDefault="00631B95" w:rsidP="00631B95">
      <w:pPr>
        <w:pStyle w:val="Headline12Text"/>
        <w:spacing w:before="120" w:after="120"/>
        <w:rPr>
          <w:lang w:val="en-GB"/>
        </w:rPr>
      </w:pPr>
      <w:r w:rsidRPr="005E7B55">
        <w:rPr>
          <w:lang w:val="en-GB"/>
        </w:rPr>
        <w:lastRenderedPageBreak/>
        <w:t>The Contractor is required to fulfil the obligations described in more detail below.  Payment for fulfilling these obligations is deemed included under other pay items.</w:t>
      </w:r>
    </w:p>
    <w:p w14:paraId="5A483547" w14:textId="7EB2D3D5" w:rsidR="00FF3239" w:rsidRPr="005E7B55" w:rsidRDefault="00FF3239" w:rsidP="00631B95">
      <w:pPr>
        <w:pStyle w:val="Headline12Text"/>
        <w:spacing w:before="120" w:after="120"/>
        <w:rPr>
          <w:b/>
          <w:lang w:val="en-GB"/>
        </w:rPr>
      </w:pPr>
      <w:r w:rsidRPr="005E7B55">
        <w:rPr>
          <w:lang w:val="en-GB"/>
        </w:rPr>
        <w:t xml:space="preserve">Approval </w:t>
      </w:r>
      <w:r w:rsidR="00777901" w:rsidRPr="005E7B55">
        <w:rPr>
          <w:lang w:val="en-GB"/>
        </w:rPr>
        <w:t xml:space="preserve">or consent given by the Engineer for the use of materials proposed by the Contractor shall not relieve the Contractor from any duties, obligations or responsibilities he has under the Contract. </w:t>
      </w:r>
    </w:p>
    <w:p w14:paraId="3977E324" w14:textId="6C5C5346" w:rsidR="00631B95" w:rsidRPr="005E7B55" w:rsidRDefault="00631B95" w:rsidP="00631B95">
      <w:pPr>
        <w:pStyle w:val="15"/>
        <w:spacing w:beforeLines="100" w:afterLines="50"/>
        <w:jc w:val="left"/>
      </w:pPr>
      <w:r w:rsidRPr="005E7B55">
        <w:t>4003.1</w:t>
      </w:r>
      <w:r w:rsidRPr="005E7B55">
        <w:tab/>
        <w:t>Safety of Personnel</w:t>
      </w:r>
    </w:p>
    <w:p w14:paraId="37188FC9" w14:textId="318010ED" w:rsidR="005B2618" w:rsidRDefault="00631B95" w:rsidP="005B2618">
      <w:pPr>
        <w:pStyle w:val="Headline12Text"/>
        <w:spacing w:before="120" w:after="120"/>
        <w:rPr>
          <w:lang w:val="en-GB"/>
        </w:rPr>
      </w:pPr>
      <w:r w:rsidRPr="005E7B55">
        <w:rPr>
          <w:lang w:val="en-GB"/>
        </w:rPr>
        <w:t xml:space="preserve">Safety of personnel </w:t>
      </w:r>
      <w:r w:rsidR="005B2618">
        <w:rPr>
          <w:lang w:val="en-GB"/>
        </w:rPr>
        <w:t xml:space="preserve">on the Site </w:t>
      </w:r>
      <w:r w:rsidRPr="005E7B55">
        <w:rPr>
          <w:lang w:val="en-GB"/>
        </w:rPr>
        <w:t xml:space="preserve">is the first priority above all in </w:t>
      </w:r>
      <w:r w:rsidR="005B2618">
        <w:rPr>
          <w:lang w:val="en-GB"/>
        </w:rPr>
        <w:t>all</w:t>
      </w:r>
      <w:r w:rsidRPr="005E7B55">
        <w:rPr>
          <w:lang w:val="en-GB"/>
        </w:rPr>
        <w:t xml:space="preserve"> construction activities. </w:t>
      </w:r>
      <w:r w:rsidR="00BF3385" w:rsidRPr="005E7B55">
        <w:rPr>
          <w:lang w:val="en-GB"/>
        </w:rPr>
        <w:t>The Contractor sha</w:t>
      </w:r>
      <w:r w:rsidR="00BF3385" w:rsidRPr="005E7B55">
        <w:rPr>
          <w:rFonts w:hint="eastAsia"/>
          <w:lang w:val="en-GB" w:eastAsia="ja-JP"/>
        </w:rPr>
        <w:t>ll</w:t>
      </w:r>
      <w:r w:rsidR="00BF3385" w:rsidRPr="005E7B55">
        <w:rPr>
          <w:lang w:val="en-GB"/>
        </w:rPr>
        <w:t xml:space="preserve"> vigilantly observe the requirements described here</w:t>
      </w:r>
      <w:r w:rsidR="00774206" w:rsidRPr="005E7B55">
        <w:rPr>
          <w:lang w:val="en-GB"/>
        </w:rPr>
        <w:t>under. Rules and regulations currently effective under the laws of Nepal or bylaws imposed by the local authorities shall prevail in the event of disagreement.</w:t>
      </w:r>
      <w:r w:rsidR="005B2618" w:rsidRPr="005B2618">
        <w:rPr>
          <w:lang w:val="en-GB"/>
        </w:rPr>
        <w:t xml:space="preserve"> </w:t>
      </w:r>
    </w:p>
    <w:p w14:paraId="19162732" w14:textId="2ED4CB23" w:rsidR="00152D46" w:rsidRDefault="00152D46" w:rsidP="005B2618">
      <w:pPr>
        <w:pStyle w:val="Headline12Text"/>
        <w:spacing w:before="120" w:after="120"/>
        <w:rPr>
          <w:lang w:val="en-GB"/>
        </w:rPr>
      </w:pPr>
      <w:r>
        <w:rPr>
          <w:lang w:val="en-GB"/>
        </w:rPr>
        <w:t xml:space="preserve">Suitable Personal Protective Equipment (PPE) shall be provided to all persons permitted to be on site. </w:t>
      </w:r>
      <w:r w:rsidR="00117B5D">
        <w:rPr>
          <w:lang w:val="en-GB"/>
        </w:rPr>
        <w:t xml:space="preserve">PPE </w:t>
      </w:r>
      <w:r w:rsidR="00973B2C">
        <w:rPr>
          <w:lang w:val="en-GB"/>
        </w:rPr>
        <w:t xml:space="preserve">including head protection, respiratory protection, eye protection, reflective vest, etc. </w:t>
      </w:r>
      <w:r w:rsidR="00117B5D">
        <w:rPr>
          <w:lang w:val="en-GB"/>
        </w:rPr>
        <w:t>shall be of the type approved by the local authorities.</w:t>
      </w:r>
    </w:p>
    <w:p w14:paraId="73B2C6AB" w14:textId="592194E1" w:rsidR="005B2618" w:rsidRPr="005E7B55" w:rsidRDefault="005B2618" w:rsidP="005B2618">
      <w:pPr>
        <w:pStyle w:val="Headline12Text"/>
        <w:spacing w:before="120" w:after="120"/>
        <w:rPr>
          <w:lang w:val="en-GB"/>
        </w:rPr>
      </w:pPr>
      <w:r w:rsidRPr="005E7B55">
        <w:rPr>
          <w:lang w:val="en-GB"/>
        </w:rPr>
        <w:t xml:space="preserve">The Contractor shall prepare a written statement </w:t>
      </w:r>
      <w:r w:rsidR="00117B5D">
        <w:rPr>
          <w:lang w:val="en-GB"/>
        </w:rPr>
        <w:t xml:space="preserve">(a booklet) </w:t>
      </w:r>
      <w:r w:rsidRPr="005E7B55">
        <w:rPr>
          <w:lang w:val="en-GB"/>
        </w:rPr>
        <w:t>of safe systems of working which shall be issued to all persons at site.</w:t>
      </w:r>
    </w:p>
    <w:p w14:paraId="08ABF745" w14:textId="20C593E6" w:rsidR="00655A0B" w:rsidRPr="005E7B55" w:rsidRDefault="00655A0B" w:rsidP="00655A0B">
      <w:pPr>
        <w:pStyle w:val="Headline12Text"/>
        <w:spacing w:before="120" w:after="120"/>
        <w:ind w:leftChars="0" w:left="0"/>
        <w:rPr>
          <w:b/>
          <w:lang w:val="en-GB"/>
        </w:rPr>
      </w:pPr>
      <w:r w:rsidRPr="005E7B55">
        <w:rPr>
          <w:b/>
          <w:lang w:val="en-GB"/>
        </w:rPr>
        <w:t>4003.1.1</w:t>
      </w:r>
      <w:r w:rsidRPr="005E7B55">
        <w:rPr>
          <w:b/>
          <w:lang w:val="en-GB"/>
        </w:rPr>
        <w:tab/>
        <w:t xml:space="preserve">Safety Training </w:t>
      </w:r>
    </w:p>
    <w:p w14:paraId="7285FCFF" w14:textId="1AE5CFCD" w:rsidR="00FA49C1" w:rsidRPr="005E7B55" w:rsidRDefault="00FA49C1" w:rsidP="00C76135">
      <w:pPr>
        <w:pStyle w:val="Headline12Text"/>
        <w:spacing w:before="120" w:after="120"/>
        <w:rPr>
          <w:lang w:val="en-GB"/>
        </w:rPr>
      </w:pPr>
      <w:r w:rsidRPr="005E7B55">
        <w:rPr>
          <w:lang w:val="en-GB"/>
        </w:rPr>
        <w:t xml:space="preserve">Persons when first employed on the Site shall be instructed in the hazards inherent in the Site, precautions to be taken, the form of construction, and emergency procedures and firefighting. The Contractor shall maintain a record of </w:t>
      </w:r>
      <w:r w:rsidR="005B2618">
        <w:rPr>
          <w:lang w:val="en-GB"/>
        </w:rPr>
        <w:t xml:space="preserve">all persons on assignments </w:t>
      </w:r>
      <w:r w:rsidRPr="005E7B55">
        <w:rPr>
          <w:lang w:val="en-GB"/>
        </w:rPr>
        <w:t>and each person shall be required to sign such record confirming that instruction has been received.</w:t>
      </w:r>
    </w:p>
    <w:p w14:paraId="22896365" w14:textId="691E5993" w:rsidR="00631B95" w:rsidRPr="005E7B55" w:rsidRDefault="00FA49C1" w:rsidP="00C76135">
      <w:pPr>
        <w:pStyle w:val="Headline12Text"/>
        <w:spacing w:before="120" w:after="120"/>
        <w:rPr>
          <w:lang w:val="en-GB"/>
        </w:rPr>
      </w:pPr>
      <w:r w:rsidRPr="005E7B55">
        <w:rPr>
          <w:lang w:val="en-GB"/>
        </w:rPr>
        <w:t>In addition, t</w:t>
      </w:r>
      <w:r w:rsidR="00631B95" w:rsidRPr="005E7B55">
        <w:rPr>
          <w:lang w:val="en-GB"/>
        </w:rPr>
        <w:t xml:space="preserve">he Contractor is required to hold a daily toolbox talk </w:t>
      </w:r>
      <w:r w:rsidR="00CF0D48" w:rsidRPr="005E7B55">
        <w:rPr>
          <w:lang w:val="en-GB"/>
        </w:rPr>
        <w:t>before entering into tunnels with the aim of</w:t>
      </w:r>
      <w:r w:rsidR="00631B95" w:rsidRPr="005E7B55">
        <w:rPr>
          <w:lang w:val="en-GB"/>
        </w:rPr>
        <w:t xml:space="preserve"> promulgat</w:t>
      </w:r>
      <w:r w:rsidR="00CF0D48" w:rsidRPr="005E7B55">
        <w:rPr>
          <w:lang w:val="en-GB"/>
        </w:rPr>
        <w:t xml:space="preserve">ing </w:t>
      </w:r>
      <w:r w:rsidR="00631B95" w:rsidRPr="005E7B55">
        <w:rPr>
          <w:lang w:val="en-GB"/>
        </w:rPr>
        <w:t xml:space="preserve">the </w:t>
      </w:r>
      <w:r w:rsidRPr="005E7B55">
        <w:rPr>
          <w:lang w:val="en-GB"/>
        </w:rPr>
        <w:t xml:space="preserve">inherent </w:t>
      </w:r>
      <w:r w:rsidR="00631B95" w:rsidRPr="005E7B55">
        <w:rPr>
          <w:lang w:val="en-GB"/>
        </w:rPr>
        <w:t xml:space="preserve">risks related to </w:t>
      </w:r>
      <w:r w:rsidRPr="005E7B55">
        <w:rPr>
          <w:lang w:val="en-GB"/>
        </w:rPr>
        <w:t>the</w:t>
      </w:r>
      <w:r w:rsidR="00631B95" w:rsidRPr="005E7B55">
        <w:rPr>
          <w:lang w:val="en-GB"/>
        </w:rPr>
        <w:t xml:space="preserve"> activities </w:t>
      </w:r>
      <w:r w:rsidRPr="005E7B55">
        <w:rPr>
          <w:lang w:val="en-GB"/>
        </w:rPr>
        <w:t xml:space="preserve">scheduled on the day. </w:t>
      </w:r>
      <w:r w:rsidR="00631B95" w:rsidRPr="005E7B55">
        <w:rPr>
          <w:lang w:val="en-GB"/>
        </w:rPr>
        <w:t xml:space="preserve">The toolbox talk shall be conducted by each ganger in charge of particular activities. </w:t>
      </w:r>
      <w:r w:rsidR="005B2618">
        <w:rPr>
          <w:lang w:val="en-GB"/>
        </w:rPr>
        <w:t>The record of assignment mentioned above can be logged at the end of such toolbox meeting before starting the given assignments.</w:t>
      </w:r>
    </w:p>
    <w:p w14:paraId="570F65E8" w14:textId="6B461B1C" w:rsidR="00655A0B" w:rsidRPr="005E7B55" w:rsidRDefault="00655A0B" w:rsidP="00655A0B">
      <w:pPr>
        <w:pStyle w:val="Headline12Text"/>
        <w:spacing w:before="120" w:after="120"/>
        <w:ind w:leftChars="0" w:left="0"/>
        <w:rPr>
          <w:b/>
          <w:lang w:val="en-GB"/>
        </w:rPr>
      </w:pPr>
      <w:r w:rsidRPr="005E7B55">
        <w:rPr>
          <w:b/>
          <w:lang w:val="en-GB"/>
        </w:rPr>
        <w:t>4003.1.2</w:t>
      </w:r>
      <w:r w:rsidRPr="005E7B55">
        <w:rPr>
          <w:b/>
          <w:lang w:val="en-GB"/>
        </w:rPr>
        <w:tab/>
      </w:r>
      <w:r w:rsidR="00C76135" w:rsidRPr="005E7B55">
        <w:rPr>
          <w:b/>
          <w:lang w:val="en-GB"/>
        </w:rPr>
        <w:t xml:space="preserve">Fire Prevention </w:t>
      </w:r>
      <w:r w:rsidR="004B09F3" w:rsidRPr="005E7B55">
        <w:rPr>
          <w:b/>
          <w:lang w:val="en-GB"/>
        </w:rPr>
        <w:t>and firefighting Arrangements</w:t>
      </w:r>
    </w:p>
    <w:p w14:paraId="2480068C" w14:textId="2E03E1FD" w:rsidR="00FA49C1" w:rsidRPr="005E7B55" w:rsidRDefault="00513733" w:rsidP="00FA49C1">
      <w:pPr>
        <w:pStyle w:val="Headline12Text"/>
        <w:spacing w:before="120" w:after="120"/>
        <w:rPr>
          <w:lang w:val="en-GB" w:eastAsia="ja-JP"/>
        </w:rPr>
      </w:pPr>
      <w:r w:rsidRPr="005E7B55">
        <w:rPr>
          <w:lang w:val="en-GB" w:eastAsia="ja-JP"/>
        </w:rPr>
        <w:t xml:space="preserve">Fire protection and </w:t>
      </w:r>
      <w:r w:rsidR="004B09F3" w:rsidRPr="005E7B55">
        <w:rPr>
          <w:lang w:val="en-GB" w:eastAsia="ja-JP"/>
        </w:rPr>
        <w:t xml:space="preserve">proper </w:t>
      </w:r>
      <w:r w:rsidR="00FA49C1" w:rsidRPr="005E7B55">
        <w:rPr>
          <w:lang w:val="en-GB" w:eastAsia="ja-JP"/>
        </w:rPr>
        <w:t xml:space="preserve">firefighting </w:t>
      </w:r>
      <w:r w:rsidR="001870BC" w:rsidRPr="005E7B55">
        <w:rPr>
          <w:lang w:val="en-GB" w:eastAsia="ja-JP"/>
        </w:rPr>
        <w:t xml:space="preserve">arrangements </w:t>
      </w:r>
      <w:r w:rsidR="004B09F3" w:rsidRPr="005E7B55">
        <w:rPr>
          <w:lang w:val="en-GB" w:eastAsia="ja-JP"/>
        </w:rPr>
        <w:t xml:space="preserve">such as fire extinguishers </w:t>
      </w:r>
      <w:r w:rsidRPr="005E7B55">
        <w:rPr>
          <w:lang w:val="en-GB" w:eastAsia="ja-JP"/>
        </w:rPr>
        <w:t xml:space="preserve">shall be provided </w:t>
      </w:r>
      <w:r w:rsidR="001870BC" w:rsidRPr="005E7B55">
        <w:rPr>
          <w:lang w:val="en-GB" w:eastAsia="ja-JP"/>
        </w:rPr>
        <w:t xml:space="preserve">on the tunnelling machines, other than machines which are too small to allow personal entry. </w:t>
      </w:r>
      <w:r w:rsidRPr="005E7B55">
        <w:rPr>
          <w:lang w:val="en-GB" w:eastAsia="ja-JP"/>
        </w:rPr>
        <w:t xml:space="preserve">Similar arrangement shall be provided when operations may emit </w:t>
      </w:r>
      <w:r w:rsidR="007D742F" w:rsidRPr="005E7B55">
        <w:rPr>
          <w:lang w:val="en-GB" w:eastAsia="ja-JP"/>
        </w:rPr>
        <w:t xml:space="preserve">potentially noxious gases or fumes </w:t>
      </w:r>
      <w:r w:rsidR="00015B9C" w:rsidRPr="005E7B55">
        <w:rPr>
          <w:lang w:val="en-GB" w:eastAsia="ja-JP"/>
        </w:rPr>
        <w:t xml:space="preserve">in addition to ventilation arrangements stated hereinafter. </w:t>
      </w:r>
    </w:p>
    <w:p w14:paraId="7F28F972" w14:textId="26FBD977" w:rsidR="00631B95" w:rsidRPr="005E7B55" w:rsidRDefault="00E23CC1" w:rsidP="00C76135">
      <w:pPr>
        <w:pStyle w:val="15"/>
      </w:pPr>
      <w:r w:rsidRPr="005E7B55">
        <w:t>4003</w:t>
      </w:r>
      <w:r w:rsidR="00631B95" w:rsidRPr="005E7B55">
        <w:t>.2</w:t>
      </w:r>
      <w:r w:rsidR="00631B95" w:rsidRPr="005E7B55">
        <w:tab/>
      </w:r>
      <w:r w:rsidR="00C76135" w:rsidRPr="005E7B55">
        <w:t>Temporary Electrical Installations</w:t>
      </w:r>
    </w:p>
    <w:p w14:paraId="26D26CC5" w14:textId="17C8D3CA" w:rsidR="00C76135" w:rsidRPr="005E7B55" w:rsidRDefault="0049712F" w:rsidP="00C76135">
      <w:pPr>
        <w:pStyle w:val="15"/>
        <w:spacing w:beforeLines="50" w:before="120" w:afterLines="50"/>
        <w:ind w:leftChars="178" w:left="427"/>
        <w:rPr>
          <w:b w:val="0"/>
        </w:rPr>
      </w:pPr>
      <w:r w:rsidRPr="005E7B55">
        <w:rPr>
          <w:b w:val="0"/>
        </w:rPr>
        <w:t xml:space="preserve">Unless </w:t>
      </w:r>
      <w:r w:rsidR="00FA49C1" w:rsidRPr="005E7B55">
        <w:rPr>
          <w:b w:val="0"/>
        </w:rPr>
        <w:t>specified in the Contract,</w:t>
      </w:r>
      <w:r w:rsidRPr="005E7B55">
        <w:rPr>
          <w:b w:val="0"/>
        </w:rPr>
        <w:t xml:space="preserve"> </w:t>
      </w:r>
      <w:r w:rsidR="00FA49C1" w:rsidRPr="005E7B55">
        <w:rPr>
          <w:b w:val="0"/>
        </w:rPr>
        <w:t>t</w:t>
      </w:r>
      <w:r w:rsidR="00C76135" w:rsidRPr="005E7B55">
        <w:rPr>
          <w:rFonts w:hint="eastAsia"/>
          <w:b w:val="0"/>
        </w:rPr>
        <w:t xml:space="preserve">he </w:t>
      </w:r>
      <w:r w:rsidR="001E33F6" w:rsidRPr="005E7B55">
        <w:rPr>
          <w:b w:val="0"/>
        </w:rPr>
        <w:t>Contractor shall be responsible for obtaining an adequate electrical supply for all his Site operations</w:t>
      </w:r>
      <w:r w:rsidRPr="005E7B55">
        <w:rPr>
          <w:b w:val="0"/>
        </w:rPr>
        <w:t xml:space="preserve">.  </w:t>
      </w:r>
    </w:p>
    <w:p w14:paraId="1C821EF1" w14:textId="7D5B4B77" w:rsidR="0049712F" w:rsidRPr="005E7B55" w:rsidRDefault="00FA49C1" w:rsidP="00C76135">
      <w:pPr>
        <w:pStyle w:val="15"/>
        <w:spacing w:beforeLines="50" w:before="120" w:afterLines="50"/>
        <w:ind w:leftChars="178" w:left="427"/>
        <w:rPr>
          <w:b w:val="0"/>
        </w:rPr>
      </w:pPr>
      <w:r w:rsidRPr="005E7B55">
        <w:rPr>
          <w:b w:val="0"/>
        </w:rPr>
        <w:t>Installations shall comply with the current edition of the rules and regulations of the local authorities. If required by the Engineer, the Contractor shall make available a copy of all certificates prepared upon completion of electrical installations.</w:t>
      </w:r>
    </w:p>
    <w:p w14:paraId="326B04A0" w14:textId="6A58B605" w:rsidR="00FA49C1" w:rsidRPr="005E7B55" w:rsidRDefault="00FA49C1" w:rsidP="00C76135">
      <w:pPr>
        <w:pStyle w:val="15"/>
        <w:spacing w:beforeLines="50" w:before="120" w:afterLines="50"/>
        <w:ind w:leftChars="178" w:left="427"/>
        <w:rPr>
          <w:b w:val="0"/>
        </w:rPr>
      </w:pPr>
      <w:r w:rsidRPr="005E7B55">
        <w:rPr>
          <w:b w:val="0"/>
        </w:rPr>
        <w:t>The Contractor shall appoint a competent person to be solely responsible for ensuring the safety of all temporary electrical installations,</w:t>
      </w:r>
    </w:p>
    <w:p w14:paraId="23BDE299" w14:textId="772A4582" w:rsidR="00655A0B" w:rsidRPr="005E7B55" w:rsidRDefault="00655A0B" w:rsidP="00655A0B">
      <w:pPr>
        <w:pStyle w:val="15"/>
        <w:spacing w:before="120"/>
      </w:pPr>
      <w:r w:rsidRPr="005E7B55">
        <w:rPr>
          <w:rFonts w:hint="eastAsia"/>
        </w:rPr>
        <w:lastRenderedPageBreak/>
        <w:t>4</w:t>
      </w:r>
      <w:r w:rsidRPr="005E7B55">
        <w:t>003.2.1</w:t>
      </w:r>
      <w:r w:rsidRPr="005E7B55">
        <w:tab/>
        <w:t>Ventilation during Construction</w:t>
      </w:r>
    </w:p>
    <w:p w14:paraId="25657CB9" w14:textId="2AEB3F1B" w:rsidR="00862123" w:rsidRDefault="00631B95" w:rsidP="00631B95">
      <w:pPr>
        <w:pStyle w:val="Headline12Text"/>
        <w:spacing w:before="120" w:after="120"/>
        <w:rPr>
          <w:lang w:val="en-GB"/>
        </w:rPr>
      </w:pPr>
      <w:r w:rsidRPr="005E7B55">
        <w:rPr>
          <w:lang w:val="en-GB" w:eastAsia="ja-JP"/>
        </w:rPr>
        <w:t xml:space="preserve">Constant supply of high quality breathable air is one of the more challenging safety aspects for tunnel workers. The Contractor shall provide a suitable ventilation system to remove </w:t>
      </w:r>
      <w:r w:rsidR="00F015AF">
        <w:rPr>
          <w:lang w:val="en-GB" w:eastAsia="ja-JP"/>
        </w:rPr>
        <w:t xml:space="preserve">dust caused by </w:t>
      </w:r>
      <w:r w:rsidR="00862123">
        <w:rPr>
          <w:lang w:val="en-GB" w:eastAsia="ja-JP"/>
        </w:rPr>
        <w:t xml:space="preserve">drill/blast </w:t>
      </w:r>
      <w:r w:rsidR="00F015AF">
        <w:rPr>
          <w:lang w:val="en-GB" w:eastAsia="ja-JP"/>
        </w:rPr>
        <w:t>and</w:t>
      </w:r>
      <w:r w:rsidR="00862123">
        <w:rPr>
          <w:lang w:val="en-GB" w:eastAsia="ja-JP"/>
        </w:rPr>
        <w:t xml:space="preserve"> </w:t>
      </w:r>
      <w:r w:rsidRPr="005E7B55">
        <w:rPr>
          <w:lang w:val="en-GB" w:eastAsia="ja-JP"/>
        </w:rPr>
        <w:t xml:space="preserve">shotcrete </w:t>
      </w:r>
      <w:r w:rsidR="00F015AF">
        <w:rPr>
          <w:lang w:val="en-GB" w:eastAsia="ja-JP"/>
        </w:rPr>
        <w:t>as well as</w:t>
      </w:r>
      <w:r w:rsidRPr="005E7B55">
        <w:rPr>
          <w:lang w:val="en-GB" w:eastAsia="ja-JP"/>
        </w:rPr>
        <w:t xml:space="preserve"> exhaust gases </w:t>
      </w:r>
      <w:r w:rsidR="00F015AF">
        <w:rPr>
          <w:lang w:val="en-GB" w:eastAsia="ja-JP"/>
        </w:rPr>
        <w:t xml:space="preserve">emitted </w:t>
      </w:r>
      <w:r w:rsidRPr="005E7B55">
        <w:rPr>
          <w:lang w:val="en-GB" w:eastAsia="ja-JP"/>
        </w:rPr>
        <w:t>from diesel engines during construction to comply with the requirements specified in Article</w:t>
      </w:r>
      <w:r w:rsidR="003108D2">
        <w:rPr>
          <w:rFonts w:hint="eastAsia"/>
          <w:lang w:val="en-GB" w:eastAsia="ja-JP"/>
        </w:rPr>
        <w:t>s</w:t>
      </w:r>
      <w:r w:rsidRPr="005E7B55">
        <w:rPr>
          <w:lang w:val="en-GB" w:eastAsia="ja-JP"/>
        </w:rPr>
        <w:t xml:space="preserve"> 86 [Ventilation] </w:t>
      </w:r>
      <w:r w:rsidR="003108D2">
        <w:rPr>
          <w:lang w:val="en-GB" w:eastAsia="ja-JP"/>
        </w:rPr>
        <w:t xml:space="preserve">and 89 </w:t>
      </w:r>
      <w:bookmarkStart w:id="6" w:name="_Hlk508355837"/>
      <w:r w:rsidR="003108D2">
        <w:rPr>
          <w:lang w:val="en-GB" w:eastAsia="ja-JP"/>
        </w:rPr>
        <w:t xml:space="preserve">[Safety and Health] </w:t>
      </w:r>
      <w:r w:rsidRPr="005E7B55">
        <w:rPr>
          <w:lang w:val="en-GB" w:eastAsia="ja-JP"/>
        </w:rPr>
        <w:t>of Standard Specification for Tunnelling – 2006: Mountain Tunnels</w:t>
      </w:r>
      <w:bookmarkEnd w:id="6"/>
      <w:r w:rsidRPr="005E7B55">
        <w:rPr>
          <w:lang w:val="en-GB" w:eastAsia="ja-JP"/>
        </w:rPr>
        <w:t xml:space="preserve"> or as specified in theses specifications. </w:t>
      </w:r>
      <w:r w:rsidRPr="005E7B55">
        <w:rPr>
          <w:lang w:val="en-GB"/>
        </w:rPr>
        <w:t xml:space="preserve">The ventilation rate that is required to dilute the gas emissions from diesel engines of construction machines and dust produced during </w:t>
      </w:r>
      <w:r w:rsidR="005402F8">
        <w:rPr>
          <w:lang w:val="en-GB"/>
        </w:rPr>
        <w:t xml:space="preserve">drill/blast and </w:t>
      </w:r>
      <w:r w:rsidRPr="005E7B55">
        <w:rPr>
          <w:lang w:val="en-GB"/>
        </w:rPr>
        <w:t xml:space="preserve">shotcrete application should be calculated taking account of type and numbers of equipment used inside tunnels. </w:t>
      </w:r>
    </w:p>
    <w:p w14:paraId="17CE0DD7" w14:textId="046EB18F" w:rsidR="00702FDC" w:rsidRDefault="003108D2" w:rsidP="00E14B5A">
      <w:pPr>
        <w:pStyle w:val="Headline12Text"/>
        <w:spacing w:before="120" w:after="120"/>
        <w:rPr>
          <w:lang w:val="en-GB"/>
        </w:rPr>
      </w:pPr>
      <w:r>
        <w:rPr>
          <w:lang w:val="en-GB"/>
        </w:rPr>
        <w:t xml:space="preserve">For safe working of </w:t>
      </w:r>
      <w:r w:rsidR="005E7AC2">
        <w:rPr>
          <w:lang w:val="en-GB"/>
        </w:rPr>
        <w:t>person</w:t>
      </w:r>
      <w:r>
        <w:rPr>
          <w:lang w:val="en-GB"/>
        </w:rPr>
        <w:t xml:space="preserve">s in the tunnels, the </w:t>
      </w:r>
      <w:r w:rsidR="00702FDC">
        <w:rPr>
          <w:lang w:val="en-GB"/>
        </w:rPr>
        <w:t xml:space="preserve">Contractor shall </w:t>
      </w:r>
      <w:r w:rsidR="00E14B5A">
        <w:rPr>
          <w:lang w:val="en-GB"/>
        </w:rPr>
        <w:t>use</w:t>
      </w:r>
      <w:r w:rsidR="00702FDC">
        <w:rPr>
          <w:lang w:val="en-GB"/>
        </w:rPr>
        <w:t xml:space="preserve"> the following </w:t>
      </w:r>
      <w:r w:rsidR="00F015AF">
        <w:rPr>
          <w:lang w:val="en-GB"/>
        </w:rPr>
        <w:t>limit</w:t>
      </w:r>
      <w:r w:rsidR="00702FDC">
        <w:rPr>
          <w:lang w:val="en-GB"/>
        </w:rPr>
        <w:t xml:space="preserve"> values</w:t>
      </w:r>
      <w:r w:rsidR="00E14B5A">
        <w:rPr>
          <w:lang w:val="en-GB"/>
        </w:rPr>
        <w:t xml:space="preserve"> in calculating the total fresh air requirement at the face area</w:t>
      </w:r>
      <w:r w:rsidR="00702FDC">
        <w:rPr>
          <w:lang w:val="en-GB"/>
        </w:rPr>
        <w:t>;</w:t>
      </w:r>
    </w:p>
    <w:p w14:paraId="25CE9B62" w14:textId="2EAB490A" w:rsidR="00702FDC" w:rsidRDefault="00702FDC" w:rsidP="00EC1401">
      <w:pPr>
        <w:pStyle w:val="Headline12Text"/>
        <w:numPr>
          <w:ilvl w:val="0"/>
          <w:numId w:val="45"/>
        </w:numPr>
        <w:spacing w:before="120" w:afterLines="0" w:after="0"/>
        <w:ind w:leftChars="0"/>
        <w:rPr>
          <w:lang w:val="en-GB"/>
        </w:rPr>
      </w:pPr>
      <w:r>
        <w:rPr>
          <w:lang w:val="en-GB"/>
        </w:rPr>
        <w:t xml:space="preserve">The </w:t>
      </w:r>
      <w:r w:rsidR="003108D2">
        <w:rPr>
          <w:lang w:val="en-GB"/>
        </w:rPr>
        <w:t>minimum fresh air supply shall not be less than 3 m</w:t>
      </w:r>
      <w:r w:rsidR="003108D2" w:rsidRPr="00D1033E">
        <w:rPr>
          <w:vertAlign w:val="superscript"/>
          <w:lang w:val="en-GB"/>
        </w:rPr>
        <w:t>3</w:t>
      </w:r>
      <w:r w:rsidR="003108D2">
        <w:rPr>
          <w:lang w:val="en-GB"/>
        </w:rPr>
        <w:t>/</w:t>
      </w:r>
      <w:r w:rsidR="00D1033E">
        <w:rPr>
          <w:lang w:val="en-GB"/>
        </w:rPr>
        <w:t>minute/</w:t>
      </w:r>
      <w:r w:rsidR="003108D2">
        <w:rPr>
          <w:lang w:val="en-GB"/>
        </w:rPr>
        <w:t>person</w:t>
      </w:r>
      <w:r w:rsidR="00E14B5A" w:rsidRPr="00E14B5A">
        <w:rPr>
          <w:lang w:val="en-GB"/>
        </w:rPr>
        <w:t xml:space="preserve"> </w:t>
      </w:r>
      <w:r w:rsidR="00EB14EE">
        <w:rPr>
          <w:lang w:val="en-GB"/>
        </w:rPr>
        <w:t xml:space="preserve">measured </w:t>
      </w:r>
      <w:r w:rsidR="00E14B5A">
        <w:rPr>
          <w:lang w:val="en-GB"/>
        </w:rPr>
        <w:t>at the face</w:t>
      </w:r>
      <w:r>
        <w:rPr>
          <w:lang w:val="en-GB"/>
        </w:rPr>
        <w:t>,</w:t>
      </w:r>
    </w:p>
    <w:p w14:paraId="0D56655B" w14:textId="702B8DFA" w:rsidR="00EB14EE" w:rsidRDefault="00EB14EE" w:rsidP="00EC1401">
      <w:pPr>
        <w:pStyle w:val="Headline12Text"/>
        <w:numPr>
          <w:ilvl w:val="0"/>
          <w:numId w:val="45"/>
        </w:numPr>
        <w:spacing w:before="120" w:afterLines="0" w:after="0"/>
        <w:ind w:leftChars="0"/>
        <w:rPr>
          <w:lang w:val="en-GB"/>
        </w:rPr>
      </w:pPr>
      <w:r>
        <w:rPr>
          <w:lang w:val="en-GB"/>
        </w:rPr>
        <w:t>The target dust (respiratory dust) concentration should be not more than 3 mg/m</w:t>
      </w:r>
      <w:r w:rsidRPr="00EB14EE">
        <w:rPr>
          <w:vertAlign w:val="superscript"/>
          <w:lang w:val="en-GB"/>
        </w:rPr>
        <w:t>3</w:t>
      </w:r>
      <w:r>
        <w:rPr>
          <w:lang w:val="en-GB"/>
        </w:rPr>
        <w:t xml:space="preserve"> measured at 50 m from the face,</w:t>
      </w:r>
    </w:p>
    <w:p w14:paraId="50001964" w14:textId="3B6B4837" w:rsidR="00E14B5A" w:rsidRDefault="00702FDC" w:rsidP="00EC1401">
      <w:pPr>
        <w:pStyle w:val="Headline12Text"/>
        <w:numPr>
          <w:ilvl w:val="0"/>
          <w:numId w:val="45"/>
        </w:numPr>
        <w:spacing w:before="120" w:afterLines="0" w:after="0"/>
        <w:ind w:leftChars="0"/>
        <w:rPr>
          <w:lang w:val="en-GB"/>
        </w:rPr>
      </w:pPr>
      <w:r>
        <w:rPr>
          <w:lang w:val="en-GB"/>
        </w:rPr>
        <w:t xml:space="preserve">The minimum air velocity </w:t>
      </w:r>
      <w:r w:rsidR="00EB14EE">
        <w:rPr>
          <w:lang w:val="en-GB"/>
        </w:rPr>
        <w:t>throughout</w:t>
      </w:r>
      <w:r>
        <w:rPr>
          <w:lang w:val="en-GB"/>
        </w:rPr>
        <w:t xml:space="preserve"> the tunnels shall </w:t>
      </w:r>
      <w:r w:rsidR="00E14B5A">
        <w:rPr>
          <w:lang w:val="en-GB"/>
        </w:rPr>
        <w:t>not be less than 0.3 m/second, and</w:t>
      </w:r>
    </w:p>
    <w:p w14:paraId="2B94263D" w14:textId="6AC52282" w:rsidR="003108D2" w:rsidRDefault="00E14B5A" w:rsidP="00EC1401">
      <w:pPr>
        <w:pStyle w:val="Headline12Text"/>
        <w:numPr>
          <w:ilvl w:val="0"/>
          <w:numId w:val="45"/>
        </w:numPr>
        <w:spacing w:before="120" w:after="120"/>
        <w:ind w:leftChars="0"/>
        <w:rPr>
          <w:lang w:val="en-GB"/>
        </w:rPr>
      </w:pPr>
      <w:r>
        <w:rPr>
          <w:lang w:val="en-GB"/>
        </w:rPr>
        <w:t xml:space="preserve">The maximum ambient temperature inside the tunnels shall be maintained below 30 degrees centigrade.   </w:t>
      </w:r>
      <w:r w:rsidR="003108D2">
        <w:rPr>
          <w:lang w:val="en-GB"/>
        </w:rPr>
        <w:t xml:space="preserve"> </w:t>
      </w:r>
    </w:p>
    <w:p w14:paraId="0D1FD9A5" w14:textId="54A17790" w:rsidR="00234ECF" w:rsidRDefault="00234ECF" w:rsidP="00E14B5A">
      <w:pPr>
        <w:pStyle w:val="Headline12Text"/>
        <w:spacing w:before="120" w:after="120"/>
        <w:rPr>
          <w:lang w:val="en-GB" w:eastAsia="ja-JP"/>
        </w:rPr>
      </w:pPr>
      <w:r>
        <w:rPr>
          <w:lang w:val="en-GB"/>
        </w:rPr>
        <w:t>The Contractor shall, as a means of achieving the above values,</w:t>
      </w:r>
      <w:r w:rsidRPr="005E7B55">
        <w:rPr>
          <w:lang w:val="en-GB"/>
        </w:rPr>
        <w:t xml:space="preserve"> determine the diameter of air piping </w:t>
      </w:r>
      <w:r w:rsidRPr="005E7B55">
        <w:rPr>
          <w:lang w:val="en-GB" w:eastAsia="ja-JP"/>
        </w:rPr>
        <w:t>and the capacity of fans, considering ventilation efficiency</w:t>
      </w:r>
      <w:r>
        <w:rPr>
          <w:lang w:val="en-GB" w:eastAsia="ja-JP"/>
        </w:rPr>
        <w:t>,</w:t>
      </w:r>
      <w:r w:rsidRPr="005E7B55">
        <w:rPr>
          <w:lang w:val="en-GB" w:eastAsia="ja-JP"/>
        </w:rPr>
        <w:t xml:space="preserve"> machine efficiency</w:t>
      </w:r>
      <w:r>
        <w:rPr>
          <w:lang w:val="en-GB" w:eastAsia="ja-JP"/>
        </w:rPr>
        <w:t xml:space="preserve"> and dimensions of profiles</w:t>
      </w:r>
      <w:r w:rsidRPr="005E7B55">
        <w:rPr>
          <w:lang w:val="en-GB" w:eastAsia="ja-JP"/>
        </w:rPr>
        <w:t>.</w:t>
      </w:r>
    </w:p>
    <w:p w14:paraId="7C0212DA" w14:textId="5279A99C" w:rsidR="00015B9C" w:rsidRDefault="00234ECF" w:rsidP="00631B95">
      <w:pPr>
        <w:pStyle w:val="Headline12Text"/>
        <w:spacing w:before="120" w:after="120"/>
        <w:rPr>
          <w:lang w:val="en-GB" w:eastAsia="ja-JP"/>
        </w:rPr>
      </w:pPr>
      <w:r>
        <w:rPr>
          <w:lang w:val="en-GB" w:eastAsia="ja-JP"/>
        </w:rPr>
        <w:t xml:space="preserve">As drill/blast and shotcrete application take place at the face area, </w:t>
      </w:r>
      <w:r w:rsidR="00E14B5A" w:rsidRPr="005E7B55">
        <w:rPr>
          <w:lang w:val="en-GB" w:eastAsia="ja-JP"/>
        </w:rPr>
        <w:t xml:space="preserve">the Contractor </w:t>
      </w:r>
      <w:r>
        <w:rPr>
          <w:lang w:val="en-GB" w:eastAsia="ja-JP"/>
        </w:rPr>
        <w:t>will be required to provide a mobile dust collector</w:t>
      </w:r>
      <w:r w:rsidR="00D10E1F">
        <w:rPr>
          <w:rFonts w:hint="eastAsia"/>
          <w:lang w:val="en-GB" w:eastAsia="ja-JP"/>
        </w:rPr>
        <w:t xml:space="preserve"> attached extensible air duct</w:t>
      </w:r>
      <w:r>
        <w:rPr>
          <w:lang w:val="en-GB" w:eastAsia="ja-JP"/>
        </w:rPr>
        <w:t xml:space="preserve"> at each tunnel face</w:t>
      </w:r>
      <w:r w:rsidR="00135F31">
        <w:rPr>
          <w:lang w:val="en-GB" w:eastAsia="ja-JP"/>
        </w:rPr>
        <w:t xml:space="preserve"> in order to achieve the </w:t>
      </w:r>
      <w:r w:rsidR="00673701">
        <w:rPr>
          <w:lang w:val="en-GB" w:eastAsia="ja-JP"/>
        </w:rPr>
        <w:t>limit</w:t>
      </w:r>
      <w:r w:rsidR="00135F31">
        <w:rPr>
          <w:lang w:val="en-GB" w:eastAsia="ja-JP"/>
        </w:rPr>
        <w:t xml:space="preserve"> value of the dust concentration.</w:t>
      </w:r>
      <w:r w:rsidR="00631B95" w:rsidRPr="005E7B55">
        <w:rPr>
          <w:lang w:val="en-GB" w:eastAsia="ja-JP"/>
        </w:rPr>
        <w:t xml:space="preserve"> </w:t>
      </w:r>
      <w:r>
        <w:rPr>
          <w:lang w:val="en-GB" w:eastAsia="ja-JP"/>
        </w:rPr>
        <w:t xml:space="preserve"> </w:t>
      </w:r>
    </w:p>
    <w:p w14:paraId="15FABC04" w14:textId="38D6EE23" w:rsidR="001C519D" w:rsidRDefault="001C519D" w:rsidP="00631B95">
      <w:pPr>
        <w:pStyle w:val="Headline12Text"/>
        <w:spacing w:before="120" w:after="120"/>
        <w:rPr>
          <w:lang w:val="en-GB" w:eastAsia="ja-JP"/>
        </w:rPr>
      </w:pPr>
      <w:r>
        <w:rPr>
          <w:lang w:val="en-GB" w:eastAsia="ja-JP"/>
        </w:rPr>
        <w:t>For monitoring of the ventilation requirements, the Contractor shall provide</w:t>
      </w:r>
      <w:r w:rsidR="00CB1816">
        <w:rPr>
          <w:lang w:val="en-GB" w:eastAsia="ja-JP"/>
        </w:rPr>
        <w:t xml:space="preserve"> necessary measuring devices to the satisfaction of the Engineer.</w:t>
      </w:r>
    </w:p>
    <w:p w14:paraId="268EF830" w14:textId="0B663170" w:rsidR="003B6C36" w:rsidRPr="00E14B5A" w:rsidRDefault="003B6C36" w:rsidP="00CB1816">
      <w:pPr>
        <w:pStyle w:val="Headline12Text"/>
        <w:spacing w:before="120" w:after="120"/>
        <w:rPr>
          <w:lang w:val="en-GB" w:eastAsia="ja-JP"/>
        </w:rPr>
      </w:pPr>
      <w:r>
        <w:rPr>
          <w:lang w:val="en-GB" w:eastAsia="ja-JP"/>
        </w:rPr>
        <w:t xml:space="preserve">The Contractor shall submit </w:t>
      </w:r>
      <w:r w:rsidR="00673701">
        <w:rPr>
          <w:lang w:val="en-GB" w:eastAsia="ja-JP"/>
        </w:rPr>
        <w:t xml:space="preserve">a layout plan of his ventilation systems including dust collection systems along with </w:t>
      </w:r>
      <w:r>
        <w:rPr>
          <w:lang w:val="en-GB" w:eastAsia="ja-JP"/>
        </w:rPr>
        <w:t xml:space="preserve">a calculation </w:t>
      </w:r>
      <w:r w:rsidR="000B7D29">
        <w:rPr>
          <w:lang w:val="en-GB" w:eastAsia="ja-JP"/>
        </w:rPr>
        <w:t>of required fresh air supply for agreement with the Engineer before commencing tunnel excavation.</w:t>
      </w:r>
      <w:r w:rsidR="00673701">
        <w:rPr>
          <w:lang w:val="en-GB" w:eastAsia="ja-JP"/>
        </w:rPr>
        <w:t xml:space="preserve"> </w:t>
      </w:r>
    </w:p>
    <w:p w14:paraId="24389318" w14:textId="2C6DC92D" w:rsidR="00655A0B" w:rsidRPr="005E7B55" w:rsidRDefault="00655A0B" w:rsidP="00655A0B">
      <w:pPr>
        <w:pStyle w:val="Headline12Text"/>
        <w:spacing w:before="120" w:after="120"/>
        <w:ind w:leftChars="0" w:left="0"/>
        <w:rPr>
          <w:b/>
          <w:lang w:val="en-GB" w:eastAsia="ja-JP"/>
        </w:rPr>
      </w:pPr>
      <w:r w:rsidRPr="005E7B55">
        <w:rPr>
          <w:rFonts w:hint="eastAsia"/>
          <w:b/>
        </w:rPr>
        <w:t>4</w:t>
      </w:r>
      <w:r w:rsidRPr="005E7B55">
        <w:rPr>
          <w:b/>
        </w:rPr>
        <w:t>003.2.1</w:t>
      </w:r>
      <w:r w:rsidRPr="005E7B55">
        <w:rPr>
          <w:b/>
        </w:rPr>
        <w:tab/>
        <w:t>Lighting during Construction</w:t>
      </w:r>
    </w:p>
    <w:p w14:paraId="3CEDCF8A" w14:textId="77777777" w:rsidR="00015B9C" w:rsidRPr="005E7B55" w:rsidRDefault="00631B95" w:rsidP="00631B95">
      <w:pPr>
        <w:pStyle w:val="Headline12Text"/>
        <w:spacing w:before="120" w:after="120"/>
        <w:rPr>
          <w:lang w:val="en-GB"/>
        </w:rPr>
      </w:pPr>
      <w:r w:rsidRPr="005E7B55">
        <w:rPr>
          <w:lang w:val="en-GB"/>
        </w:rPr>
        <w:t xml:space="preserve">Suitable and sufficient lighting shall be provided in working places and pathways, so as to secure safe working environments. Working places such as the face need sufficient light that should exceed seventy (70) lux (1 lux = 1 lumen per square meter) in order that the work can be performed safely and efficiently. </w:t>
      </w:r>
    </w:p>
    <w:p w14:paraId="4808B9FA" w14:textId="103E3116" w:rsidR="00631B95" w:rsidRDefault="00631B95" w:rsidP="00631B95">
      <w:pPr>
        <w:pStyle w:val="Headline12Text"/>
        <w:spacing w:before="120" w:after="120"/>
        <w:rPr>
          <w:lang w:val="en-GB" w:eastAsia="ja-JP"/>
        </w:rPr>
      </w:pPr>
      <w:r w:rsidRPr="005E7B55">
        <w:rPr>
          <w:lang w:val="en-GB"/>
        </w:rPr>
        <w:t>It is also necessary to light walkway areas for the safe passage of workers and the safe operation of vehicles. It may be difficult to secure uniform light in the whole walkway areas, but the light of a minimum of ten (10) lux is necessary at the darkest site and twenty (20) lux in average is desired as recommended in Article 85 [Lighting] of Standard Specifications for Tunnelling – 2006: Mountain Tunnels.</w:t>
      </w:r>
    </w:p>
    <w:p w14:paraId="5B7B0556" w14:textId="77777777" w:rsidR="00F4283F" w:rsidRPr="005E7B55" w:rsidRDefault="00F4283F" w:rsidP="00631B95">
      <w:pPr>
        <w:pStyle w:val="Headline12Text"/>
        <w:spacing w:before="120" w:after="120"/>
        <w:rPr>
          <w:lang w:val="en-GB" w:eastAsia="ja-JP"/>
        </w:rPr>
      </w:pPr>
    </w:p>
    <w:p w14:paraId="11D37DCC" w14:textId="36F3C6C4" w:rsidR="00631B95" w:rsidRPr="005E7B55" w:rsidRDefault="00631B95" w:rsidP="00631B95">
      <w:pPr>
        <w:pStyle w:val="15"/>
      </w:pPr>
      <w:r w:rsidRPr="005E7B55">
        <w:lastRenderedPageBreak/>
        <w:t>4003.</w:t>
      </w:r>
      <w:r w:rsidR="00E23CC1" w:rsidRPr="005E7B55">
        <w:t>3</w:t>
      </w:r>
      <w:r w:rsidRPr="005E7B55">
        <w:tab/>
        <w:t>Security and Access Restriction</w:t>
      </w:r>
    </w:p>
    <w:p w14:paraId="798DA3A4" w14:textId="77777777" w:rsidR="00631B95" w:rsidRPr="005E7B55" w:rsidRDefault="00631B95" w:rsidP="00631B95">
      <w:pPr>
        <w:pStyle w:val="Headline12Text"/>
        <w:spacing w:before="120" w:after="120"/>
        <w:rPr>
          <w:lang w:val="en-GB"/>
        </w:rPr>
      </w:pPr>
      <w:r w:rsidRPr="005E7B55">
        <w:rPr>
          <w:lang w:val="en-GB"/>
        </w:rPr>
        <w:t xml:space="preserve">The Contractor shall be responsible for the security and tunnel entry in and around all tunnels work areas. Tunnel security and exit/entry procedures and controls shall be detailed in the Contractor’s safety plan (or health and safety plan) for the Works. The Contractor shall co-ordinate and plan tunnel security and entry with others having access to the tunnels, including all interfacing contractors, so as not to disrupt or interfere with their operations. </w:t>
      </w:r>
    </w:p>
    <w:p w14:paraId="49CBD50C" w14:textId="77777777" w:rsidR="00631B95" w:rsidRPr="005E7B55" w:rsidRDefault="00631B95" w:rsidP="00631B95">
      <w:pPr>
        <w:pStyle w:val="Headline12Text"/>
        <w:spacing w:before="120" w:after="120"/>
        <w:rPr>
          <w:lang w:val="en-GB"/>
        </w:rPr>
      </w:pPr>
      <w:r w:rsidRPr="005E7B55">
        <w:rPr>
          <w:lang w:val="en-GB"/>
        </w:rPr>
        <w:t>The Contractor shall provide and maintain fences and barricades in good conditions. Notice signs shall be displayed at intervals (as consented by the Engineer) around the Site and portal areas to warn the public of the dangers of entrance.</w:t>
      </w:r>
    </w:p>
    <w:p w14:paraId="2BB8FA9D" w14:textId="77777777" w:rsidR="00631B95" w:rsidRPr="005E7B55" w:rsidRDefault="00631B95" w:rsidP="00631B95">
      <w:pPr>
        <w:pStyle w:val="Headline12Text"/>
        <w:spacing w:before="120" w:after="120"/>
        <w:rPr>
          <w:lang w:val="en-GB"/>
        </w:rPr>
      </w:pPr>
      <w:r w:rsidRPr="005E7B55">
        <w:rPr>
          <w:lang w:val="en-GB"/>
        </w:rPr>
        <w:t>During the progress of the Works the Contractor shall maintain security patrols over the portal areas of the Works as may be necessary to protect the work and prevent trespassing.</w:t>
      </w:r>
    </w:p>
    <w:p w14:paraId="727316EC" w14:textId="411D2F49" w:rsidR="00631B95" w:rsidRPr="005E7B55" w:rsidRDefault="00631B95" w:rsidP="00631B95">
      <w:pPr>
        <w:pStyle w:val="15"/>
      </w:pPr>
      <w:r w:rsidRPr="005E7B55">
        <w:t>4003.</w:t>
      </w:r>
      <w:r w:rsidR="00E23CC1" w:rsidRPr="005E7B55">
        <w:t>4</w:t>
      </w:r>
      <w:r w:rsidRPr="005E7B55">
        <w:tab/>
        <w:t>Entry/Exit Procedures</w:t>
      </w:r>
    </w:p>
    <w:p w14:paraId="44435D49" w14:textId="77777777" w:rsidR="00631B95" w:rsidRPr="005E7B55" w:rsidRDefault="00631B95" w:rsidP="00631B95">
      <w:pPr>
        <w:pStyle w:val="Headline12Text"/>
        <w:spacing w:before="120" w:after="120"/>
        <w:rPr>
          <w:lang w:val="en-GB"/>
        </w:rPr>
      </w:pPr>
      <w:r w:rsidRPr="005E7B55">
        <w:rPr>
          <w:lang w:val="en-GB"/>
        </w:rPr>
        <w:t xml:space="preserve">The Contractor shall establish a procedure for recording all tunnel entry and exits, preventing unauthorized tunnel entry. This procedure, as a minimum, shall incorporate name cards and entry/exit records at all tunnel portals to record the entrance and exit of all personnel. </w:t>
      </w:r>
    </w:p>
    <w:p w14:paraId="675E959B" w14:textId="77777777" w:rsidR="00631B95" w:rsidRPr="005E7B55" w:rsidRDefault="00631B95" w:rsidP="00631B95">
      <w:pPr>
        <w:pStyle w:val="Headline12Text"/>
        <w:spacing w:before="120" w:after="120"/>
        <w:rPr>
          <w:lang w:val="en-GB"/>
        </w:rPr>
      </w:pPr>
      <w:r w:rsidRPr="005E7B55">
        <w:rPr>
          <w:lang w:val="en-GB"/>
        </w:rPr>
        <w:t xml:space="preserve">The Contractor shall set up and operate a system whereby only those persons entitled to be on the Site and/or in the tunnels can enter the Site and/or tunnel.  The Contractor shall provide specific points of entry through a security fence or barricade. The Contractor shall provide gates and barriers at such points of entry and maintain a twenty-four-hour security guard or other security personnel as necessary to maintain security and prevent unauthorized entry </w:t>
      </w:r>
    </w:p>
    <w:p w14:paraId="329E3E37" w14:textId="17ABD472" w:rsidR="00631B95" w:rsidRPr="005E7B55" w:rsidRDefault="00631B95" w:rsidP="00631B95">
      <w:pPr>
        <w:pStyle w:val="15"/>
      </w:pPr>
      <w:r w:rsidRPr="005E7B55">
        <w:t>4003.</w:t>
      </w:r>
      <w:r w:rsidR="00E23CC1" w:rsidRPr="005E7B55">
        <w:t>5</w:t>
      </w:r>
      <w:r w:rsidRPr="005E7B55">
        <w:tab/>
        <w:t>Temporary Communication Systems</w:t>
      </w:r>
    </w:p>
    <w:p w14:paraId="7BC594D3" w14:textId="54966D03" w:rsidR="00631B95" w:rsidRPr="005E7B55" w:rsidRDefault="00631B95" w:rsidP="00631B95">
      <w:pPr>
        <w:pStyle w:val="Headline12Text"/>
        <w:spacing w:before="120" w:after="120"/>
        <w:rPr>
          <w:lang w:val="en-GB"/>
        </w:rPr>
      </w:pPr>
      <w:r w:rsidRPr="005E7B55">
        <w:rPr>
          <w:lang w:val="en-GB"/>
        </w:rPr>
        <w:t xml:space="preserve">The Contractor shall provide both a complete wired and a wireless telephone communication system capable of providing clear and concise communication between all </w:t>
      </w:r>
      <w:r w:rsidR="00A35AF8">
        <w:rPr>
          <w:lang w:val="en-GB"/>
        </w:rPr>
        <w:t>tunnel works</w:t>
      </w:r>
      <w:r w:rsidRPr="005E7B55">
        <w:rPr>
          <w:lang w:val="en-GB"/>
        </w:rPr>
        <w:t xml:space="preserve"> and the tunnel portals. The communication systems shall also provide for communication between the </w:t>
      </w:r>
      <w:r w:rsidR="00A35AF8">
        <w:rPr>
          <w:lang w:val="en-GB"/>
        </w:rPr>
        <w:t>tunnel works</w:t>
      </w:r>
      <w:r w:rsidRPr="005E7B55">
        <w:rPr>
          <w:lang w:val="en-GB"/>
        </w:rPr>
        <w:t xml:space="preserve">, Contractor’s site office, and Employer’s and Engineer’s site offices. </w:t>
      </w:r>
    </w:p>
    <w:p w14:paraId="65EB627A" w14:textId="3B4675B0" w:rsidR="00631B95" w:rsidRPr="005E7B55" w:rsidRDefault="00631B95" w:rsidP="00631B95">
      <w:pPr>
        <w:pStyle w:val="Headline12Text"/>
        <w:spacing w:before="120" w:after="120"/>
        <w:rPr>
          <w:lang w:val="en-GB"/>
        </w:rPr>
      </w:pPr>
      <w:r w:rsidRPr="005E7B55">
        <w:rPr>
          <w:lang w:val="en-GB"/>
        </w:rPr>
        <w:t xml:space="preserve">The Contractor shall maintain at all times both wired and wireless communication systems in full working order during construction. The communication systems and equipment shall be suitable for use in all area, providing clear and dependable communication. This shall be subject to approval by relevant authority prior to use as the case may be. </w:t>
      </w:r>
    </w:p>
    <w:p w14:paraId="122DDE08" w14:textId="502E64D3" w:rsidR="00631B95" w:rsidRPr="005E7B55" w:rsidRDefault="00631B95" w:rsidP="00631B95">
      <w:pPr>
        <w:pStyle w:val="Headline12Text"/>
        <w:spacing w:before="120" w:after="120"/>
        <w:rPr>
          <w:lang w:val="en-GB"/>
        </w:rPr>
      </w:pPr>
      <w:r w:rsidRPr="005E7B55">
        <w:rPr>
          <w:lang w:val="en-GB"/>
        </w:rPr>
        <w:t xml:space="preserve">The communication systems shall incorporate underground communication stations (telephone receptacle with bell and Indication lamp) within 50-metre of any work and at 100-meter intervals along the driven tunnel. The Contractor shall provide and maintain communication systems until the completion and acceptance of all </w:t>
      </w:r>
      <w:r w:rsidR="00A35AF8">
        <w:rPr>
          <w:lang w:val="en-GB"/>
        </w:rPr>
        <w:t>tunnel works</w:t>
      </w:r>
      <w:r w:rsidRPr="005E7B55">
        <w:rPr>
          <w:lang w:val="en-GB"/>
        </w:rPr>
        <w:t xml:space="preserve"> or as otherwise required by the Engineer. </w:t>
      </w:r>
    </w:p>
    <w:p w14:paraId="04AB881D" w14:textId="3601D37C" w:rsidR="00631B95" w:rsidRPr="005E7B55" w:rsidRDefault="00631B95" w:rsidP="00631B95">
      <w:pPr>
        <w:pStyle w:val="15"/>
      </w:pPr>
      <w:r w:rsidRPr="005E7B55">
        <w:t>4003.</w:t>
      </w:r>
      <w:r w:rsidR="00E23CC1" w:rsidRPr="005E7B55">
        <w:t>6</w:t>
      </w:r>
      <w:r w:rsidRPr="005E7B55">
        <w:tab/>
        <w:t>Daily Records/Reports</w:t>
      </w:r>
    </w:p>
    <w:p w14:paraId="439184A5" w14:textId="77777777" w:rsidR="00631B95" w:rsidRPr="005E7B55" w:rsidRDefault="00631B95" w:rsidP="00631B95">
      <w:pPr>
        <w:pStyle w:val="41"/>
        <w:spacing w:before="120" w:after="120"/>
      </w:pPr>
      <w:r w:rsidRPr="005E7B55">
        <w:t>Notwithstanding reports on other work activities, the Contractor shall prepare daily records and reports of all tunnel works that shall include the following information and data, or as directed by the Engineer.</w:t>
      </w:r>
    </w:p>
    <w:p w14:paraId="409A8C0D" w14:textId="77777777" w:rsidR="00631B95" w:rsidRPr="005E7B55" w:rsidRDefault="00631B95" w:rsidP="00631B95">
      <w:pPr>
        <w:pStyle w:val="Itemize1"/>
        <w:spacing w:before="36" w:after="36"/>
        <w:rPr>
          <w:lang w:val="en-GB"/>
        </w:rPr>
      </w:pPr>
      <w:r w:rsidRPr="005E7B55">
        <w:rPr>
          <w:lang w:val="en-GB"/>
        </w:rPr>
        <w:t>duration of sequential excavation,</w:t>
      </w:r>
    </w:p>
    <w:p w14:paraId="03FBADF6" w14:textId="77777777" w:rsidR="00631B95" w:rsidRPr="005E7B55" w:rsidRDefault="00631B95" w:rsidP="00631B95">
      <w:pPr>
        <w:pStyle w:val="Itemize1"/>
        <w:spacing w:before="36" w:after="36"/>
        <w:rPr>
          <w:lang w:val="en-GB"/>
        </w:rPr>
      </w:pPr>
      <w:r w:rsidRPr="005E7B55">
        <w:rPr>
          <w:lang w:val="en-GB"/>
        </w:rPr>
        <w:t>all personnel working in tunnel areas,</w:t>
      </w:r>
    </w:p>
    <w:p w14:paraId="694D64AC" w14:textId="77777777" w:rsidR="00631B95" w:rsidRPr="005E7B55" w:rsidRDefault="00631B95" w:rsidP="00631B95">
      <w:pPr>
        <w:pStyle w:val="Itemize1"/>
        <w:spacing w:before="36" w:after="36"/>
        <w:rPr>
          <w:lang w:val="en-GB"/>
        </w:rPr>
      </w:pPr>
      <w:r w:rsidRPr="005E7B55">
        <w:rPr>
          <w:lang w:val="en-GB"/>
        </w:rPr>
        <w:lastRenderedPageBreak/>
        <w:t>work stoppage, with reason for stopping work,</w:t>
      </w:r>
    </w:p>
    <w:p w14:paraId="591BFE10" w14:textId="77777777" w:rsidR="00631B95" w:rsidRPr="005E7B55" w:rsidRDefault="00631B95" w:rsidP="00631B95">
      <w:pPr>
        <w:pStyle w:val="Itemize1"/>
        <w:spacing w:before="36" w:after="36"/>
        <w:rPr>
          <w:lang w:val="en-GB"/>
        </w:rPr>
      </w:pPr>
      <w:r w:rsidRPr="005E7B55">
        <w:rPr>
          <w:lang w:val="en-GB"/>
        </w:rPr>
        <w:t>all instrument recordings with appropriate graphs,</w:t>
      </w:r>
    </w:p>
    <w:p w14:paraId="21EE9504" w14:textId="77777777" w:rsidR="00631B95" w:rsidRPr="005E7B55" w:rsidRDefault="00631B95" w:rsidP="00631B95">
      <w:pPr>
        <w:pStyle w:val="Itemize1"/>
        <w:spacing w:before="36" w:after="36"/>
        <w:rPr>
          <w:lang w:val="en-GB"/>
        </w:rPr>
      </w:pPr>
      <w:r w:rsidRPr="005E7B55">
        <w:rPr>
          <w:lang w:val="en-GB"/>
        </w:rPr>
        <w:t>weather conditions,</w:t>
      </w:r>
    </w:p>
    <w:p w14:paraId="58D76ED4" w14:textId="77777777" w:rsidR="00631B95" w:rsidRPr="005E7B55" w:rsidRDefault="00631B95" w:rsidP="00631B95">
      <w:pPr>
        <w:pStyle w:val="Itemize1"/>
        <w:spacing w:before="36" w:after="36"/>
        <w:rPr>
          <w:lang w:val="en-GB"/>
        </w:rPr>
      </w:pPr>
      <w:r w:rsidRPr="005E7B55">
        <w:rPr>
          <w:lang w:val="en-GB"/>
        </w:rPr>
        <w:t>tunnel work equipment,</w:t>
      </w:r>
    </w:p>
    <w:p w14:paraId="5BC39394" w14:textId="77777777" w:rsidR="00631B95" w:rsidRPr="005E7B55" w:rsidRDefault="00631B95" w:rsidP="00631B95">
      <w:pPr>
        <w:pStyle w:val="Itemize1"/>
        <w:spacing w:before="36" w:after="36"/>
        <w:rPr>
          <w:lang w:val="en-GB"/>
        </w:rPr>
      </w:pPr>
      <w:r w:rsidRPr="005E7B55">
        <w:rPr>
          <w:lang w:val="en-GB"/>
        </w:rPr>
        <w:t xml:space="preserve"> tunnel water inflows, </w:t>
      </w:r>
    </w:p>
    <w:p w14:paraId="7901896D" w14:textId="77777777" w:rsidR="00631B95" w:rsidRPr="005E7B55" w:rsidRDefault="00631B95" w:rsidP="00631B95">
      <w:pPr>
        <w:pStyle w:val="Itemize1"/>
        <w:spacing w:before="36" w:after="36"/>
        <w:rPr>
          <w:lang w:val="en-GB"/>
        </w:rPr>
      </w:pPr>
      <w:r w:rsidRPr="005E7B55">
        <w:rPr>
          <w:lang w:val="en-GB"/>
        </w:rPr>
        <w:t xml:space="preserve">size of excavated sections, </w:t>
      </w:r>
    </w:p>
    <w:p w14:paraId="4B0213AE" w14:textId="77777777" w:rsidR="00631B95" w:rsidRPr="005E7B55" w:rsidRDefault="00631B95" w:rsidP="00631B95">
      <w:pPr>
        <w:pStyle w:val="Itemize1"/>
        <w:spacing w:before="36" w:after="36"/>
        <w:rPr>
          <w:lang w:val="en-GB"/>
        </w:rPr>
      </w:pPr>
      <w:r w:rsidRPr="005E7B55">
        <w:rPr>
          <w:lang w:val="en-GB"/>
        </w:rPr>
        <w:t xml:space="preserve">length of advance, </w:t>
      </w:r>
    </w:p>
    <w:p w14:paraId="29B9E86F" w14:textId="77777777" w:rsidR="00631B95" w:rsidRPr="005E7B55" w:rsidRDefault="00631B95" w:rsidP="00631B95">
      <w:pPr>
        <w:pStyle w:val="Itemize1"/>
        <w:spacing w:before="36" w:after="36"/>
        <w:rPr>
          <w:lang w:val="en-GB"/>
        </w:rPr>
      </w:pPr>
      <w:r w:rsidRPr="005E7B55">
        <w:rPr>
          <w:lang w:val="en-GB"/>
        </w:rPr>
        <w:t>station numbers,</w:t>
      </w:r>
    </w:p>
    <w:p w14:paraId="5C16A537" w14:textId="77777777" w:rsidR="00631B95" w:rsidRPr="005E7B55" w:rsidRDefault="00631B95" w:rsidP="00631B95">
      <w:pPr>
        <w:pStyle w:val="Itemize1"/>
        <w:spacing w:before="36" w:after="36"/>
        <w:rPr>
          <w:lang w:val="en-GB"/>
        </w:rPr>
      </w:pPr>
      <w:r w:rsidRPr="005E7B55">
        <w:rPr>
          <w:lang w:val="en-GB"/>
        </w:rPr>
        <w:t>photographs (not less than 12 Megapixels) of all tunnel faces after excavation, before support system installation,</w:t>
      </w:r>
    </w:p>
    <w:p w14:paraId="6BCD2657" w14:textId="77777777" w:rsidR="00631B95" w:rsidRPr="005E7B55" w:rsidRDefault="00631B95" w:rsidP="00631B95">
      <w:pPr>
        <w:pStyle w:val="Itemize1"/>
        <w:spacing w:before="36" w:after="36"/>
        <w:rPr>
          <w:lang w:val="en-GB"/>
        </w:rPr>
      </w:pPr>
      <w:r w:rsidRPr="005E7B55">
        <w:rPr>
          <w:lang w:val="en-GB"/>
        </w:rPr>
        <w:t>the location and number of supports system members etc. for each round, and</w:t>
      </w:r>
    </w:p>
    <w:p w14:paraId="3844BF02" w14:textId="77777777" w:rsidR="00631B95" w:rsidRPr="005E7B55" w:rsidRDefault="00631B95" w:rsidP="00631B95">
      <w:pPr>
        <w:pStyle w:val="Itemize1"/>
        <w:spacing w:before="36" w:after="36"/>
        <w:rPr>
          <w:lang w:val="en-GB"/>
        </w:rPr>
      </w:pPr>
      <w:r w:rsidRPr="005E7B55">
        <w:rPr>
          <w:lang w:val="en-GB"/>
        </w:rPr>
        <w:t>reports and records required under specific specification requirements.</w:t>
      </w:r>
    </w:p>
    <w:p w14:paraId="40607CAE" w14:textId="7DA3F9C2" w:rsidR="00631B95" w:rsidRPr="005E7B55" w:rsidRDefault="00015B9C" w:rsidP="00631B95">
      <w:pPr>
        <w:pStyle w:val="41"/>
        <w:spacing w:before="120" w:after="120"/>
      </w:pPr>
      <w:r w:rsidRPr="005E7B55">
        <w:t>Unless agreed with the Engineer, t</w:t>
      </w:r>
      <w:r w:rsidR="00631B95" w:rsidRPr="005E7B55">
        <w:t>he Contractors daily records/report shall be submitted to the Engineer before 10 AM on the following working day, and</w:t>
      </w:r>
    </w:p>
    <w:p w14:paraId="509BE797" w14:textId="77777777" w:rsidR="00631B95" w:rsidRPr="005E7B55" w:rsidRDefault="00631B95" w:rsidP="00631B95">
      <w:pPr>
        <w:pStyle w:val="41"/>
        <w:spacing w:before="120" w:after="120"/>
      </w:pPr>
      <w:r w:rsidRPr="005E7B55">
        <w:t>The Contractor shall, as witnessed in the presence of the Engineer, record in detail geological conditions and prepare geological maps with necessary photographs attached to evaluate the suitability of excavation methods and supports. These details and maps shall serve as the basis for anticipating geological conditions ahead of the excavated tunnel face.</w:t>
      </w:r>
    </w:p>
    <w:p w14:paraId="08107788" w14:textId="7596F872" w:rsidR="00631B95" w:rsidRDefault="00631B95" w:rsidP="00631B95">
      <w:pPr>
        <w:pStyle w:val="41"/>
        <w:spacing w:before="120" w:after="120"/>
      </w:pPr>
      <w:r w:rsidRPr="005E7B55">
        <w:t>The Contractor shall immediately notify the Engineer in case of substantial difference between actual geological conditions and anticipated ones, or when severe changes in geological conditions are observed.</w:t>
      </w:r>
    </w:p>
    <w:p w14:paraId="4889A979" w14:textId="56FE31E9" w:rsidR="00E23CC1" w:rsidRPr="00F015AF" w:rsidRDefault="00F015AF" w:rsidP="00F015AF">
      <w:pPr>
        <w:pStyle w:val="41"/>
        <w:spacing w:before="120" w:after="120"/>
      </w:pPr>
      <w:r>
        <w:t xml:space="preserve">For </w:t>
      </w:r>
      <w:r w:rsidRPr="005E7B55">
        <w:t>the recording of geological data by the Engineer, the Contractor shall give all necessary assistance, and provide all workforce, facilities and equipment as may be required by the Engineer.</w:t>
      </w:r>
    </w:p>
    <w:p w14:paraId="3D2A1108" w14:textId="3B935F45" w:rsidR="00E23CC1" w:rsidRPr="005E7B55" w:rsidRDefault="00E23CC1" w:rsidP="00F015AF">
      <w:pPr>
        <w:pStyle w:val="Itemize2"/>
        <w:numPr>
          <w:ilvl w:val="0"/>
          <w:numId w:val="0"/>
        </w:numPr>
        <w:spacing w:before="120"/>
        <w:rPr>
          <w:b/>
        </w:rPr>
      </w:pPr>
      <w:r w:rsidRPr="005E7B55">
        <w:rPr>
          <w:b/>
        </w:rPr>
        <w:t>4004</w:t>
      </w:r>
      <w:r w:rsidRPr="005E7B55">
        <w:rPr>
          <w:b/>
        </w:rPr>
        <w:tab/>
        <w:t xml:space="preserve">Measurement and Payment </w:t>
      </w:r>
    </w:p>
    <w:p w14:paraId="44115640" w14:textId="2925FF19" w:rsidR="00F86CD4" w:rsidRPr="005E7B55" w:rsidRDefault="00E23CC1" w:rsidP="00F015AF">
      <w:pPr>
        <w:pStyle w:val="41"/>
        <w:numPr>
          <w:ilvl w:val="0"/>
          <w:numId w:val="0"/>
        </w:numPr>
        <w:spacing w:before="120" w:after="120"/>
        <w:ind w:leftChars="178" w:left="427"/>
      </w:pPr>
      <w:r w:rsidRPr="005E7B55">
        <w:t>M</w:t>
      </w:r>
      <w:r w:rsidRPr="005E7B55">
        <w:rPr>
          <w:rFonts w:hint="eastAsia"/>
        </w:rPr>
        <w:t xml:space="preserve">easurement </w:t>
      </w:r>
      <w:r w:rsidRPr="005E7B55">
        <w:t>is not performed for the Works described in this Section. The Works required under this section is a subsidiary obligation of the Contractor. Payment for such Works is indirectly included under the pay items listed in the Schedule (reference Sub-Clause 1.1.1.7 of the Conditions of Contract).</w:t>
      </w:r>
    </w:p>
    <w:p w14:paraId="31B817CF" w14:textId="5D28B1AC" w:rsidR="00E16E1E" w:rsidRPr="005E7B55" w:rsidRDefault="00A11680" w:rsidP="00E16E1E">
      <w:pPr>
        <w:pStyle w:val="41"/>
        <w:numPr>
          <w:ilvl w:val="0"/>
          <w:numId w:val="0"/>
        </w:numPr>
        <w:spacing w:before="120" w:after="120"/>
        <w:ind w:leftChars="178" w:left="427"/>
      </w:pPr>
      <w:r w:rsidRPr="005E7B55">
        <w:t>As a general rule, t</w:t>
      </w:r>
      <w:r w:rsidR="00E16E1E" w:rsidRPr="005E7B55">
        <w:t>he rates</w:t>
      </w:r>
      <w:r w:rsidR="00B04EE8" w:rsidRPr="005E7B55">
        <w:t xml:space="preserve"> in the Bill of Quantities</w:t>
      </w:r>
      <w:r w:rsidR="00E16E1E" w:rsidRPr="005E7B55">
        <w:t xml:space="preserve"> shall be deemed to include</w:t>
      </w:r>
      <w:r w:rsidR="00B04EE8" w:rsidRPr="005E7B55">
        <w:t xml:space="preserve"> all the cost, without limiting to the following</w:t>
      </w:r>
      <w:r w:rsidR="00705A18" w:rsidRPr="005E7B55">
        <w:t>, in respect of</w:t>
      </w:r>
      <w:r w:rsidR="00B04EE8" w:rsidRPr="005E7B55">
        <w:t>:</w:t>
      </w:r>
    </w:p>
    <w:p w14:paraId="7E62C3BF" w14:textId="1CE80B7E" w:rsidR="00B04EE8" w:rsidRPr="005E7B55" w:rsidRDefault="00B04EE8" w:rsidP="00EC1401">
      <w:pPr>
        <w:pStyle w:val="41"/>
        <w:numPr>
          <w:ilvl w:val="0"/>
          <w:numId w:val="34"/>
        </w:numPr>
        <w:spacing w:before="120" w:after="120"/>
      </w:pPr>
      <w:r w:rsidRPr="005E7B55">
        <w:t>P</w:t>
      </w:r>
      <w:r w:rsidRPr="005E7B55">
        <w:rPr>
          <w:rFonts w:hint="eastAsia"/>
        </w:rPr>
        <w:t xml:space="preserve">rovision </w:t>
      </w:r>
      <w:r w:rsidRPr="005E7B55">
        <w:t>of all labour, equipmen</w:t>
      </w:r>
      <w:r w:rsidR="00F1717A" w:rsidRPr="005E7B55">
        <w:t>t and materials required for the execution and completion of the Works and remedying of any defects;</w:t>
      </w:r>
    </w:p>
    <w:p w14:paraId="0D0DA077" w14:textId="36C797C7" w:rsidR="00F1717A" w:rsidRPr="005E7B55" w:rsidRDefault="00F1717A" w:rsidP="00EC1401">
      <w:pPr>
        <w:pStyle w:val="41"/>
        <w:numPr>
          <w:ilvl w:val="0"/>
          <w:numId w:val="34"/>
        </w:numPr>
        <w:spacing w:before="120" w:after="120"/>
      </w:pPr>
      <w:r w:rsidRPr="005E7B55">
        <w:t xml:space="preserve">Provision </w:t>
      </w:r>
      <w:r w:rsidR="00705A18" w:rsidRPr="005E7B55">
        <w:t xml:space="preserve">for </w:t>
      </w:r>
      <w:r w:rsidRPr="005E7B55">
        <w:t xml:space="preserve">loading, hauling and </w:t>
      </w:r>
      <w:r w:rsidR="0094159E">
        <w:t>stockpiling</w:t>
      </w:r>
      <w:r w:rsidRPr="005E7B55">
        <w:t xml:space="preserve"> the excavated material on </w:t>
      </w:r>
      <w:r w:rsidR="0094159E">
        <w:t xml:space="preserve">approved </w:t>
      </w:r>
      <w:r w:rsidRPr="005E7B55">
        <w:t xml:space="preserve">areas or points of incorporation into Permanent Works up to a lead of 5.0 km </w:t>
      </w:r>
      <w:r w:rsidR="00F40559" w:rsidRPr="005E7B55">
        <w:t>and all</w:t>
      </w:r>
      <w:r w:rsidRPr="005E7B55">
        <w:t xml:space="preserve"> lift</w:t>
      </w:r>
      <w:r w:rsidR="00AC101D" w:rsidRPr="005E7B55">
        <w:t>s</w:t>
      </w:r>
      <w:r w:rsidRPr="005E7B55">
        <w:t xml:space="preserve"> from the </w:t>
      </w:r>
      <w:r w:rsidR="00AC101D" w:rsidRPr="005E7B55">
        <w:t>tunnel face</w:t>
      </w:r>
      <w:r w:rsidRPr="005E7B55">
        <w:t>, re-handling of</w:t>
      </w:r>
      <w:r w:rsidR="00AC101D" w:rsidRPr="005E7B55">
        <w:t xml:space="preserve"> </w:t>
      </w:r>
      <w:r w:rsidRPr="005E7B55">
        <w:t>materials including segregating, grading, draining and drying of materials</w:t>
      </w:r>
      <w:r w:rsidR="00AC101D" w:rsidRPr="005E7B55">
        <w:t xml:space="preserve"> </w:t>
      </w:r>
      <w:r w:rsidRPr="005E7B55">
        <w:t xml:space="preserve">suitable for use </w:t>
      </w:r>
      <w:r w:rsidR="00AC101D" w:rsidRPr="005E7B55">
        <w:t>in the</w:t>
      </w:r>
      <w:r w:rsidRPr="005E7B55">
        <w:t xml:space="preserve"> embankment construction or as backfill</w:t>
      </w:r>
      <w:r w:rsidR="00AC101D" w:rsidRPr="005E7B55">
        <w:t>;</w:t>
      </w:r>
    </w:p>
    <w:p w14:paraId="245F2B4F" w14:textId="59C2B38F" w:rsidR="00AC101D" w:rsidRPr="005E7B55" w:rsidRDefault="00705A18" w:rsidP="00EC1401">
      <w:pPr>
        <w:pStyle w:val="41"/>
        <w:numPr>
          <w:ilvl w:val="0"/>
          <w:numId w:val="34"/>
        </w:numPr>
        <w:spacing w:before="120" w:after="120"/>
      </w:pPr>
      <w:r w:rsidRPr="005E7B55">
        <w:t>All delays resulting from unfavourable weather conditions;</w:t>
      </w:r>
    </w:p>
    <w:p w14:paraId="1D6F4965" w14:textId="0D13796D" w:rsidR="00705A18" w:rsidRDefault="00705A18" w:rsidP="00EC1401">
      <w:pPr>
        <w:pStyle w:val="41"/>
        <w:numPr>
          <w:ilvl w:val="0"/>
          <w:numId w:val="34"/>
        </w:numPr>
        <w:spacing w:before="120" w:after="120"/>
      </w:pPr>
      <w:r w:rsidRPr="005E7B55">
        <w:t>Complying with all requirements of statutory laws and regulations relating to the works and any restrictions resulting therefrom, obtaining all necessary permits and licenses for use and transport of explosives and other materials;</w:t>
      </w:r>
      <w:r w:rsidR="00A11680" w:rsidRPr="005E7B55">
        <w:t xml:space="preserve"> and</w:t>
      </w:r>
    </w:p>
    <w:p w14:paraId="3F25F60E" w14:textId="661FF204" w:rsidR="00F015AF" w:rsidRPr="005E7B55" w:rsidRDefault="00F015AF" w:rsidP="00EC1401">
      <w:pPr>
        <w:pStyle w:val="41"/>
        <w:numPr>
          <w:ilvl w:val="0"/>
          <w:numId w:val="34"/>
        </w:numPr>
        <w:spacing w:before="120" w:after="120"/>
      </w:pPr>
      <w:r w:rsidRPr="005E7B55">
        <w:t>Surveying, setting out, checking and monitoring of excavated profile, layouts and any subsequent rectification works</w:t>
      </w:r>
      <w:r>
        <w:t>.</w:t>
      </w:r>
    </w:p>
    <w:p w14:paraId="4A49785A" w14:textId="77777777" w:rsidR="005404A7" w:rsidRPr="005E7B55" w:rsidRDefault="00C07C4C">
      <w:pPr>
        <w:spacing w:before="0" w:after="0"/>
        <w:jc w:val="left"/>
        <w:sectPr w:rsidR="005404A7" w:rsidRPr="005E7B55" w:rsidSect="00BA7CA5">
          <w:footerReference w:type="default" r:id="rId17"/>
          <w:footerReference w:type="first" r:id="rId18"/>
          <w:pgSz w:w="11906" w:h="16838" w:code="9"/>
          <w:pgMar w:top="1134" w:right="851" w:bottom="851" w:left="1531" w:header="567" w:footer="113" w:gutter="0"/>
          <w:pgNumType w:start="1"/>
          <w:cols w:space="720"/>
          <w:titlePg/>
          <w:docGrid w:linePitch="326"/>
        </w:sectPr>
      </w:pPr>
      <w:r w:rsidRPr="005E7B55">
        <w:br w:type="page"/>
      </w:r>
    </w:p>
    <w:p w14:paraId="62196D5D" w14:textId="4D0ABC2A" w:rsidR="00870DDB" w:rsidRPr="005E7B55" w:rsidRDefault="005404A7" w:rsidP="003F1E6E">
      <w:pPr>
        <w:pStyle w:val="Section"/>
      </w:pPr>
      <w:bookmarkStart w:id="7" w:name="_Toc506731193"/>
      <w:bookmarkStart w:id="8" w:name="_Toc509993224"/>
      <w:r w:rsidRPr="005E7B55">
        <w:t>SECTION 4</w:t>
      </w:r>
      <w:r w:rsidR="000267C0" w:rsidRPr="005E7B55">
        <w:t>10</w:t>
      </w:r>
      <w:r w:rsidRPr="005E7B55">
        <w:t>0</w:t>
      </w:r>
      <w:r w:rsidR="00870DDB" w:rsidRPr="005E7B55">
        <w:t xml:space="preserve"> </w:t>
      </w:r>
      <w:r w:rsidR="00473674" w:rsidRPr="005E7B55">
        <w:t>–</w:t>
      </w:r>
      <w:r w:rsidR="00271651" w:rsidRPr="005E7B55">
        <w:t xml:space="preserve"> </w:t>
      </w:r>
      <w:r w:rsidR="00FA3BC6" w:rsidRPr="005E7B55">
        <w:t>TUNNEL PROFILE</w:t>
      </w:r>
      <w:r w:rsidR="00870DDB" w:rsidRPr="005E7B55">
        <w:t xml:space="preserve"> AND SUPPORT SYSTEMS</w:t>
      </w:r>
      <w:bookmarkEnd w:id="7"/>
      <w:bookmarkEnd w:id="8"/>
    </w:p>
    <w:p w14:paraId="59A68EB1" w14:textId="76608104" w:rsidR="00293026" w:rsidRPr="005E7B55" w:rsidRDefault="000267C0" w:rsidP="00473674">
      <w:pPr>
        <w:pStyle w:val="15"/>
      </w:pPr>
      <w:r w:rsidRPr="005E7B55">
        <w:t>410</w:t>
      </w:r>
      <w:r w:rsidR="00293026" w:rsidRPr="005E7B55">
        <w:t>1</w:t>
      </w:r>
      <w:r w:rsidR="00EC16E8" w:rsidRPr="005E7B55">
        <w:t>.</w:t>
      </w:r>
      <w:r w:rsidR="00293026" w:rsidRPr="005E7B55">
        <w:tab/>
      </w:r>
      <w:r w:rsidR="00805DF9" w:rsidRPr="005E7B55">
        <w:t>General</w:t>
      </w:r>
      <w:r w:rsidR="00473674" w:rsidRPr="005E7B55">
        <w:t xml:space="preserve"> </w:t>
      </w:r>
    </w:p>
    <w:p w14:paraId="3672EC60" w14:textId="709D7AAA" w:rsidR="00A1578B" w:rsidRPr="005E7B55" w:rsidRDefault="006D0B65" w:rsidP="00A1578B">
      <w:pPr>
        <w:pStyle w:val="Headline12Text"/>
        <w:spacing w:before="120" w:after="120"/>
        <w:rPr>
          <w:spacing w:val="-2"/>
          <w:lang w:val="en-GB"/>
        </w:rPr>
      </w:pPr>
      <w:r w:rsidRPr="005E7B55">
        <w:rPr>
          <w:spacing w:val="-2"/>
          <w:lang w:val="en-GB"/>
        </w:rPr>
        <w:t>Physical properties for a ground, typically expressed as a class of ground</w:t>
      </w:r>
      <w:r w:rsidR="007574D7" w:rsidRPr="005E7B55">
        <w:rPr>
          <w:spacing w:val="-2"/>
          <w:lang w:val="en-GB"/>
        </w:rPr>
        <w:t xml:space="preserve"> or r</w:t>
      </w:r>
      <w:r w:rsidR="00E6575F" w:rsidRPr="005E7B55">
        <w:rPr>
          <w:spacing w:val="-2"/>
          <w:lang w:val="en-GB"/>
        </w:rPr>
        <w:t>ock/</w:t>
      </w:r>
      <w:r w:rsidR="007574D7" w:rsidRPr="005E7B55">
        <w:rPr>
          <w:spacing w:val="-2"/>
          <w:lang w:val="en-GB"/>
        </w:rPr>
        <w:t>g</w:t>
      </w:r>
      <w:r w:rsidR="00A1578B" w:rsidRPr="005E7B55">
        <w:rPr>
          <w:spacing w:val="-2"/>
          <w:lang w:val="en-GB"/>
        </w:rPr>
        <w:t>round</w:t>
      </w:r>
      <w:r w:rsidR="00473674" w:rsidRPr="005E7B55">
        <w:rPr>
          <w:spacing w:val="-2"/>
          <w:lang w:val="en-GB"/>
        </w:rPr>
        <w:t xml:space="preserve"> </w:t>
      </w:r>
      <w:r w:rsidR="00A1578B" w:rsidRPr="005E7B55">
        <w:rPr>
          <w:spacing w:val="-2"/>
          <w:lang w:val="en-GB"/>
        </w:rPr>
        <w:t>classification</w:t>
      </w:r>
      <w:r w:rsidR="009F7AD5" w:rsidRPr="005E7B55">
        <w:rPr>
          <w:spacing w:val="-2"/>
          <w:lang w:val="en-GB"/>
        </w:rPr>
        <w:t>,</w:t>
      </w:r>
      <w:r w:rsidR="00A1578B" w:rsidRPr="005E7B55">
        <w:rPr>
          <w:spacing w:val="-2"/>
          <w:lang w:val="en-GB"/>
        </w:rPr>
        <w:t xml:space="preserve"> </w:t>
      </w:r>
      <w:r w:rsidR="00BA7580" w:rsidRPr="005E7B55">
        <w:rPr>
          <w:spacing w:val="-2"/>
          <w:lang w:val="en-GB"/>
        </w:rPr>
        <w:t>shall be</w:t>
      </w:r>
      <w:r w:rsidR="00A1578B" w:rsidRPr="005E7B55">
        <w:rPr>
          <w:spacing w:val="-2"/>
          <w:lang w:val="en-GB"/>
        </w:rPr>
        <w:t xml:space="preserve"> formulated </w:t>
      </w:r>
      <w:r w:rsidR="00473674" w:rsidRPr="005E7B55">
        <w:rPr>
          <w:spacing w:val="-2"/>
          <w:lang w:val="en-GB"/>
        </w:rPr>
        <w:t xml:space="preserve">in accordance with Standard Specifications for </w:t>
      </w:r>
      <w:r w:rsidR="00F92936" w:rsidRPr="005E7B55">
        <w:rPr>
          <w:spacing w:val="-2"/>
          <w:lang w:val="en-GB"/>
        </w:rPr>
        <w:t>Tunnelling</w:t>
      </w:r>
      <w:r w:rsidR="00473674" w:rsidRPr="005E7B55">
        <w:rPr>
          <w:spacing w:val="-2"/>
          <w:lang w:val="en-GB"/>
        </w:rPr>
        <w:t xml:space="preserve"> – 2006 [Mountain Tunnels] published by Japan Society of Civil Engineers </w:t>
      </w:r>
      <w:r w:rsidR="00A1578B" w:rsidRPr="005E7B55">
        <w:rPr>
          <w:spacing w:val="-2"/>
          <w:lang w:val="en-GB"/>
        </w:rPr>
        <w:t>based on the samples taken from upper half (above the spring line) tunnel section.</w:t>
      </w:r>
    </w:p>
    <w:p w14:paraId="5D122F7D" w14:textId="0EACE968" w:rsidR="00B25BFE" w:rsidRPr="005E7B55" w:rsidRDefault="00605D76" w:rsidP="00A1578B">
      <w:pPr>
        <w:pStyle w:val="Headline12Text"/>
        <w:spacing w:before="120" w:after="120"/>
        <w:rPr>
          <w:lang w:val="en-GB"/>
        </w:rPr>
      </w:pPr>
      <w:r w:rsidRPr="005E7B55">
        <w:rPr>
          <w:spacing w:val="-2"/>
          <w:lang w:val="en-GB"/>
        </w:rPr>
        <w:t xml:space="preserve">Support members </w:t>
      </w:r>
      <w:r w:rsidR="002179BD" w:rsidRPr="005E7B55">
        <w:rPr>
          <w:spacing w:val="-2"/>
          <w:lang w:val="en-GB"/>
        </w:rPr>
        <w:t>are</w:t>
      </w:r>
      <w:r w:rsidRPr="005E7B55">
        <w:rPr>
          <w:spacing w:val="-2"/>
          <w:lang w:val="en-GB"/>
        </w:rPr>
        <w:t xml:space="preserve"> selected based on the ground classification, and the support pattern shall be determined </w:t>
      </w:r>
      <w:r w:rsidR="0023594D" w:rsidRPr="005E7B55">
        <w:rPr>
          <w:spacing w:val="-2"/>
          <w:lang w:val="en-GB"/>
        </w:rPr>
        <w:t xml:space="preserve">in combination with </w:t>
      </w:r>
      <w:r w:rsidRPr="005E7B55">
        <w:rPr>
          <w:spacing w:val="-2"/>
          <w:lang w:val="en-GB"/>
        </w:rPr>
        <w:t>selected support members.</w:t>
      </w:r>
      <w:r w:rsidR="00B25BFE" w:rsidRPr="005E7B55">
        <w:rPr>
          <w:spacing w:val="-2"/>
          <w:lang w:val="en-GB"/>
        </w:rPr>
        <w:t xml:space="preserve"> </w:t>
      </w:r>
      <w:r w:rsidR="006D0B65" w:rsidRPr="005E7B55">
        <w:rPr>
          <w:spacing w:val="-2"/>
          <w:lang w:val="en-GB"/>
        </w:rPr>
        <w:t>It will be necessary to properly modify the design by reviewing from time to time the class of ground and support pattern/combination during construction</w:t>
      </w:r>
      <w:r w:rsidR="006D0B65" w:rsidRPr="005E7B55">
        <w:rPr>
          <w:lang w:val="en-GB"/>
        </w:rPr>
        <w:t>.</w:t>
      </w:r>
    </w:p>
    <w:p w14:paraId="6256E655" w14:textId="6F425DED" w:rsidR="00473674" w:rsidRPr="005E7B55" w:rsidRDefault="000267C0" w:rsidP="00D76BED">
      <w:pPr>
        <w:pStyle w:val="Headline12Text"/>
        <w:spacing w:beforeLines="100" w:before="240" w:after="120"/>
        <w:ind w:leftChars="0" w:left="0"/>
        <w:jc w:val="left"/>
        <w:rPr>
          <w:b/>
          <w:lang w:val="en-GB"/>
        </w:rPr>
      </w:pPr>
      <w:r w:rsidRPr="005E7B55">
        <w:rPr>
          <w:b/>
          <w:lang w:val="en-GB"/>
        </w:rPr>
        <w:t>410</w:t>
      </w:r>
      <w:r w:rsidR="00473674" w:rsidRPr="005E7B55">
        <w:rPr>
          <w:b/>
          <w:lang w:val="en-GB"/>
        </w:rPr>
        <w:t>2.</w:t>
      </w:r>
      <w:r w:rsidR="00473674" w:rsidRPr="005E7B55">
        <w:rPr>
          <w:b/>
          <w:lang w:val="en-GB"/>
        </w:rPr>
        <w:tab/>
      </w:r>
      <w:r w:rsidR="00805DF9" w:rsidRPr="005E7B55">
        <w:rPr>
          <w:b/>
          <w:lang w:val="en-GB"/>
        </w:rPr>
        <w:t xml:space="preserve">Ground Classification </w:t>
      </w:r>
    </w:p>
    <w:p w14:paraId="6B341ECE" w14:textId="4AA01007" w:rsidR="00805DF9" w:rsidRPr="005E7B55" w:rsidRDefault="00CB23B7" w:rsidP="00293026">
      <w:pPr>
        <w:pStyle w:val="Headline12Text"/>
        <w:spacing w:before="120" w:after="120"/>
        <w:rPr>
          <w:spacing w:val="-2"/>
          <w:lang w:val="en-GB"/>
        </w:rPr>
      </w:pPr>
      <w:r w:rsidRPr="005E7B55">
        <w:rPr>
          <w:spacing w:val="-2"/>
          <w:lang w:val="en-GB" w:eastAsia="ja-JP"/>
        </w:rPr>
        <w:t>Rock/ground c</w:t>
      </w:r>
      <w:r w:rsidRPr="005E7B55">
        <w:rPr>
          <w:spacing w:val="-2"/>
          <w:lang w:val="en-GB"/>
        </w:rPr>
        <w:t xml:space="preserve">lassification and </w:t>
      </w:r>
      <w:r w:rsidRPr="005E7B55">
        <w:rPr>
          <w:spacing w:val="-2"/>
          <w:lang w:val="en-GB" w:eastAsia="ja-JP"/>
        </w:rPr>
        <w:t>the corresp</w:t>
      </w:r>
      <w:r w:rsidR="00C04F32" w:rsidRPr="005E7B55">
        <w:rPr>
          <w:spacing w:val="-2"/>
          <w:lang w:val="en-GB" w:eastAsia="ja-JP"/>
        </w:rPr>
        <w:t>onding support</w:t>
      </w:r>
      <w:r w:rsidRPr="005E7B55">
        <w:rPr>
          <w:spacing w:val="-2"/>
          <w:lang w:val="en-GB"/>
        </w:rPr>
        <w:t xml:space="preserve"> </w:t>
      </w:r>
      <w:r w:rsidRPr="005E7B55">
        <w:rPr>
          <w:spacing w:val="-2"/>
          <w:lang w:val="en-GB" w:eastAsia="ja-JP"/>
        </w:rPr>
        <w:t>types are determined generally on the basis of the parameters prescribed</w:t>
      </w:r>
      <w:r w:rsidR="00A7468E" w:rsidRPr="005E7B55">
        <w:rPr>
          <w:spacing w:val="-2"/>
          <w:sz w:val="32"/>
          <w:lang w:val="en-GB"/>
        </w:rPr>
        <w:t xml:space="preserve"> </w:t>
      </w:r>
      <w:r w:rsidR="00A7468E" w:rsidRPr="005E7B55">
        <w:rPr>
          <w:spacing w:val="-2"/>
          <w:lang w:val="en-GB"/>
        </w:rPr>
        <w:t>in the</w:t>
      </w:r>
      <w:r w:rsidR="00805DF9" w:rsidRPr="005E7B55">
        <w:rPr>
          <w:spacing w:val="-2"/>
          <w:lang w:val="en-GB"/>
        </w:rPr>
        <w:t xml:space="preserve"> Standard Specifications for </w:t>
      </w:r>
      <w:r w:rsidR="00F92936" w:rsidRPr="005E7B55">
        <w:rPr>
          <w:spacing w:val="-2"/>
          <w:lang w:val="en-GB"/>
        </w:rPr>
        <w:t>Tunnelling</w:t>
      </w:r>
      <w:r w:rsidR="00805DF9" w:rsidRPr="005E7B55">
        <w:rPr>
          <w:spacing w:val="-2"/>
          <w:lang w:val="en-GB"/>
        </w:rPr>
        <w:t xml:space="preserve"> – 2006 [Mountain Tunnels]. </w:t>
      </w:r>
      <w:r w:rsidR="00A7468E" w:rsidRPr="005E7B55">
        <w:rPr>
          <w:spacing w:val="-2"/>
          <w:lang w:val="en-GB"/>
        </w:rPr>
        <w:t xml:space="preserve">These </w:t>
      </w:r>
      <w:r w:rsidR="00C04F32" w:rsidRPr="005E7B55">
        <w:rPr>
          <w:spacing w:val="-2"/>
          <w:lang w:val="en-GB"/>
        </w:rPr>
        <w:t xml:space="preserve">terms of </w:t>
      </w:r>
      <w:r w:rsidR="00A7468E" w:rsidRPr="005E7B55">
        <w:rPr>
          <w:spacing w:val="-2"/>
          <w:lang w:val="en-GB"/>
        </w:rPr>
        <w:t xml:space="preserve">ground classifications are also applicable to the tunnel </w:t>
      </w:r>
      <w:r w:rsidRPr="005E7B55">
        <w:rPr>
          <w:spacing w:val="-2"/>
          <w:lang w:val="en-GB"/>
        </w:rPr>
        <w:t xml:space="preserve">profiles and the </w:t>
      </w:r>
      <w:r w:rsidR="00A7468E" w:rsidRPr="005E7B55">
        <w:rPr>
          <w:spacing w:val="-2"/>
          <w:lang w:val="en-GB"/>
        </w:rPr>
        <w:t>support patterns</w:t>
      </w:r>
      <w:r w:rsidRPr="005E7B55">
        <w:rPr>
          <w:spacing w:val="-2"/>
          <w:lang w:val="en-GB"/>
        </w:rPr>
        <w:t xml:space="preserve"> used thereto</w:t>
      </w:r>
      <w:r w:rsidR="00A7468E" w:rsidRPr="005E7B55">
        <w:rPr>
          <w:spacing w:val="-2"/>
          <w:lang w:val="en-GB"/>
        </w:rPr>
        <w:t>.</w:t>
      </w:r>
    </w:p>
    <w:p w14:paraId="06E17C4B" w14:textId="41A1358C" w:rsidR="00473674" w:rsidRPr="005E7B55" w:rsidRDefault="00CB23B7" w:rsidP="00293026">
      <w:pPr>
        <w:pStyle w:val="Headline12Text"/>
        <w:spacing w:before="120" w:after="120"/>
        <w:rPr>
          <w:lang w:val="en-GB"/>
        </w:rPr>
      </w:pPr>
      <w:r w:rsidRPr="005E7B55">
        <w:rPr>
          <w:spacing w:val="-2"/>
          <w:lang w:val="en-GB"/>
        </w:rPr>
        <w:t>Notwithstanding the above classifications, a special support pattern</w:t>
      </w:r>
      <w:r w:rsidR="008F6440" w:rsidRPr="005E7B55">
        <w:rPr>
          <w:spacing w:val="-2"/>
          <w:lang w:val="en-GB"/>
        </w:rPr>
        <w:t>,</w:t>
      </w:r>
      <w:r w:rsidRPr="005E7B55">
        <w:rPr>
          <w:spacing w:val="-2"/>
          <w:lang w:val="en-GB"/>
        </w:rPr>
        <w:t xml:space="preserve"> </w:t>
      </w:r>
      <w:r w:rsidR="008F6440" w:rsidRPr="005E7B55">
        <w:rPr>
          <w:spacing w:val="-2"/>
          <w:lang w:val="en-GB"/>
        </w:rPr>
        <w:t>T</w:t>
      </w:r>
      <w:r w:rsidRPr="005E7B55">
        <w:rPr>
          <w:spacing w:val="-2"/>
          <w:lang w:val="en-GB"/>
        </w:rPr>
        <w:t>ype</w:t>
      </w:r>
      <w:r w:rsidR="004B4736" w:rsidRPr="005E7B55">
        <w:rPr>
          <w:spacing w:val="-2"/>
          <w:lang w:val="en-GB"/>
        </w:rPr>
        <w:t xml:space="preserve"> DIII</w:t>
      </w:r>
      <w:r w:rsidR="008F6440" w:rsidRPr="005E7B55">
        <w:rPr>
          <w:spacing w:val="-2"/>
          <w:lang w:val="en-GB"/>
        </w:rPr>
        <w:t>,</w:t>
      </w:r>
      <w:r w:rsidR="004B4736" w:rsidRPr="005E7B55">
        <w:rPr>
          <w:spacing w:val="-2"/>
          <w:lang w:val="en-GB"/>
        </w:rPr>
        <w:t xml:space="preserve"> </w:t>
      </w:r>
      <w:r w:rsidRPr="005E7B55">
        <w:rPr>
          <w:spacing w:val="-2"/>
          <w:lang w:val="en-GB"/>
        </w:rPr>
        <w:t>is required</w:t>
      </w:r>
      <w:r w:rsidR="00805DF9" w:rsidRPr="005E7B55">
        <w:rPr>
          <w:spacing w:val="-2"/>
          <w:lang w:val="en-GB"/>
        </w:rPr>
        <w:t xml:space="preserve"> </w:t>
      </w:r>
      <w:r w:rsidRPr="005E7B55">
        <w:rPr>
          <w:spacing w:val="-2"/>
          <w:lang w:val="en-GB"/>
        </w:rPr>
        <w:t xml:space="preserve">particularly at the portal zones </w:t>
      </w:r>
      <w:r w:rsidR="0047338E" w:rsidRPr="005E7B55">
        <w:rPr>
          <w:spacing w:val="-2"/>
          <w:lang w:val="en-GB"/>
        </w:rPr>
        <w:t>as prescribed by</w:t>
      </w:r>
      <w:r w:rsidRPr="005E7B55">
        <w:rPr>
          <w:spacing w:val="-2"/>
          <w:lang w:val="en-GB"/>
        </w:rPr>
        <w:t xml:space="preserve"> the </w:t>
      </w:r>
      <w:r w:rsidR="00C04F32" w:rsidRPr="005E7B55">
        <w:rPr>
          <w:spacing w:val="-2"/>
          <w:lang w:val="en-GB"/>
        </w:rPr>
        <w:t>Standard Specifications for Tunnel</w:t>
      </w:r>
      <w:r w:rsidR="00A9014C" w:rsidRPr="005E7B55">
        <w:rPr>
          <w:rFonts w:hint="eastAsia"/>
          <w:spacing w:val="-2"/>
          <w:lang w:val="en-GB" w:eastAsia="ja-JP"/>
        </w:rPr>
        <w:t>l</w:t>
      </w:r>
      <w:r w:rsidR="00C04F32" w:rsidRPr="005E7B55">
        <w:rPr>
          <w:spacing w:val="-2"/>
          <w:lang w:val="en-GB"/>
        </w:rPr>
        <w:t>ing</w:t>
      </w:r>
      <w:r w:rsidRPr="005E7B55">
        <w:rPr>
          <w:spacing w:val="-2"/>
          <w:lang w:val="en-GB"/>
        </w:rPr>
        <w:t xml:space="preserve">. Physical properties of ground are described below </w:t>
      </w:r>
      <w:r w:rsidR="0047338E" w:rsidRPr="005E7B55">
        <w:rPr>
          <w:spacing w:val="-2"/>
          <w:lang w:val="en-GB"/>
        </w:rPr>
        <w:t>to provide helpful</w:t>
      </w:r>
      <w:r w:rsidRPr="005E7B55">
        <w:rPr>
          <w:spacing w:val="-2"/>
          <w:lang w:val="en-GB"/>
        </w:rPr>
        <w:t xml:space="preserve"> guideline</w:t>
      </w:r>
      <w:r w:rsidR="0018295C" w:rsidRPr="005E7B55">
        <w:rPr>
          <w:spacing w:val="-2"/>
          <w:lang w:val="en-GB"/>
        </w:rPr>
        <w:t>s for determining support patterns.</w:t>
      </w:r>
      <w:r w:rsidR="0018295C" w:rsidRPr="005E7B55">
        <w:rPr>
          <w:lang w:val="en-GB"/>
        </w:rPr>
        <w:t xml:space="preserve"> </w:t>
      </w:r>
    </w:p>
    <w:p w14:paraId="4667C944" w14:textId="016E3AAC" w:rsidR="00441F1B" w:rsidRPr="005E7B55" w:rsidRDefault="00473674" w:rsidP="00EC1401">
      <w:pPr>
        <w:pStyle w:val="Headline12Text"/>
        <w:numPr>
          <w:ilvl w:val="0"/>
          <w:numId w:val="31"/>
        </w:numPr>
        <w:spacing w:before="120" w:after="120"/>
        <w:ind w:leftChars="0"/>
        <w:rPr>
          <w:b/>
          <w:lang w:val="en-GB"/>
        </w:rPr>
      </w:pPr>
      <w:r w:rsidRPr="005E7B55">
        <w:rPr>
          <w:b/>
          <w:lang w:val="en-GB" w:eastAsia="ja-JP"/>
        </w:rPr>
        <w:t xml:space="preserve">Type </w:t>
      </w:r>
      <w:r w:rsidR="00441F1B" w:rsidRPr="005E7B55">
        <w:rPr>
          <w:b/>
          <w:lang w:val="en-GB" w:eastAsia="ja-JP"/>
        </w:rPr>
        <w:t>CI</w:t>
      </w:r>
    </w:p>
    <w:p w14:paraId="73FD628A" w14:textId="77777777" w:rsidR="00805DF9" w:rsidRPr="005E7B55" w:rsidRDefault="00805DF9" w:rsidP="004D63F0">
      <w:pPr>
        <w:pStyle w:val="a0"/>
        <w:spacing w:beforeLines="50" w:before="120" w:afterLines="50" w:after="120"/>
        <w:ind w:left="851"/>
        <w:rPr>
          <w:szCs w:val="21"/>
        </w:rPr>
      </w:pPr>
      <w:r w:rsidRPr="005E7B55">
        <w:rPr>
          <w:szCs w:val="21"/>
        </w:rPr>
        <w:t xml:space="preserve">Rock Classification: </w:t>
      </w:r>
      <w:r w:rsidRPr="005E7B55">
        <w:rPr>
          <w:szCs w:val="21"/>
          <w:lang w:eastAsia="ja-JP"/>
        </w:rPr>
        <w:t>Rel</w:t>
      </w:r>
      <w:r w:rsidRPr="005E7B55">
        <w:rPr>
          <w:szCs w:val="21"/>
        </w:rPr>
        <w:t xml:space="preserve">atively </w:t>
      </w:r>
      <w:r w:rsidRPr="005E7B55">
        <w:rPr>
          <w:szCs w:val="21"/>
          <w:lang w:eastAsia="ja-JP"/>
        </w:rPr>
        <w:t>solid, fair discontinuity orientation and</w:t>
      </w:r>
      <w:r w:rsidRPr="005E7B55">
        <w:rPr>
          <w:szCs w:val="21"/>
        </w:rPr>
        <w:t xml:space="preserve"> stable.  </w:t>
      </w:r>
    </w:p>
    <w:p w14:paraId="5ABA31DB" w14:textId="5D5BA84E" w:rsidR="00805DF9" w:rsidRPr="005E7B55" w:rsidRDefault="00805DF9" w:rsidP="004D63F0">
      <w:pPr>
        <w:pStyle w:val="a0"/>
        <w:spacing w:beforeLines="50" w:before="120" w:afterLines="50" w:after="120"/>
        <w:ind w:left="851"/>
        <w:rPr>
          <w:spacing w:val="-2"/>
          <w:szCs w:val="24"/>
          <w:lang w:eastAsia="ja-JP"/>
        </w:rPr>
      </w:pPr>
      <w:r w:rsidRPr="005E7B55">
        <w:rPr>
          <w:spacing w:val="-2"/>
          <w:szCs w:val="24"/>
          <w:lang w:eastAsia="ja-JP"/>
        </w:rPr>
        <w:t xml:space="preserve">The rock strength is </w:t>
      </w:r>
      <w:r w:rsidR="00BD5D84" w:rsidRPr="005E7B55">
        <w:rPr>
          <w:spacing w:val="-2"/>
          <w:szCs w:val="24"/>
          <w:lang w:eastAsia="ja-JP"/>
        </w:rPr>
        <w:t xml:space="preserve">greater </w:t>
      </w:r>
      <w:r w:rsidRPr="005E7B55">
        <w:rPr>
          <w:spacing w:val="-2"/>
          <w:szCs w:val="24"/>
          <w:lang w:eastAsia="ja-JP"/>
        </w:rPr>
        <w:t xml:space="preserve">than the tangential and radial stresses induced by the tunnel opening. The condition of discontinuity is fair and the yielding by the </w:t>
      </w:r>
      <w:r w:rsidR="00F92936" w:rsidRPr="005E7B55">
        <w:rPr>
          <w:spacing w:val="-2"/>
          <w:szCs w:val="24"/>
          <w:lang w:eastAsia="ja-JP"/>
        </w:rPr>
        <w:t>tunnelling</w:t>
      </w:r>
      <w:r w:rsidRPr="005E7B55">
        <w:rPr>
          <w:spacing w:val="-2"/>
          <w:szCs w:val="24"/>
          <w:lang w:eastAsia="ja-JP"/>
        </w:rPr>
        <w:t xml:space="preserve"> occurs partly. </w:t>
      </w:r>
    </w:p>
    <w:p w14:paraId="16C984B2" w14:textId="6C37E953" w:rsidR="00441F1B" w:rsidRPr="005E7B55" w:rsidRDefault="00805DF9" w:rsidP="004D63F0">
      <w:pPr>
        <w:pStyle w:val="Headline12Text"/>
        <w:spacing w:before="120" w:after="120"/>
        <w:ind w:leftChars="0" w:left="851"/>
        <w:rPr>
          <w:b/>
          <w:sz w:val="32"/>
          <w:lang w:val="en-GB"/>
        </w:rPr>
      </w:pPr>
      <w:r w:rsidRPr="005E7B55">
        <w:rPr>
          <w:szCs w:val="21"/>
          <w:lang w:val="en-GB" w:eastAsia="ja-JP"/>
        </w:rPr>
        <w:t>The partial rock falls along discontinuity which is easy to s</w:t>
      </w:r>
      <w:r w:rsidR="006802D2" w:rsidRPr="005E7B55">
        <w:rPr>
          <w:szCs w:val="21"/>
          <w:lang w:val="en-GB" w:eastAsia="ja-JP"/>
        </w:rPr>
        <w:t>l</w:t>
      </w:r>
      <w:r w:rsidRPr="005E7B55">
        <w:rPr>
          <w:szCs w:val="21"/>
          <w:lang w:val="en-GB" w:eastAsia="ja-JP"/>
        </w:rPr>
        <w:t>ide relatively occur rarely, and the displacement induced by tunnel opening would remain in the range of roughly</w:t>
      </w:r>
      <w:r w:rsidRPr="005E7B55" w:rsidDel="00CE6760">
        <w:rPr>
          <w:szCs w:val="21"/>
          <w:lang w:val="en-GB" w:eastAsia="ja-JP"/>
        </w:rPr>
        <w:t xml:space="preserve"> </w:t>
      </w:r>
      <w:r w:rsidRPr="005E7B55">
        <w:rPr>
          <w:szCs w:val="21"/>
          <w:lang w:val="en-GB" w:eastAsia="ja-JP"/>
        </w:rPr>
        <w:t>15 to 20 mm or may be less due to elastic deformation. The face can be self-supported.</w:t>
      </w:r>
    </w:p>
    <w:p w14:paraId="38359C2C" w14:textId="3035FCEA" w:rsidR="00473674" w:rsidRPr="005E7B55" w:rsidRDefault="00441F1B" w:rsidP="00EC1401">
      <w:pPr>
        <w:pStyle w:val="Headline12Text"/>
        <w:numPr>
          <w:ilvl w:val="0"/>
          <w:numId w:val="31"/>
        </w:numPr>
        <w:spacing w:before="120" w:after="120"/>
        <w:ind w:leftChars="0"/>
        <w:rPr>
          <w:b/>
          <w:lang w:val="en-GB"/>
        </w:rPr>
      </w:pPr>
      <w:r w:rsidRPr="005E7B55">
        <w:rPr>
          <w:b/>
          <w:lang w:val="en-GB" w:eastAsia="ja-JP"/>
        </w:rPr>
        <w:t xml:space="preserve">Type </w:t>
      </w:r>
      <w:r w:rsidR="00473674" w:rsidRPr="005E7B55">
        <w:rPr>
          <w:b/>
          <w:lang w:val="en-GB" w:eastAsia="ja-JP"/>
        </w:rPr>
        <w:t xml:space="preserve">CII </w:t>
      </w:r>
    </w:p>
    <w:p w14:paraId="6D57D3C2" w14:textId="10A91585" w:rsidR="00473674" w:rsidRPr="005E7B55" w:rsidRDefault="00473674" w:rsidP="00473674">
      <w:pPr>
        <w:pStyle w:val="Headline3Text"/>
        <w:spacing w:before="120" w:after="120"/>
        <w:rPr>
          <w:lang w:val="en-GB"/>
        </w:rPr>
      </w:pPr>
      <w:r w:rsidRPr="005E7B55">
        <w:rPr>
          <w:lang w:val="en-GB"/>
        </w:rPr>
        <w:t xml:space="preserve">Ground Classification: Relatively solid but poor discontinuity and unstable. </w:t>
      </w:r>
    </w:p>
    <w:p w14:paraId="5D63BC73" w14:textId="2054A0B7" w:rsidR="00473674" w:rsidRPr="005E7B55" w:rsidRDefault="00473674" w:rsidP="00473674">
      <w:pPr>
        <w:pStyle w:val="Headline3Text"/>
        <w:spacing w:before="120" w:after="120"/>
        <w:rPr>
          <w:lang w:val="en-GB"/>
        </w:rPr>
      </w:pPr>
      <w:r w:rsidRPr="005E7B55">
        <w:rPr>
          <w:lang w:val="en-GB"/>
        </w:rPr>
        <w:t xml:space="preserve">The rock strength is not </w:t>
      </w:r>
      <w:r w:rsidR="00BD5D84" w:rsidRPr="005E7B55">
        <w:rPr>
          <w:lang w:val="en-GB"/>
        </w:rPr>
        <w:t>great</w:t>
      </w:r>
      <w:r w:rsidRPr="005E7B55">
        <w:rPr>
          <w:lang w:val="en-GB"/>
        </w:rPr>
        <w:t xml:space="preserve">er than the tangential and radial stresses induced by the tunnel opening. In other words, the displacement created by the tunnel opening will tend to remain within the limit of elastic deformation. </w:t>
      </w:r>
    </w:p>
    <w:p w14:paraId="29FD0F3E" w14:textId="397D9F0D" w:rsidR="00473674" w:rsidRPr="005E7B55" w:rsidRDefault="00473674" w:rsidP="00A11680">
      <w:pPr>
        <w:pStyle w:val="Headline3Text"/>
        <w:spacing w:before="120" w:after="120"/>
        <w:rPr>
          <w:spacing w:val="-2"/>
          <w:lang w:val="en-GB"/>
        </w:rPr>
      </w:pPr>
      <w:r w:rsidRPr="005E7B55">
        <w:rPr>
          <w:spacing w:val="-2"/>
          <w:lang w:val="en-GB"/>
        </w:rPr>
        <w:t>Despite the intrinsic strength of the rock in the tunnel relatively high, rock blocks are prone to fall off along the discontinuity planes resulting in further ground slackening. The displacement induced by the tunnel opening, in case the tunnel width is less than 10m along the spring line, may verge on the elasto-plastic boundary of 30 mm when intrinsic rock strength of rock is lower than the tangential and radial stresses. However, the ground movement will normally cease when the tunnel face is advanced by a distance approximately 2 times of the tunnel width measured along the spring line. The face can be self-supported</w:t>
      </w:r>
    </w:p>
    <w:p w14:paraId="6E5976EE" w14:textId="725466FF" w:rsidR="00473674" w:rsidRPr="005E7B55" w:rsidRDefault="00473674" w:rsidP="00EC1401">
      <w:pPr>
        <w:pStyle w:val="af1"/>
        <w:numPr>
          <w:ilvl w:val="0"/>
          <w:numId w:val="31"/>
        </w:numPr>
        <w:ind w:leftChars="0"/>
        <w:rPr>
          <w:b/>
          <w:snapToGrid w:val="0"/>
          <w:szCs w:val="24"/>
          <w:lang w:eastAsia="en-US"/>
        </w:rPr>
      </w:pPr>
      <w:r w:rsidRPr="005E7B55">
        <w:rPr>
          <w:b/>
          <w:snapToGrid w:val="0"/>
          <w:szCs w:val="24"/>
          <w:lang w:eastAsia="en-US"/>
        </w:rPr>
        <w:t xml:space="preserve">Type DI </w:t>
      </w:r>
    </w:p>
    <w:p w14:paraId="0A6F5C12" w14:textId="416A978D" w:rsidR="00473674" w:rsidRPr="005E7B55" w:rsidRDefault="00675A35" w:rsidP="00473674">
      <w:pPr>
        <w:pStyle w:val="Headline3Text"/>
        <w:spacing w:before="120" w:after="120"/>
        <w:ind w:firstLine="0"/>
        <w:rPr>
          <w:lang w:val="en-GB"/>
        </w:rPr>
      </w:pPr>
      <w:r w:rsidRPr="005E7B55">
        <w:rPr>
          <w:lang w:val="en-GB"/>
        </w:rPr>
        <w:t>Ground</w:t>
      </w:r>
      <w:r w:rsidR="00473674" w:rsidRPr="005E7B55">
        <w:rPr>
          <w:lang w:val="en-GB"/>
        </w:rPr>
        <w:t xml:space="preserve"> Classification: Weathered, not solid, very poor discontinuity and unstable.</w:t>
      </w:r>
    </w:p>
    <w:p w14:paraId="6D2BE7BE" w14:textId="77777777" w:rsidR="00473674" w:rsidRPr="005E7B55" w:rsidRDefault="00473674" w:rsidP="00473674">
      <w:pPr>
        <w:pStyle w:val="Headline3Text"/>
        <w:spacing w:before="120" w:after="120"/>
        <w:rPr>
          <w:spacing w:val="-2"/>
          <w:lang w:val="en-GB"/>
        </w:rPr>
      </w:pPr>
      <w:r w:rsidRPr="005E7B55">
        <w:rPr>
          <w:spacing w:val="-2"/>
          <w:lang w:val="en-GB"/>
        </w:rPr>
        <w:t xml:space="preserve">The rock strength is comparably as low as the tangential and radial stresses induced by the underground opening; elastic deformation and plastic deformation may occur spontaneously and concurrently. </w:t>
      </w:r>
    </w:p>
    <w:p w14:paraId="59076F8A" w14:textId="48664F9F" w:rsidR="00473674" w:rsidRPr="005E7B55" w:rsidRDefault="00473674" w:rsidP="00473674">
      <w:pPr>
        <w:pStyle w:val="af1"/>
        <w:ind w:leftChars="0" w:left="847"/>
        <w:rPr>
          <w:snapToGrid w:val="0"/>
          <w:spacing w:val="-2"/>
          <w:szCs w:val="24"/>
          <w:lang w:eastAsia="en-US"/>
        </w:rPr>
      </w:pPr>
      <w:r w:rsidRPr="005E7B55">
        <w:rPr>
          <w:snapToGrid w:val="0"/>
          <w:spacing w:val="-2"/>
          <w:szCs w:val="24"/>
        </w:rPr>
        <w:t>Since the discontinuity orientation is very poor, even the rock strength may be sufficient to hold the elastic deformation, loosening may continue along the discontinuities. When strength of rock is lower than the tangential and radial stresses, the deformation or settlement may verge on the range of 30 to 60 mm unless the invert ring is closed by temporary or permanent means.  Given the invert is closed in such a manner as agreed with the Engineer, deformation will normally cease, as with Types CII and CII-L, when the tunnel face is advanced by a distance approximately 2 times of the tunnel width measured along the spring line. The stand-up time of the cut face is so short that breast boards (face shotcrete) and ring cuts may be necessary following consultation with the Engineer.</w:t>
      </w:r>
    </w:p>
    <w:p w14:paraId="5FC847E9" w14:textId="14B199FC" w:rsidR="00473674" w:rsidRPr="005E7B55" w:rsidRDefault="00473674" w:rsidP="00EC1401">
      <w:pPr>
        <w:pStyle w:val="Headline12Text"/>
        <w:numPr>
          <w:ilvl w:val="0"/>
          <w:numId w:val="31"/>
        </w:numPr>
        <w:spacing w:before="120" w:after="120"/>
        <w:ind w:leftChars="0"/>
        <w:rPr>
          <w:b/>
          <w:lang w:val="en-GB"/>
        </w:rPr>
      </w:pPr>
      <w:r w:rsidRPr="005E7B55">
        <w:rPr>
          <w:b/>
          <w:lang w:val="en-GB" w:eastAsia="ja-JP"/>
        </w:rPr>
        <w:t>Type DIII</w:t>
      </w:r>
    </w:p>
    <w:p w14:paraId="79B06D96" w14:textId="4EAC97F0" w:rsidR="00473674" w:rsidRPr="005E7B55" w:rsidRDefault="009C4F03" w:rsidP="00473674">
      <w:pPr>
        <w:pStyle w:val="Headline3Text"/>
        <w:spacing w:before="120" w:after="120"/>
        <w:rPr>
          <w:spacing w:val="-2"/>
          <w:lang w:val="en-GB"/>
        </w:rPr>
      </w:pPr>
      <w:r w:rsidRPr="005E7B55">
        <w:rPr>
          <w:spacing w:val="-2"/>
          <w:lang w:val="en-GB"/>
        </w:rPr>
        <w:t>There is no ground classification</w:t>
      </w:r>
      <w:r w:rsidR="0023594D" w:rsidRPr="005E7B55">
        <w:rPr>
          <w:spacing w:val="-2"/>
          <w:lang w:val="en-GB"/>
        </w:rPr>
        <w:t xml:space="preserve"> according to </w:t>
      </w:r>
      <w:r w:rsidR="0047338E" w:rsidRPr="005E7B55">
        <w:rPr>
          <w:spacing w:val="-2"/>
          <w:lang w:val="en-GB"/>
        </w:rPr>
        <w:t xml:space="preserve">the </w:t>
      </w:r>
      <w:r w:rsidR="0023594D" w:rsidRPr="005E7B55">
        <w:rPr>
          <w:spacing w:val="-2"/>
          <w:lang w:val="en-GB"/>
        </w:rPr>
        <w:t xml:space="preserve">Standard Specifications for </w:t>
      </w:r>
      <w:r w:rsidR="00F92936" w:rsidRPr="005E7B55">
        <w:rPr>
          <w:spacing w:val="-2"/>
          <w:lang w:val="en-GB"/>
        </w:rPr>
        <w:t>Tunnelling</w:t>
      </w:r>
      <w:r w:rsidR="0023594D" w:rsidRPr="005E7B55">
        <w:rPr>
          <w:spacing w:val="-2"/>
          <w:lang w:val="en-GB"/>
        </w:rPr>
        <w:t xml:space="preserve"> – 2006 [Mountain Tunnels]</w:t>
      </w:r>
      <w:r w:rsidRPr="005E7B55">
        <w:rPr>
          <w:spacing w:val="-2"/>
          <w:lang w:val="en-GB"/>
        </w:rPr>
        <w:t xml:space="preserve">. </w:t>
      </w:r>
      <w:r w:rsidR="0047338E" w:rsidRPr="005E7B55">
        <w:rPr>
          <w:spacing w:val="-2"/>
          <w:lang w:val="en-GB"/>
        </w:rPr>
        <w:t>T</w:t>
      </w:r>
      <w:r w:rsidRPr="005E7B55">
        <w:rPr>
          <w:spacing w:val="-2"/>
          <w:lang w:val="en-GB"/>
        </w:rPr>
        <w:t>ype DIII</w:t>
      </w:r>
      <w:r w:rsidR="00473674" w:rsidRPr="005E7B55">
        <w:rPr>
          <w:spacing w:val="-2"/>
          <w:lang w:val="en-GB"/>
        </w:rPr>
        <w:t xml:space="preserve"> </w:t>
      </w:r>
      <w:r w:rsidRPr="005E7B55">
        <w:rPr>
          <w:spacing w:val="-2"/>
          <w:lang w:val="en-GB"/>
        </w:rPr>
        <w:t xml:space="preserve">is </w:t>
      </w:r>
      <w:r w:rsidR="003C30FF" w:rsidRPr="005E7B55">
        <w:rPr>
          <w:spacing w:val="-2"/>
          <w:lang w:val="en-GB"/>
        </w:rPr>
        <w:t xml:space="preserve">specifically </w:t>
      </w:r>
      <w:r w:rsidRPr="005E7B55">
        <w:rPr>
          <w:spacing w:val="-2"/>
          <w:lang w:val="en-GB"/>
        </w:rPr>
        <w:t xml:space="preserve">designated </w:t>
      </w:r>
      <w:r w:rsidR="003C30FF" w:rsidRPr="005E7B55">
        <w:rPr>
          <w:spacing w:val="-2"/>
          <w:lang w:val="en-GB"/>
        </w:rPr>
        <w:t>for application of</w:t>
      </w:r>
      <w:r w:rsidRPr="005E7B55">
        <w:rPr>
          <w:spacing w:val="-2"/>
          <w:lang w:val="en-GB"/>
        </w:rPr>
        <w:t xml:space="preserve"> support systems</w:t>
      </w:r>
      <w:r w:rsidR="003C30FF" w:rsidRPr="005E7B55">
        <w:rPr>
          <w:spacing w:val="-2"/>
          <w:lang w:val="en-GB"/>
        </w:rPr>
        <w:t xml:space="preserve"> at portal areas</w:t>
      </w:r>
      <w:r w:rsidRPr="005E7B55">
        <w:rPr>
          <w:spacing w:val="-2"/>
          <w:lang w:val="en-GB"/>
        </w:rPr>
        <w:t xml:space="preserve"> irrespective of physical properties of the ground</w:t>
      </w:r>
      <w:r w:rsidR="00473674" w:rsidRPr="005E7B55">
        <w:rPr>
          <w:spacing w:val="-2"/>
          <w:lang w:val="en-GB"/>
        </w:rPr>
        <w:t>, such as degree of weathering, rock properties, material composition, planes of weakness (discontinuity) and etc.</w:t>
      </w:r>
    </w:p>
    <w:p w14:paraId="2EC9A839" w14:textId="6D6A02A8" w:rsidR="009A7A43" w:rsidRPr="005E7B55" w:rsidRDefault="009A7A43" w:rsidP="009A7A43">
      <w:pPr>
        <w:pStyle w:val="Headline3Text"/>
        <w:spacing w:before="120" w:after="120"/>
        <w:rPr>
          <w:lang w:val="en-GB"/>
        </w:rPr>
      </w:pPr>
      <w:r w:rsidRPr="005E7B55">
        <w:rPr>
          <w:spacing w:val="-2"/>
          <w:lang w:val="en-GB"/>
        </w:rPr>
        <w:t xml:space="preserve">Portals are frequently located in a generally weak geologic zone, where erosion develops and a complicated topography is created. Thus, </w:t>
      </w:r>
      <w:r w:rsidR="00F92936" w:rsidRPr="005E7B55">
        <w:rPr>
          <w:spacing w:val="-2"/>
          <w:lang w:val="en-GB"/>
        </w:rPr>
        <w:t>tunnelling</w:t>
      </w:r>
      <w:r w:rsidRPr="005E7B55">
        <w:rPr>
          <w:spacing w:val="-2"/>
          <w:lang w:val="en-GB"/>
        </w:rPr>
        <w:t xml:space="preserve"> or construction of the portal is likely to cause landslides or slope failu</w:t>
      </w:r>
      <w:r w:rsidRPr="005E7B55">
        <w:rPr>
          <w:lang w:val="en-GB"/>
        </w:rPr>
        <w:t>res.</w:t>
      </w:r>
    </w:p>
    <w:p w14:paraId="35B34B6B" w14:textId="00690F6E" w:rsidR="00473674" w:rsidRPr="005E7B55" w:rsidRDefault="00473674" w:rsidP="00473674">
      <w:pPr>
        <w:pStyle w:val="Headline12Text"/>
        <w:spacing w:before="120" w:after="120"/>
        <w:ind w:leftChars="0" w:left="847"/>
        <w:rPr>
          <w:b/>
          <w:lang w:val="en-GB"/>
        </w:rPr>
      </w:pPr>
      <w:r w:rsidRPr="005E7B55">
        <w:rPr>
          <w:lang w:val="en-GB"/>
        </w:rPr>
        <w:t>Type DIII applies from the portal to the distance at which the depth of cover exceeds 2 times the diameter of the tunnel at the spring line. Actual application shall be determined with consultation with the Engineer.</w:t>
      </w:r>
    </w:p>
    <w:p w14:paraId="28837CE2" w14:textId="7E5B07DF" w:rsidR="00473674" w:rsidRPr="005E7B55" w:rsidRDefault="000267C0" w:rsidP="00D76BED">
      <w:pPr>
        <w:pStyle w:val="Headline12Text"/>
        <w:spacing w:beforeLines="100" w:before="240" w:after="120"/>
        <w:ind w:leftChars="0" w:left="0"/>
        <w:jc w:val="left"/>
        <w:rPr>
          <w:b/>
          <w:lang w:val="en-GB"/>
        </w:rPr>
      </w:pPr>
      <w:r w:rsidRPr="005E7B55">
        <w:rPr>
          <w:b/>
          <w:lang w:val="en-GB"/>
        </w:rPr>
        <w:t>410</w:t>
      </w:r>
      <w:r w:rsidR="00675A35" w:rsidRPr="005E7B55">
        <w:rPr>
          <w:b/>
          <w:lang w:val="en-GB"/>
        </w:rPr>
        <w:t>3.</w:t>
      </w:r>
      <w:r w:rsidR="00675A35" w:rsidRPr="005E7B55">
        <w:rPr>
          <w:b/>
          <w:lang w:val="en-GB"/>
        </w:rPr>
        <w:tab/>
        <w:t>Tunnel Profile and Support System</w:t>
      </w:r>
    </w:p>
    <w:p w14:paraId="6CB5E7CB" w14:textId="63E034A6" w:rsidR="00675A35" w:rsidRPr="005E7B55" w:rsidRDefault="00675A35" w:rsidP="002E639A">
      <w:pPr>
        <w:pStyle w:val="Headline12Text"/>
        <w:spacing w:before="120" w:after="120"/>
        <w:rPr>
          <w:spacing w:val="-2"/>
          <w:lang w:val="en-GB"/>
        </w:rPr>
      </w:pPr>
      <w:r w:rsidRPr="005E7B55">
        <w:rPr>
          <w:lang w:val="en-GB"/>
        </w:rPr>
        <w:t>T</w:t>
      </w:r>
      <w:r w:rsidRPr="005E7B55">
        <w:rPr>
          <w:spacing w:val="-2"/>
          <w:lang w:val="en-GB"/>
        </w:rPr>
        <w:t>unnel profiles</w:t>
      </w:r>
      <w:r w:rsidR="00594486" w:rsidRPr="005E7B55">
        <w:rPr>
          <w:spacing w:val="-2"/>
          <w:lang w:val="en-GB"/>
        </w:rPr>
        <w:t xml:space="preserve"> and the corresponding </w:t>
      </w:r>
      <w:r w:rsidR="007574D7" w:rsidRPr="005E7B55">
        <w:rPr>
          <w:spacing w:val="-2"/>
          <w:lang w:val="en-GB"/>
        </w:rPr>
        <w:t xml:space="preserve">combination of </w:t>
      </w:r>
      <w:r w:rsidR="00594486" w:rsidRPr="005E7B55">
        <w:rPr>
          <w:spacing w:val="-2"/>
          <w:lang w:val="en-GB"/>
        </w:rPr>
        <w:t xml:space="preserve">support types </w:t>
      </w:r>
      <w:r w:rsidR="00F92936" w:rsidRPr="005E7B55">
        <w:rPr>
          <w:spacing w:val="-2"/>
          <w:lang w:val="en-GB"/>
        </w:rPr>
        <w:t xml:space="preserve">will be </w:t>
      </w:r>
      <w:r w:rsidR="00594486" w:rsidRPr="005E7B55">
        <w:rPr>
          <w:spacing w:val="-2"/>
          <w:lang w:val="en-GB"/>
        </w:rPr>
        <w:t xml:space="preserve">determined generally on the basis of the parameters prescribed in the </w:t>
      </w:r>
      <w:r w:rsidR="002E639A" w:rsidRPr="005E7B55">
        <w:rPr>
          <w:spacing w:val="-2"/>
          <w:lang w:val="en-GB"/>
        </w:rPr>
        <w:t xml:space="preserve">aforesaid </w:t>
      </w:r>
      <w:r w:rsidR="00594486" w:rsidRPr="005E7B55">
        <w:rPr>
          <w:spacing w:val="-2"/>
          <w:lang w:val="en-GB"/>
        </w:rPr>
        <w:t>S</w:t>
      </w:r>
      <w:r w:rsidR="00BE1FE9" w:rsidRPr="005E7B55">
        <w:rPr>
          <w:spacing w:val="-2"/>
          <w:lang w:val="en-GB"/>
        </w:rPr>
        <w:t>tandard</w:t>
      </w:r>
      <w:r w:rsidR="00594486" w:rsidRPr="005E7B55">
        <w:rPr>
          <w:spacing w:val="-2"/>
          <w:lang w:val="en-GB"/>
        </w:rPr>
        <w:t xml:space="preserve"> </w:t>
      </w:r>
      <w:r w:rsidR="00BE1FE9" w:rsidRPr="005E7B55">
        <w:rPr>
          <w:spacing w:val="-2"/>
          <w:lang w:val="en-GB"/>
        </w:rPr>
        <w:t xml:space="preserve">Specifications for </w:t>
      </w:r>
      <w:r w:rsidR="00F92936" w:rsidRPr="005E7B55">
        <w:rPr>
          <w:spacing w:val="-2"/>
          <w:lang w:val="en-GB"/>
        </w:rPr>
        <w:t>Tunnelling</w:t>
      </w:r>
      <w:r w:rsidRPr="005E7B55">
        <w:rPr>
          <w:spacing w:val="-2"/>
          <w:lang w:val="en-GB"/>
        </w:rPr>
        <w:t xml:space="preserve">. The initial support system in a mountain tunnel can be one or a combination of a number of options: rock reinforcement (rock bolts), steel ribs, shotcrete, wire mesh, </w:t>
      </w:r>
      <w:r w:rsidR="00A1569B" w:rsidRPr="005E7B55">
        <w:rPr>
          <w:spacing w:val="-2"/>
          <w:lang w:val="en-GB"/>
        </w:rPr>
        <w:t>pre-supports</w:t>
      </w:r>
      <w:r w:rsidR="002E639A" w:rsidRPr="005E7B55">
        <w:rPr>
          <w:spacing w:val="-2"/>
          <w:lang w:val="en-GB"/>
        </w:rPr>
        <w:t>, etc</w:t>
      </w:r>
      <w:r w:rsidRPr="005E7B55">
        <w:rPr>
          <w:spacing w:val="-2"/>
          <w:lang w:val="en-GB"/>
        </w:rPr>
        <w:t xml:space="preserve">. The combination of these support options </w:t>
      </w:r>
      <w:r w:rsidR="00A1569B" w:rsidRPr="005E7B55">
        <w:rPr>
          <w:spacing w:val="-2"/>
          <w:lang w:val="en-GB"/>
        </w:rPr>
        <w:t xml:space="preserve">including final concrete lining are </w:t>
      </w:r>
      <w:r w:rsidR="00F92936" w:rsidRPr="005E7B55">
        <w:rPr>
          <w:spacing w:val="-2"/>
          <w:lang w:val="en-GB"/>
        </w:rPr>
        <w:t>shown on the Drawings</w:t>
      </w:r>
      <w:r w:rsidR="00A1569B" w:rsidRPr="005E7B55">
        <w:rPr>
          <w:spacing w:val="-2"/>
          <w:lang w:val="en-GB"/>
        </w:rPr>
        <w:t xml:space="preserve"> although these options </w:t>
      </w:r>
      <w:r w:rsidRPr="005E7B55">
        <w:rPr>
          <w:spacing w:val="-2"/>
          <w:lang w:val="en-GB"/>
        </w:rPr>
        <w:t xml:space="preserve">depend largely on the ground conditions encountered during tunnel driving. </w:t>
      </w:r>
    </w:p>
    <w:p w14:paraId="068D24C3" w14:textId="27CEA9F1" w:rsidR="00E23CC1" w:rsidRPr="005E7B55" w:rsidRDefault="00A1569B" w:rsidP="002E639A">
      <w:pPr>
        <w:pStyle w:val="Itemize2"/>
        <w:numPr>
          <w:ilvl w:val="0"/>
          <w:numId w:val="0"/>
        </w:numPr>
        <w:spacing w:beforeLines="50" w:before="120" w:afterLines="50" w:after="120"/>
        <w:ind w:leftChars="178" w:left="427"/>
        <w:rPr>
          <w:lang w:val="en-GB"/>
        </w:rPr>
      </w:pPr>
      <w:r w:rsidRPr="005E7B55">
        <w:rPr>
          <w:spacing w:val="-2"/>
          <w:lang w:val="en-GB" w:eastAsia="ja-JP"/>
        </w:rPr>
        <w:t>The Engineer shall at all times have the authority to instruct the Contractor to revise the support systems based on his observations and instrumental data.</w:t>
      </w:r>
      <w:r w:rsidR="00E23CC1" w:rsidRPr="005E7B55">
        <w:rPr>
          <w:spacing w:val="-2"/>
          <w:lang w:val="en-GB"/>
        </w:rPr>
        <w:t xml:space="preserve"> </w:t>
      </w:r>
    </w:p>
    <w:p w14:paraId="67E907C6" w14:textId="2337E366" w:rsidR="00E23CC1" w:rsidRPr="005E7B55" w:rsidRDefault="00E23CC1" w:rsidP="00E23CC1">
      <w:pPr>
        <w:pStyle w:val="Itemize2"/>
        <w:numPr>
          <w:ilvl w:val="0"/>
          <w:numId w:val="0"/>
        </w:numPr>
        <w:spacing w:before="120" w:after="120"/>
        <w:rPr>
          <w:b/>
        </w:rPr>
      </w:pPr>
      <w:r w:rsidRPr="005E7B55">
        <w:rPr>
          <w:b/>
        </w:rPr>
        <w:t>4104.</w:t>
      </w:r>
      <w:r w:rsidRPr="005E7B55">
        <w:rPr>
          <w:b/>
        </w:rPr>
        <w:tab/>
        <w:t xml:space="preserve">Measurement and Payment </w:t>
      </w:r>
    </w:p>
    <w:p w14:paraId="57C5EE6F" w14:textId="77777777" w:rsidR="00A11680" w:rsidRPr="005E7B55" w:rsidRDefault="00E23CC1" w:rsidP="00E23CC1">
      <w:pPr>
        <w:pStyle w:val="Headline12Text"/>
        <w:spacing w:before="120" w:afterLines="100" w:after="240"/>
        <w:rPr>
          <w:spacing w:val="-2"/>
          <w:lang w:val="en-GB" w:eastAsia="ja-JP"/>
        </w:rPr>
      </w:pPr>
      <w:r w:rsidRPr="005E7B55">
        <w:rPr>
          <w:spacing w:val="-2"/>
          <w:lang w:val="en-GB" w:eastAsia="ja-JP"/>
        </w:rPr>
        <w:t>M</w:t>
      </w:r>
      <w:r w:rsidRPr="005E7B55">
        <w:rPr>
          <w:rFonts w:hint="eastAsia"/>
          <w:spacing w:val="-2"/>
          <w:lang w:val="en-GB" w:eastAsia="ja-JP"/>
        </w:rPr>
        <w:t xml:space="preserve">easurement </w:t>
      </w:r>
      <w:r w:rsidRPr="005E7B55">
        <w:rPr>
          <w:spacing w:val="-2"/>
          <w:lang w:val="en-GB" w:eastAsia="ja-JP"/>
        </w:rPr>
        <w:t xml:space="preserve">is not performed </w:t>
      </w:r>
      <w:r w:rsidR="00E16E1E" w:rsidRPr="005E7B55">
        <w:rPr>
          <w:spacing w:val="-2"/>
          <w:lang w:val="en-GB" w:eastAsia="ja-JP"/>
        </w:rPr>
        <w:t xml:space="preserve">exclusively </w:t>
      </w:r>
      <w:r w:rsidRPr="005E7B55">
        <w:rPr>
          <w:spacing w:val="-2"/>
          <w:lang w:val="en-GB" w:eastAsia="ja-JP"/>
        </w:rPr>
        <w:t xml:space="preserve">for </w:t>
      </w:r>
      <w:r w:rsidR="00E16E1E" w:rsidRPr="005E7B55">
        <w:rPr>
          <w:spacing w:val="-2"/>
          <w:lang w:val="en-GB" w:eastAsia="ja-JP"/>
        </w:rPr>
        <w:t xml:space="preserve">the </w:t>
      </w:r>
      <w:r w:rsidRPr="005E7B55">
        <w:rPr>
          <w:spacing w:val="-2"/>
          <w:lang w:val="en-GB" w:eastAsia="ja-JP"/>
        </w:rPr>
        <w:t xml:space="preserve">Works described in this Section. Works required under this section </w:t>
      </w:r>
      <w:r w:rsidR="002E639A" w:rsidRPr="005E7B55">
        <w:rPr>
          <w:spacing w:val="-2"/>
          <w:lang w:val="en-GB" w:eastAsia="ja-JP"/>
        </w:rPr>
        <w:t xml:space="preserve">are </w:t>
      </w:r>
      <w:r w:rsidRPr="005E7B55">
        <w:rPr>
          <w:spacing w:val="-2"/>
          <w:lang w:val="en-GB" w:eastAsia="ja-JP"/>
        </w:rPr>
        <w:t>subsidiary obligation</w:t>
      </w:r>
      <w:r w:rsidR="002E639A" w:rsidRPr="005E7B55">
        <w:rPr>
          <w:spacing w:val="-2"/>
          <w:lang w:val="en-GB" w:eastAsia="ja-JP"/>
        </w:rPr>
        <w:t>s</w:t>
      </w:r>
      <w:r w:rsidRPr="005E7B55">
        <w:rPr>
          <w:spacing w:val="-2"/>
          <w:lang w:val="en-GB" w:eastAsia="ja-JP"/>
        </w:rPr>
        <w:t xml:space="preserve"> of the Contractor. </w:t>
      </w:r>
    </w:p>
    <w:p w14:paraId="4B22C535" w14:textId="51AE2268" w:rsidR="00887E9D" w:rsidRPr="005E7B55" w:rsidRDefault="00E23CC1" w:rsidP="00F150C8">
      <w:pPr>
        <w:pStyle w:val="Headline12Text"/>
        <w:spacing w:before="120" w:afterLines="100" w:after="240"/>
        <w:sectPr w:rsidR="00887E9D" w:rsidRPr="005E7B55" w:rsidSect="00AC1D19">
          <w:headerReference w:type="even" r:id="rId19"/>
          <w:headerReference w:type="default" r:id="rId20"/>
          <w:footerReference w:type="default" r:id="rId21"/>
          <w:headerReference w:type="first" r:id="rId22"/>
          <w:pgSz w:w="11906" w:h="16838" w:code="9"/>
          <w:pgMar w:top="1134" w:right="851" w:bottom="851" w:left="1531" w:header="567" w:footer="113" w:gutter="0"/>
          <w:cols w:space="720"/>
          <w:docGrid w:linePitch="326"/>
        </w:sectPr>
      </w:pPr>
      <w:r w:rsidRPr="005E7B55">
        <w:rPr>
          <w:spacing w:val="-2"/>
          <w:lang w:val="en-GB" w:eastAsia="ja-JP"/>
        </w:rPr>
        <w:t xml:space="preserve">Payment for such Works is indirectly included under </w:t>
      </w:r>
      <w:r w:rsidR="00A11680" w:rsidRPr="005E7B55">
        <w:rPr>
          <w:spacing w:val="-2"/>
          <w:lang w:val="en-GB" w:eastAsia="ja-JP"/>
        </w:rPr>
        <w:t>o</w:t>
      </w:r>
      <w:r w:rsidRPr="005E7B55">
        <w:rPr>
          <w:spacing w:val="-2"/>
          <w:lang w:val="en-GB" w:eastAsia="ja-JP"/>
        </w:rPr>
        <w:t>the</w:t>
      </w:r>
      <w:r w:rsidR="00A11680" w:rsidRPr="005E7B55">
        <w:rPr>
          <w:spacing w:val="-2"/>
          <w:lang w:val="en-GB" w:eastAsia="ja-JP"/>
        </w:rPr>
        <w:t>r</w:t>
      </w:r>
      <w:r w:rsidRPr="005E7B55">
        <w:rPr>
          <w:spacing w:val="-2"/>
          <w:lang w:val="en-GB" w:eastAsia="ja-JP"/>
        </w:rPr>
        <w:t xml:space="preserve"> pay items </w:t>
      </w:r>
      <w:r w:rsidR="00A11680" w:rsidRPr="005E7B55">
        <w:rPr>
          <w:spacing w:val="-2"/>
          <w:lang w:val="en-GB" w:eastAsia="ja-JP"/>
        </w:rPr>
        <w:t>of the Bill of Quantities</w:t>
      </w:r>
      <w:r w:rsidRPr="005E7B55">
        <w:rPr>
          <w:spacing w:val="-2"/>
          <w:lang w:val="en-GB" w:eastAsia="ja-JP"/>
        </w:rPr>
        <w:t>.</w:t>
      </w:r>
      <w:r w:rsidR="00726475" w:rsidRPr="005E7B55">
        <w:br w:type="page"/>
      </w:r>
    </w:p>
    <w:p w14:paraId="5CC87C48" w14:textId="4FEF9D4F" w:rsidR="00C1776B" w:rsidRPr="005E7B55" w:rsidRDefault="000267C0" w:rsidP="003F1E6E">
      <w:pPr>
        <w:pStyle w:val="Section"/>
      </w:pPr>
      <w:bookmarkStart w:id="10" w:name="_Toc506731194"/>
      <w:bookmarkStart w:id="11" w:name="_Toc509993225"/>
      <w:r w:rsidRPr="005E7B55">
        <w:t>SECTION 4200</w:t>
      </w:r>
      <w:r w:rsidR="00C1776B" w:rsidRPr="005E7B55">
        <w:t xml:space="preserve"> - INSTRUMENTATION AND MONITORING</w:t>
      </w:r>
      <w:bookmarkEnd w:id="10"/>
      <w:bookmarkEnd w:id="11"/>
    </w:p>
    <w:p w14:paraId="1254BFBC" w14:textId="759DD6D4" w:rsidR="00C1776B" w:rsidRPr="005E7B55" w:rsidRDefault="000267C0" w:rsidP="00D76BED">
      <w:pPr>
        <w:pStyle w:val="15"/>
        <w:spacing w:before="120"/>
      </w:pPr>
      <w:r w:rsidRPr="005E7B55">
        <w:t>420</w:t>
      </w:r>
      <w:r w:rsidR="00C1776B" w:rsidRPr="005E7B55">
        <w:t>1</w:t>
      </w:r>
      <w:r w:rsidR="009F63CC" w:rsidRPr="005E7B55">
        <w:t>.</w:t>
      </w:r>
      <w:r w:rsidR="00C1776B" w:rsidRPr="005E7B55">
        <w:tab/>
      </w:r>
      <w:r w:rsidR="009F63CC" w:rsidRPr="005E7B55">
        <w:t>Objectives and Application</w:t>
      </w:r>
    </w:p>
    <w:p w14:paraId="584C4026" w14:textId="4FD871CE" w:rsidR="00C1776B" w:rsidRPr="005E7B55" w:rsidRDefault="00C1776B" w:rsidP="00C1776B">
      <w:pPr>
        <w:pStyle w:val="Headline12Text"/>
        <w:spacing w:before="120" w:after="120"/>
        <w:rPr>
          <w:lang w:val="en-GB"/>
        </w:rPr>
      </w:pPr>
      <w:r w:rsidRPr="005E7B55">
        <w:rPr>
          <w:lang w:val="en-GB"/>
        </w:rPr>
        <w:t xml:space="preserve">Instrumentation and monitoring are considered as an integral part of the NATM </w:t>
      </w:r>
      <w:r w:rsidR="00F92936" w:rsidRPr="005E7B55">
        <w:rPr>
          <w:lang w:val="en-GB"/>
        </w:rPr>
        <w:t>tunnelling</w:t>
      </w:r>
      <w:r w:rsidRPr="005E7B55">
        <w:rPr>
          <w:lang w:val="en-GB"/>
        </w:rPr>
        <w:t xml:space="preserve"> for verification of the design assumptions on the interactions between the surrounding ground and the initial tunnel support systems induced during excavation process.   </w:t>
      </w:r>
    </w:p>
    <w:p w14:paraId="4E0CB847" w14:textId="41754172" w:rsidR="009F63CC" w:rsidRPr="005E7B55" w:rsidRDefault="00A23248" w:rsidP="00C1776B">
      <w:pPr>
        <w:pStyle w:val="Headline12Text"/>
        <w:spacing w:before="120" w:after="120"/>
        <w:rPr>
          <w:lang w:val="en-GB"/>
        </w:rPr>
      </w:pPr>
      <w:r w:rsidRPr="005E7B55">
        <w:rPr>
          <w:lang w:val="en-GB"/>
        </w:rPr>
        <w:t xml:space="preserve">Works described </w:t>
      </w:r>
      <w:r w:rsidR="002B563A" w:rsidRPr="005E7B55">
        <w:rPr>
          <w:lang w:val="en-GB"/>
        </w:rPr>
        <w:t>herein</w:t>
      </w:r>
      <w:r w:rsidRPr="005E7B55">
        <w:rPr>
          <w:lang w:val="en-GB"/>
        </w:rPr>
        <w:t xml:space="preserve"> are subsidiary obligations of the Contractor. Payment for such work is </w:t>
      </w:r>
      <w:r w:rsidR="002B563A" w:rsidRPr="005E7B55">
        <w:rPr>
          <w:lang w:val="en-GB"/>
        </w:rPr>
        <w:t>deemed</w:t>
      </w:r>
      <w:r w:rsidRPr="005E7B55">
        <w:rPr>
          <w:lang w:val="en-GB"/>
        </w:rPr>
        <w:t xml:space="preserve"> included under other pay items. Compensation provided by the pay items included in the Schedule</w:t>
      </w:r>
      <w:r w:rsidR="002F05DE" w:rsidRPr="005E7B55">
        <w:rPr>
          <w:lang w:val="en-GB"/>
        </w:rPr>
        <w:t>s, defined in Sub-Clause 1.1.1.7 of the Conditions of Contract,</w:t>
      </w:r>
      <w:r w:rsidRPr="005E7B55">
        <w:rPr>
          <w:lang w:val="en-GB"/>
        </w:rPr>
        <w:t xml:space="preserve"> </w:t>
      </w:r>
      <w:r w:rsidR="002F05DE" w:rsidRPr="005E7B55">
        <w:rPr>
          <w:lang w:val="en-GB"/>
        </w:rPr>
        <w:t>is full payment for performing the obligations in a complete and acceptable manner. No separate payment shall be made.</w:t>
      </w:r>
      <w:r w:rsidR="002E639A" w:rsidRPr="005E7B55">
        <w:rPr>
          <w:lang w:val="en-GB"/>
        </w:rPr>
        <w:t xml:space="preserve">  </w:t>
      </w:r>
    </w:p>
    <w:p w14:paraId="131AAE2A" w14:textId="7B2DABCA" w:rsidR="00C1776B" w:rsidRPr="005E7B55" w:rsidRDefault="000267C0" w:rsidP="00D76BED">
      <w:pPr>
        <w:pStyle w:val="15"/>
        <w:spacing w:before="120"/>
      </w:pPr>
      <w:r w:rsidRPr="005E7B55">
        <w:t>420</w:t>
      </w:r>
      <w:r w:rsidR="00C1776B" w:rsidRPr="005E7B55">
        <w:t>2</w:t>
      </w:r>
      <w:r w:rsidR="009F63CC" w:rsidRPr="005E7B55">
        <w:t>.</w:t>
      </w:r>
      <w:r w:rsidR="00C1776B" w:rsidRPr="005E7B55">
        <w:tab/>
        <w:t>Method of Monitoring</w:t>
      </w:r>
    </w:p>
    <w:p w14:paraId="01984260" w14:textId="4BF34649" w:rsidR="00C1776B" w:rsidRPr="005E7B55" w:rsidRDefault="00C1776B" w:rsidP="00C1776B">
      <w:pPr>
        <w:pStyle w:val="Headline12Text"/>
        <w:spacing w:before="120" w:after="120"/>
        <w:rPr>
          <w:lang w:val="en-GB"/>
        </w:rPr>
      </w:pPr>
      <w:r w:rsidRPr="005E7B55">
        <w:rPr>
          <w:lang w:val="en-GB"/>
        </w:rPr>
        <w:t xml:space="preserve">Monitoring of ground movement is the mandatory activities for which direct payment is not provided and is a subsidiary obligation of the Contractor to assure that the tunnel </w:t>
      </w:r>
      <w:r w:rsidR="00F92936" w:rsidRPr="005E7B55">
        <w:rPr>
          <w:lang w:val="en-GB"/>
        </w:rPr>
        <w:t>centre</w:t>
      </w:r>
      <w:r w:rsidRPr="005E7B55">
        <w:rPr>
          <w:lang w:val="en-GB"/>
        </w:rPr>
        <w:t xml:space="preserve"> remains in the alignment</w:t>
      </w:r>
      <w:r w:rsidRPr="005E7B55">
        <w:rPr>
          <w:spacing w:val="-2"/>
          <w:lang w:val="en-GB"/>
        </w:rPr>
        <w:t>.</w:t>
      </w:r>
    </w:p>
    <w:p w14:paraId="493718CC" w14:textId="77777777" w:rsidR="00C1776B" w:rsidRPr="005E7B55" w:rsidRDefault="00C1776B" w:rsidP="00C1776B">
      <w:pPr>
        <w:pStyle w:val="Headline12Text"/>
        <w:spacing w:before="120" w:after="120"/>
        <w:rPr>
          <w:lang w:val="en-GB"/>
        </w:rPr>
      </w:pPr>
      <w:r w:rsidRPr="005E7B55">
        <w:rPr>
          <w:lang w:val="en-GB"/>
        </w:rPr>
        <w:t xml:space="preserve">The monitoring of the ground movement aims to detect the displacement and settlement of the initial tunnel support systems -- particularly the shotcrete lining -- and the ground surface while they are still small and to enable early support system modifications. </w:t>
      </w:r>
    </w:p>
    <w:p w14:paraId="61BF37C9" w14:textId="77777777" w:rsidR="00C1776B" w:rsidRPr="005E7B55" w:rsidRDefault="00C1776B" w:rsidP="00C1776B">
      <w:pPr>
        <w:pStyle w:val="Headline12Text"/>
        <w:spacing w:before="120" w:after="120"/>
        <w:rPr>
          <w:lang w:val="en-GB"/>
        </w:rPr>
      </w:pPr>
      <w:r w:rsidRPr="005E7B55">
        <w:rPr>
          <w:lang w:val="en-GB"/>
        </w:rPr>
        <w:t>These monitoring are categorized under indirect payment items and shall consists of the following observations/surveys.</w:t>
      </w:r>
    </w:p>
    <w:p w14:paraId="7FCC0430" w14:textId="77777777" w:rsidR="00C1776B" w:rsidRPr="005E7B55" w:rsidRDefault="00C1776B" w:rsidP="00EC1401">
      <w:pPr>
        <w:pStyle w:val="41"/>
        <w:numPr>
          <w:ilvl w:val="0"/>
          <w:numId w:val="21"/>
        </w:numPr>
        <w:spacing w:before="120" w:after="120"/>
      </w:pPr>
      <w:r w:rsidRPr="005E7B55">
        <w:t>Visual Examination of the Tunnel Opening and Ground Surface</w:t>
      </w:r>
    </w:p>
    <w:p w14:paraId="50C9B466" w14:textId="77777777" w:rsidR="00C1776B" w:rsidRPr="005E7B55" w:rsidRDefault="00C1776B" w:rsidP="00EC1401">
      <w:pPr>
        <w:pStyle w:val="5"/>
        <w:numPr>
          <w:ilvl w:val="0"/>
          <w:numId w:val="22"/>
        </w:numPr>
        <w:spacing w:before="120" w:after="120"/>
        <w:rPr>
          <w:lang w:val="en-GB"/>
        </w:rPr>
      </w:pPr>
      <w:r w:rsidRPr="005E7B55">
        <w:rPr>
          <w:lang w:val="en-GB"/>
        </w:rPr>
        <w:t>Geologic mapping of the face after each round.</w:t>
      </w:r>
    </w:p>
    <w:p w14:paraId="651A9CC5" w14:textId="77777777" w:rsidR="00C1776B" w:rsidRPr="005E7B55" w:rsidRDefault="00C1776B" w:rsidP="006870D9">
      <w:pPr>
        <w:pStyle w:val="Headline5Text"/>
        <w:spacing w:before="120" w:after="120"/>
        <w:rPr>
          <w:lang w:val="en-GB"/>
        </w:rPr>
      </w:pPr>
      <w:r w:rsidRPr="005E7B55">
        <w:rPr>
          <w:lang w:val="en-GB"/>
        </w:rPr>
        <w:t xml:space="preserve">Geologic mapping of the tunnel face and the round periphery is an important element for determining initial support systems. </w:t>
      </w:r>
    </w:p>
    <w:p w14:paraId="48FD2B1A" w14:textId="77777777" w:rsidR="00C1776B" w:rsidRPr="005E7B55" w:rsidRDefault="00C1776B" w:rsidP="00C1776B">
      <w:pPr>
        <w:pStyle w:val="Headline5Text"/>
        <w:spacing w:before="120" w:after="120"/>
        <w:rPr>
          <w:lang w:val="en-GB"/>
        </w:rPr>
      </w:pPr>
      <w:r w:rsidRPr="005E7B55">
        <w:rPr>
          <w:lang w:val="en-GB"/>
        </w:rPr>
        <w:t>Information typically included in these face maps include:</w:t>
      </w:r>
    </w:p>
    <w:p w14:paraId="336B4FC0" w14:textId="77777777" w:rsidR="00C1776B" w:rsidRPr="005E7B55" w:rsidRDefault="00C1776B" w:rsidP="00D76BED">
      <w:pPr>
        <w:pStyle w:val="Itemize2"/>
        <w:ind w:left="2115" w:rightChars="400" w:right="960" w:hanging="357"/>
        <w:rPr>
          <w:lang w:val="en-GB"/>
        </w:rPr>
      </w:pPr>
      <w:r w:rsidRPr="005E7B55">
        <w:rPr>
          <w:lang w:val="en-GB"/>
        </w:rPr>
        <w:t xml:space="preserve">The station location for the cross-section; the date and time the face mapping was prepared; </w:t>
      </w:r>
    </w:p>
    <w:p w14:paraId="36DF4148" w14:textId="77777777" w:rsidR="00C1776B" w:rsidRPr="005E7B55" w:rsidRDefault="00C1776B" w:rsidP="00D76BED">
      <w:pPr>
        <w:pStyle w:val="Itemize2"/>
        <w:ind w:left="2115" w:rightChars="400" w:right="960" w:hanging="357"/>
        <w:rPr>
          <w:lang w:val="en-GB"/>
        </w:rPr>
      </w:pPr>
      <w:r w:rsidRPr="005E7B55">
        <w:rPr>
          <w:lang w:val="en-GB"/>
        </w:rPr>
        <w:t xml:space="preserve">The name of the individual who prepared the face map; </w:t>
      </w:r>
    </w:p>
    <w:p w14:paraId="2DD83A67" w14:textId="77777777" w:rsidR="00C1776B" w:rsidRPr="005E7B55" w:rsidRDefault="00C1776B" w:rsidP="00D76BED">
      <w:pPr>
        <w:pStyle w:val="Itemize2"/>
        <w:ind w:left="2115" w:rightChars="400" w:right="960" w:hanging="357"/>
        <w:rPr>
          <w:lang w:val="en-GB"/>
        </w:rPr>
      </w:pPr>
      <w:r w:rsidRPr="005E7B55">
        <w:rPr>
          <w:lang w:val="en-GB"/>
        </w:rPr>
        <w:t xml:space="preserve">Classification of each type of material observed; the location of interface boundaries between these materials; </w:t>
      </w:r>
    </w:p>
    <w:p w14:paraId="5B4553B0" w14:textId="77777777" w:rsidR="00C1776B" w:rsidRPr="005E7B55" w:rsidRDefault="00C1776B" w:rsidP="00D76BED">
      <w:pPr>
        <w:pStyle w:val="Itemize2"/>
        <w:ind w:left="2115" w:rightChars="400" w:right="960" w:hanging="357"/>
        <w:rPr>
          <w:lang w:val="en-GB"/>
        </w:rPr>
      </w:pPr>
      <w:r w:rsidRPr="005E7B55">
        <w:rPr>
          <w:lang w:val="en-GB"/>
        </w:rPr>
        <w:t>Rock jointing including orientation of principal joints and joint descriptions;</w:t>
      </w:r>
    </w:p>
    <w:p w14:paraId="0DA871B7" w14:textId="77777777" w:rsidR="00C1776B" w:rsidRPr="005E7B55" w:rsidRDefault="00C1776B" w:rsidP="00D76BED">
      <w:pPr>
        <w:pStyle w:val="Itemize2"/>
        <w:ind w:left="2115" w:rightChars="400" w:right="960" w:hanging="357"/>
        <w:rPr>
          <w:lang w:val="en-GB"/>
        </w:rPr>
      </w:pPr>
      <w:r w:rsidRPr="005E7B55">
        <w:rPr>
          <w:lang w:val="en-GB"/>
        </w:rPr>
        <w:t xml:space="preserve">Shear zones; </w:t>
      </w:r>
    </w:p>
    <w:p w14:paraId="121F26BE" w14:textId="77777777" w:rsidR="00C1776B" w:rsidRPr="005E7B55" w:rsidRDefault="00C1776B" w:rsidP="00D76BED">
      <w:pPr>
        <w:pStyle w:val="Itemize2"/>
        <w:ind w:left="2115" w:rightChars="400" w:right="960" w:hanging="357"/>
        <w:rPr>
          <w:lang w:val="en-GB"/>
        </w:rPr>
      </w:pPr>
      <w:r w:rsidRPr="005E7B55">
        <w:rPr>
          <w:lang w:val="en-GB"/>
        </w:rPr>
        <w:t xml:space="preserve">Observed seepage conditions and their approximate locations on the face, walls, or roof; </w:t>
      </w:r>
    </w:p>
    <w:p w14:paraId="501DEF69" w14:textId="3893798B" w:rsidR="00C1776B" w:rsidRPr="005E7B55" w:rsidRDefault="00C1776B" w:rsidP="00D76BED">
      <w:pPr>
        <w:pStyle w:val="Itemize2"/>
        <w:ind w:left="2115" w:rightChars="400" w:right="960" w:hanging="357"/>
        <w:rPr>
          <w:lang w:val="en-GB"/>
        </w:rPr>
      </w:pPr>
      <w:r w:rsidRPr="005E7B55">
        <w:rPr>
          <w:lang w:val="en-GB"/>
        </w:rPr>
        <w:t xml:space="preserve">Observed ground </w:t>
      </w:r>
      <w:r w:rsidR="00F92936" w:rsidRPr="005E7B55">
        <w:rPr>
          <w:lang w:val="en-GB"/>
        </w:rPr>
        <w:t>behaviour</w:t>
      </w:r>
      <w:r w:rsidRPr="005E7B55">
        <w:rPr>
          <w:lang w:val="en-GB"/>
        </w:rPr>
        <w:t xml:space="preserve"> noting particularly the location of any instability or squeezing material at the face; </w:t>
      </w:r>
    </w:p>
    <w:p w14:paraId="27766550" w14:textId="77777777" w:rsidR="00C1776B" w:rsidRPr="005E7B55" w:rsidRDefault="00C1776B" w:rsidP="00D76BED">
      <w:pPr>
        <w:pStyle w:val="Itemize2"/>
        <w:ind w:left="2115" w:rightChars="400" w:right="960" w:hanging="357"/>
        <w:rPr>
          <w:lang w:val="en-GB"/>
        </w:rPr>
      </w:pPr>
      <w:r w:rsidRPr="005E7B55">
        <w:rPr>
          <w:lang w:val="en-GB"/>
        </w:rPr>
        <w:t>The location of any boulders or other obstructions; and</w:t>
      </w:r>
    </w:p>
    <w:p w14:paraId="0419838F" w14:textId="77777777" w:rsidR="00C1776B" w:rsidRPr="005E7B55" w:rsidRDefault="00C1776B" w:rsidP="00D76BED">
      <w:pPr>
        <w:pStyle w:val="Itemize2"/>
        <w:ind w:left="2115" w:rightChars="400" w:right="960" w:hanging="357"/>
        <w:rPr>
          <w:lang w:val="en-GB"/>
        </w:rPr>
      </w:pPr>
      <w:r w:rsidRPr="005E7B55">
        <w:rPr>
          <w:lang w:val="en-GB"/>
        </w:rPr>
        <w:t xml:space="preserve">Any other significant observations. </w:t>
      </w:r>
    </w:p>
    <w:p w14:paraId="61D8C217" w14:textId="43AF7DC2" w:rsidR="00C1776B" w:rsidRPr="005E7B55" w:rsidRDefault="00C1776B" w:rsidP="00D76BED">
      <w:pPr>
        <w:pStyle w:val="Headline5Text"/>
        <w:spacing w:before="120" w:after="120"/>
        <w:ind w:rightChars="150" w:right="360"/>
        <w:rPr>
          <w:spacing w:val="-4"/>
          <w:lang w:val="en-GB"/>
        </w:rPr>
      </w:pPr>
      <w:r w:rsidRPr="005E7B55">
        <w:rPr>
          <w:spacing w:val="-4"/>
          <w:lang w:val="en-GB"/>
        </w:rPr>
        <w:t xml:space="preserve">In rock tunnels where the perimeter rock is left exposed, sketches presenting similar information can be prepared for the tunnel walls and roof. All mapping shall be prepared by an experienced geologist or geological engineer of the Contractor knowledgeable of </w:t>
      </w:r>
      <w:r w:rsidR="00F92936" w:rsidRPr="005E7B55">
        <w:rPr>
          <w:spacing w:val="-4"/>
          <w:lang w:val="en-GB"/>
        </w:rPr>
        <w:t>tunnelling</w:t>
      </w:r>
      <w:r w:rsidRPr="005E7B55">
        <w:rPr>
          <w:spacing w:val="-4"/>
          <w:lang w:val="en-GB"/>
        </w:rPr>
        <w:t xml:space="preserve"> and with soil and rock classification. </w:t>
      </w:r>
    </w:p>
    <w:p w14:paraId="539ACE96" w14:textId="77777777" w:rsidR="00C1776B" w:rsidRPr="005E7B55" w:rsidRDefault="00C1776B" w:rsidP="00D76BED">
      <w:pPr>
        <w:pStyle w:val="Headline5Text"/>
        <w:spacing w:before="120" w:after="120"/>
        <w:ind w:rightChars="150" w:right="360"/>
        <w:rPr>
          <w:lang w:val="en-GB"/>
        </w:rPr>
      </w:pPr>
      <w:r w:rsidRPr="005E7B55">
        <w:rPr>
          <w:spacing w:val="-4"/>
          <w:lang w:val="en-GB"/>
        </w:rPr>
        <w:t xml:space="preserve">Mapping of the face, walls and roof shall occur for every excavation round and formally documented and signed off by both the Contractor and the Engineer in the format acceptable to the Engineer. </w:t>
      </w:r>
    </w:p>
    <w:p w14:paraId="74F42F59" w14:textId="77777777" w:rsidR="00C1776B" w:rsidRPr="005E7B55" w:rsidRDefault="00C1776B" w:rsidP="00C1776B">
      <w:pPr>
        <w:pStyle w:val="5"/>
        <w:spacing w:before="120" w:after="120"/>
        <w:rPr>
          <w:lang w:val="en-GB"/>
        </w:rPr>
      </w:pPr>
      <w:r w:rsidRPr="005E7B55">
        <w:rPr>
          <w:lang w:val="en-GB"/>
        </w:rPr>
        <w:t xml:space="preserve">Groundwater inflow, if observed. </w:t>
      </w:r>
    </w:p>
    <w:p w14:paraId="56C967E3" w14:textId="77777777" w:rsidR="00C1776B" w:rsidRPr="005E7B55" w:rsidRDefault="00C1776B" w:rsidP="00D76BED">
      <w:pPr>
        <w:pStyle w:val="Headline5Text"/>
        <w:spacing w:before="120" w:after="120"/>
        <w:ind w:rightChars="150" w:right="360"/>
        <w:rPr>
          <w:spacing w:val="-4"/>
          <w:lang w:val="en-GB"/>
        </w:rPr>
      </w:pPr>
      <w:r w:rsidRPr="005E7B55">
        <w:rPr>
          <w:spacing w:val="-4"/>
          <w:lang w:val="en-GB"/>
        </w:rPr>
        <w:t>The quantity of observed seepage shall be recorded and monitored on a daily basis for all groundwater inflow including seepages in the previous rounds as well. The method of measuring inflow quantity shall be subject to the Engineer’s approval.</w:t>
      </w:r>
    </w:p>
    <w:p w14:paraId="07A3415D" w14:textId="77777777" w:rsidR="00C1776B" w:rsidRPr="005E7B55" w:rsidRDefault="00C1776B" w:rsidP="00C1776B">
      <w:pPr>
        <w:pStyle w:val="5"/>
        <w:spacing w:before="120" w:after="120"/>
        <w:rPr>
          <w:lang w:val="en-GB"/>
        </w:rPr>
      </w:pPr>
      <w:r w:rsidRPr="005E7B55">
        <w:rPr>
          <w:lang w:val="en-GB"/>
        </w:rPr>
        <w:t>Deformation of initial support systems after each round.</w:t>
      </w:r>
    </w:p>
    <w:p w14:paraId="1D0F54B8" w14:textId="77777777" w:rsidR="00C1776B" w:rsidRPr="005E7B55" w:rsidRDefault="00C1776B" w:rsidP="00D76BED">
      <w:pPr>
        <w:pStyle w:val="Headline5Text"/>
        <w:spacing w:before="120" w:after="120"/>
        <w:ind w:rightChars="150" w:right="360"/>
        <w:rPr>
          <w:spacing w:val="-4"/>
          <w:lang w:val="en-GB"/>
        </w:rPr>
      </w:pPr>
      <w:r w:rsidRPr="005E7B55">
        <w:rPr>
          <w:spacing w:val="-4"/>
          <w:lang w:val="en-GB"/>
        </w:rPr>
        <w:t>Ground movement along the tunnel alignment will be the primary cause of displacement or buckling of initial support systems. Amongst others, displacement, buckling and subsidence (settlement) of steel ribs, integrity of shotcrete with wire mesh/steel ribs and rock face, and potential damage to or loosening of rock bolt components, shall be visually checked by the Contractor’s geologist or the geological engineer before using the survey instruments. Information thus obtained shall be recorded and presented to the Engineer for review before next excavation.</w:t>
      </w:r>
    </w:p>
    <w:p w14:paraId="7031D8B4" w14:textId="2887E072" w:rsidR="00C1776B" w:rsidRPr="005E7B55" w:rsidRDefault="00C1776B" w:rsidP="00C1776B">
      <w:pPr>
        <w:pStyle w:val="5"/>
        <w:spacing w:before="120" w:after="120"/>
        <w:rPr>
          <w:lang w:val="en-GB"/>
        </w:rPr>
      </w:pPr>
      <w:r w:rsidRPr="005E7B55">
        <w:rPr>
          <w:lang w:val="en-GB"/>
        </w:rPr>
        <w:t xml:space="preserve">Ground surface settlement along the tunnel </w:t>
      </w:r>
      <w:r w:rsidR="00F92936" w:rsidRPr="005E7B55">
        <w:rPr>
          <w:lang w:val="en-GB"/>
        </w:rPr>
        <w:t>centre</w:t>
      </w:r>
      <w:r w:rsidRPr="005E7B55">
        <w:rPr>
          <w:lang w:val="en-GB"/>
        </w:rPr>
        <w:t xml:space="preserve"> </w:t>
      </w:r>
    </w:p>
    <w:p w14:paraId="435364A1" w14:textId="77777777" w:rsidR="00C1776B" w:rsidRPr="005E7B55" w:rsidRDefault="00C1776B" w:rsidP="00D76BED">
      <w:pPr>
        <w:pStyle w:val="Headline5Text"/>
        <w:spacing w:before="120" w:after="120"/>
        <w:ind w:rightChars="150" w:right="360"/>
        <w:rPr>
          <w:spacing w:val="-4"/>
          <w:lang w:val="en-GB"/>
        </w:rPr>
      </w:pPr>
      <w:r w:rsidRPr="005E7B55">
        <w:rPr>
          <w:spacing w:val="-4"/>
          <w:lang w:val="en-GB"/>
        </w:rPr>
        <w:t>The Contractor is required to make close observation on potential anomalies such as surface cracking, tilting of trees, changes in stream water flow direction, displacement of the existing boulders, and other unusual phenomena. The Contractor shall record any such anomalies with each excavation cycle, and submit such records as soon as possible but well before next excavation takes place.</w:t>
      </w:r>
    </w:p>
    <w:p w14:paraId="71485C69" w14:textId="77777777" w:rsidR="00C1776B" w:rsidRPr="005E7B55" w:rsidRDefault="00C1776B" w:rsidP="00D76BED">
      <w:pPr>
        <w:pStyle w:val="Headline5Text"/>
        <w:spacing w:before="120" w:after="120"/>
        <w:ind w:rightChars="150" w:right="360"/>
        <w:rPr>
          <w:lang w:val="en-GB"/>
        </w:rPr>
      </w:pPr>
      <w:r w:rsidRPr="005E7B55">
        <w:rPr>
          <w:spacing w:val="-4"/>
          <w:lang w:val="en-GB"/>
        </w:rPr>
        <w:t>The Engineer may instruct the Contractor to lay surface settlement markers and/or benchmarks for observation of ground movement.</w:t>
      </w:r>
      <w:r w:rsidRPr="005E7B55">
        <w:rPr>
          <w:lang w:val="en-GB"/>
        </w:rPr>
        <w:t xml:space="preserve">  </w:t>
      </w:r>
    </w:p>
    <w:p w14:paraId="000E25E1" w14:textId="77777777" w:rsidR="00C1776B" w:rsidRPr="005E7B55" w:rsidRDefault="00C1776B" w:rsidP="00C1776B">
      <w:pPr>
        <w:pStyle w:val="41"/>
        <w:spacing w:before="120" w:after="120"/>
      </w:pPr>
      <w:r w:rsidRPr="005E7B55">
        <w:t xml:space="preserve"> Lateral and Vertical Displacement</w:t>
      </w:r>
    </w:p>
    <w:p w14:paraId="39CFD46C" w14:textId="053CD4FE" w:rsidR="00C1776B" w:rsidRPr="005E7B55" w:rsidRDefault="00C1776B" w:rsidP="00C1776B">
      <w:pPr>
        <w:pStyle w:val="Headline3Text"/>
        <w:spacing w:before="120" w:after="120"/>
        <w:rPr>
          <w:lang w:val="en-GB"/>
        </w:rPr>
      </w:pPr>
      <w:r w:rsidRPr="005E7B55">
        <w:rPr>
          <w:lang w:val="en-GB"/>
        </w:rPr>
        <w:t xml:space="preserve">As for the lateral movement of the tunnel opening, distance between the shotcrete surfaces shall be measured at the points illustrated in Fig-1 </w:t>
      </w:r>
      <w:r w:rsidR="00930721" w:rsidRPr="005E7B55">
        <w:rPr>
          <w:lang w:val="en-GB"/>
        </w:rPr>
        <w:t xml:space="preserve">for full-face excavation profile </w:t>
      </w:r>
      <w:r w:rsidRPr="005E7B55">
        <w:rPr>
          <w:lang w:val="en-GB"/>
        </w:rPr>
        <w:t xml:space="preserve">and Fig-2 </w:t>
      </w:r>
      <w:r w:rsidR="00930721" w:rsidRPr="005E7B55">
        <w:rPr>
          <w:lang w:val="en-GB"/>
        </w:rPr>
        <w:t xml:space="preserve">for top-heading and bench excavation </w:t>
      </w:r>
      <w:r w:rsidRPr="005E7B55">
        <w:rPr>
          <w:lang w:val="en-GB"/>
        </w:rPr>
        <w:t xml:space="preserve">shown below. </w:t>
      </w:r>
    </w:p>
    <w:p w14:paraId="7515091A" w14:textId="563C22C5" w:rsidR="00C1776B" w:rsidRPr="005E7B55" w:rsidRDefault="00C1776B" w:rsidP="00C1776B">
      <w:pPr>
        <w:pStyle w:val="Headline3Text"/>
        <w:spacing w:before="120" w:after="120"/>
        <w:rPr>
          <w:lang w:val="en-GB"/>
        </w:rPr>
      </w:pPr>
      <w:r w:rsidRPr="005E7B55">
        <w:rPr>
          <w:noProof/>
          <w:snapToGrid/>
          <w:lang w:val="en-US" w:eastAsia="ja-JP"/>
        </w:rPr>
        <w:drawing>
          <wp:anchor distT="0" distB="0" distL="114300" distR="114300" simplePos="0" relativeHeight="251666432" behindDoc="1" locked="0" layoutInCell="1" allowOverlap="1" wp14:anchorId="763D829E" wp14:editId="2479C2F4">
            <wp:simplePos x="0" y="0"/>
            <wp:positionH relativeFrom="margin">
              <wp:posOffset>775335</wp:posOffset>
            </wp:positionH>
            <wp:positionV relativeFrom="paragraph">
              <wp:posOffset>131445</wp:posOffset>
            </wp:positionV>
            <wp:extent cx="4834890" cy="1714500"/>
            <wp:effectExtent l="0" t="0" r="0" b="6985"/>
            <wp:wrapTopAndBottom/>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34890" cy="1714500"/>
                    </a:xfrm>
                    <a:prstGeom prst="rect">
                      <a:avLst/>
                    </a:prstGeom>
                    <a:noFill/>
                  </pic:spPr>
                </pic:pic>
              </a:graphicData>
            </a:graphic>
            <wp14:sizeRelH relativeFrom="page">
              <wp14:pctWidth>0</wp14:pctWidth>
            </wp14:sizeRelH>
            <wp14:sizeRelV relativeFrom="page">
              <wp14:pctHeight>0</wp14:pctHeight>
            </wp14:sizeRelV>
          </wp:anchor>
        </w:drawing>
      </w:r>
      <w:r w:rsidR="00930721" w:rsidRPr="005E7B55">
        <w:rPr>
          <w:lang w:val="en-GB"/>
        </w:rPr>
        <w:t xml:space="preserve">          Fig-1: Full-face excavation                Fig-2: Top-heading and bench excavation</w:t>
      </w:r>
    </w:p>
    <w:p w14:paraId="430B1811" w14:textId="77777777" w:rsidR="00C1776B" w:rsidRPr="005E7B55" w:rsidRDefault="00C1776B" w:rsidP="00C1776B">
      <w:pPr>
        <w:pStyle w:val="Headline3Text"/>
        <w:spacing w:beforeLines="100" w:before="240" w:after="120"/>
        <w:ind w:firstLine="0"/>
        <w:rPr>
          <w:lang w:val="en-GB"/>
        </w:rPr>
      </w:pPr>
      <w:r w:rsidRPr="005E7B55">
        <w:rPr>
          <w:lang w:val="en-GB"/>
        </w:rPr>
        <w:t xml:space="preserve">Vertical displacement of the tunnel cross-section shall also be monitored by surveying level of the crown.  </w:t>
      </w:r>
    </w:p>
    <w:p w14:paraId="1BA71420" w14:textId="77777777" w:rsidR="00C1776B" w:rsidRPr="005E7B55" w:rsidRDefault="00C1776B" w:rsidP="00C1776B">
      <w:pPr>
        <w:pStyle w:val="Headline3Text"/>
        <w:spacing w:before="120" w:after="120"/>
        <w:rPr>
          <w:lang w:val="en-GB"/>
        </w:rPr>
      </w:pPr>
      <w:r w:rsidRPr="005E7B55">
        <w:rPr>
          <w:lang w:val="en-GB"/>
        </w:rPr>
        <w:t xml:space="preserve">Lateral displacement shall be measured at the spring lines for full-face excavation sections (Fig-1), and if tunnel is excavated sequentially, i.e. top heading ahead of bench, measurement shall be taken first at 1.5 meters above the spring line (Fig-2) for every top heading round. </w:t>
      </w:r>
    </w:p>
    <w:p w14:paraId="73BBE231" w14:textId="77777777" w:rsidR="00C1776B" w:rsidRPr="005E7B55" w:rsidRDefault="00C1776B" w:rsidP="00C1776B">
      <w:pPr>
        <w:pStyle w:val="Headline3Text"/>
        <w:spacing w:before="120" w:after="120"/>
        <w:rPr>
          <w:lang w:val="en-GB"/>
        </w:rPr>
      </w:pPr>
      <w:r w:rsidRPr="005E7B55">
        <w:rPr>
          <w:lang w:val="en-GB"/>
        </w:rPr>
        <w:t>Once bench excavation starts after the top heading excavation, the Contractor shall measure the displacement again at 1.5 meters above the spring line (Fig-2) and at 1.0 meter below the spring line (Fig-2) after each bench excavation round.</w:t>
      </w:r>
    </w:p>
    <w:p w14:paraId="09E17873" w14:textId="77777777" w:rsidR="00C1776B" w:rsidRPr="005E7B55" w:rsidRDefault="00C1776B" w:rsidP="00C1776B">
      <w:pPr>
        <w:pStyle w:val="Headline3Text"/>
        <w:spacing w:before="120" w:after="120"/>
        <w:rPr>
          <w:lang w:val="en-GB"/>
        </w:rPr>
      </w:pPr>
      <w:r w:rsidRPr="005E7B55">
        <w:rPr>
          <w:lang w:val="en-GB"/>
        </w:rPr>
        <w:t>In unstable ground, which is vulnerable to excavation-induced stress relief such as DIII Rock Classification or tunnel sections near the portals under shallow overburden -- say less than about twice the tunnel width measured along the spring line -- additional measurements shall be taken along a pair of symmetrical lines between the points connecting the crown and points at 1.5 meters above the spring line (Fig-3).</w:t>
      </w:r>
    </w:p>
    <w:p w14:paraId="29D696FD" w14:textId="77777777" w:rsidR="00C1776B" w:rsidRPr="005E7B55" w:rsidRDefault="00C1776B" w:rsidP="00C1776B">
      <w:pPr>
        <w:pStyle w:val="Headline3Text"/>
        <w:spacing w:before="120" w:after="120"/>
        <w:rPr>
          <w:lang w:val="en-GB"/>
        </w:rPr>
      </w:pPr>
      <w:r w:rsidRPr="005E7B55">
        <w:rPr>
          <w:noProof/>
          <w:lang w:val="en-US" w:eastAsia="ja-JP"/>
        </w:rPr>
        <w:drawing>
          <wp:anchor distT="0" distB="0" distL="114300" distR="114300" simplePos="0" relativeHeight="251669504" behindDoc="0" locked="0" layoutInCell="1" allowOverlap="1" wp14:anchorId="272D47E6" wp14:editId="1B767AC8">
            <wp:simplePos x="0" y="0"/>
            <wp:positionH relativeFrom="column">
              <wp:posOffset>3392805</wp:posOffset>
            </wp:positionH>
            <wp:positionV relativeFrom="paragraph">
              <wp:posOffset>163195</wp:posOffset>
            </wp:positionV>
            <wp:extent cx="2613660" cy="1966595"/>
            <wp:effectExtent l="0" t="0" r="0" b="0"/>
            <wp:wrapSquare wrapText="bothSides"/>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13660" cy="19665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7B55">
        <w:rPr>
          <w:lang w:val="en-GB"/>
        </w:rPr>
        <w:t xml:space="preserve">In tunnel domains where any of or a combination of (i) excavation-induced sharp unsymmetrical pressure, (ii) settlement of steel rib, or (iii) ground heaving is likely to occur, the Engineer may instruct the Contractor to take further measurements along a pair of the symmetrical lines (indicated in dashed lines in Fig.-3) that connect the point at the crown and points at 1.0 meters below the spring line.  </w:t>
      </w:r>
    </w:p>
    <w:p w14:paraId="286B3F21" w14:textId="3B7CDA9C" w:rsidR="00C1776B" w:rsidRPr="005E7B55" w:rsidRDefault="00930721" w:rsidP="00C1776B">
      <w:pPr>
        <w:pStyle w:val="Headline3Text"/>
        <w:spacing w:before="120" w:after="120"/>
        <w:rPr>
          <w:lang w:val="en-GB"/>
        </w:rPr>
      </w:pPr>
      <w:r w:rsidRPr="005E7B55">
        <w:rPr>
          <w:noProof/>
          <w:snapToGrid/>
          <w:lang w:val="en-US" w:eastAsia="ja-JP"/>
        </w:rPr>
        <mc:AlternateContent>
          <mc:Choice Requires="wps">
            <w:drawing>
              <wp:anchor distT="0" distB="0" distL="114300" distR="114300" simplePos="0" relativeHeight="251670528" behindDoc="0" locked="0" layoutInCell="1" allowOverlap="1" wp14:anchorId="3FDB6146" wp14:editId="4BE518D3">
                <wp:simplePos x="0" y="0"/>
                <wp:positionH relativeFrom="column">
                  <wp:posOffset>3315335</wp:posOffset>
                </wp:positionH>
                <wp:positionV relativeFrom="paragraph">
                  <wp:posOffset>225425</wp:posOffset>
                </wp:positionV>
                <wp:extent cx="2743200" cy="534670"/>
                <wp:effectExtent l="0" t="0" r="0" b="0"/>
                <wp:wrapThrough wrapText="bothSides">
                  <wp:wrapPolygon edited="0">
                    <wp:start x="450" y="770"/>
                    <wp:lineTo x="450" y="20010"/>
                    <wp:lineTo x="21000" y="20010"/>
                    <wp:lineTo x="21000" y="770"/>
                    <wp:lineTo x="450" y="770"/>
                  </wp:wrapPolygon>
                </wp:wrapThrough>
                <wp:docPr id="15" name="正方形/長方形 15"/>
                <wp:cNvGraphicFramePr/>
                <a:graphic xmlns:a="http://schemas.openxmlformats.org/drawingml/2006/main">
                  <a:graphicData uri="http://schemas.microsoft.com/office/word/2010/wordprocessingShape">
                    <wps:wsp>
                      <wps:cNvSpPr/>
                      <wps:spPr>
                        <a:xfrm>
                          <a:off x="0" y="0"/>
                          <a:ext cx="2743200" cy="53467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18ABB3" w14:textId="4B8181F0" w:rsidR="003913FF" w:rsidRDefault="003913FF" w:rsidP="00EE24E6">
                            <w:pPr>
                              <w:spacing w:before="0" w:after="0" w:line="240" w:lineRule="exact"/>
                              <w:jc w:val="center"/>
                              <w:rPr>
                                <w:color w:val="000000" w:themeColor="text1"/>
                                <w:spacing w:val="-4"/>
                                <w:sz w:val="22"/>
                                <w:u w:val="single"/>
                              </w:rPr>
                            </w:pPr>
                            <w:r w:rsidRPr="00EE24E6">
                              <w:rPr>
                                <w:color w:val="000000" w:themeColor="text1"/>
                                <w:spacing w:val="-4"/>
                                <w:sz w:val="22"/>
                                <w:u w:val="single"/>
                              </w:rPr>
                              <w:t>Fig-3: Lateral Displacement Survey Points</w:t>
                            </w:r>
                          </w:p>
                          <w:p w14:paraId="4262BA8A" w14:textId="133FFCF2" w:rsidR="003913FF" w:rsidRPr="00EE24E6" w:rsidRDefault="003913FF" w:rsidP="00EE24E6">
                            <w:pPr>
                              <w:spacing w:before="0" w:afterLines="50" w:after="120" w:line="240" w:lineRule="exact"/>
                              <w:jc w:val="center"/>
                              <w:rPr>
                                <w:color w:val="000000" w:themeColor="text1"/>
                                <w:spacing w:val="-4"/>
                                <w:sz w:val="22"/>
                                <w:u w:val="single"/>
                              </w:rPr>
                            </w:pPr>
                            <w:r>
                              <w:rPr>
                                <w:color w:val="000000" w:themeColor="text1"/>
                                <w:spacing w:val="-4"/>
                                <w:sz w:val="22"/>
                                <w:u w:val="single"/>
                              </w:rPr>
                              <w:t>for Top Heading &amp; Bench Excavation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DB6146" id="正方形/長方形 15" o:spid="_x0000_s1026" style="position:absolute;left:0;text-align:left;margin-left:261.05pt;margin-top:17.75pt;width:3in;height:42.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" filled="f" stroked="f" strokeweight="2pt">
                <v:textbox>
                  <w:txbxContent>
                    <w:p w14:paraId="7318ABB3" w14:textId="4B8181F0" w:rsidR="003913FF" w:rsidRDefault="003913FF" w:rsidP="00EE24E6">
                      <w:pPr>
                        <w:spacing w:before="0" w:after="0" w:line="240" w:lineRule="exact"/>
                        <w:jc w:val="center"/>
                        <w:rPr>
                          <w:color w:val="000000" w:themeColor="text1"/>
                          <w:spacing w:val="-4"/>
                          <w:sz w:val="22"/>
                          <w:u w:val="single"/>
                        </w:rPr>
                      </w:pPr>
                      <w:r w:rsidRPr="00EE24E6">
                        <w:rPr>
                          <w:color w:val="000000" w:themeColor="text1"/>
                          <w:spacing w:val="-4"/>
                          <w:sz w:val="22"/>
                          <w:u w:val="single"/>
                        </w:rPr>
                        <w:t>Fig-3: Lateral Displacement Survey Points</w:t>
                      </w:r>
                    </w:p>
                    <w:p w14:paraId="4262BA8A" w14:textId="133FFCF2" w:rsidR="003913FF" w:rsidRPr="00EE24E6" w:rsidRDefault="003913FF" w:rsidP="00EE24E6">
                      <w:pPr>
                        <w:spacing w:before="0" w:afterLines="50" w:after="120" w:line="240" w:lineRule="exact"/>
                        <w:jc w:val="center"/>
                        <w:rPr>
                          <w:color w:val="000000" w:themeColor="text1"/>
                          <w:spacing w:val="-4"/>
                          <w:sz w:val="22"/>
                          <w:u w:val="single"/>
                        </w:rPr>
                      </w:pPr>
                      <w:r>
                        <w:rPr>
                          <w:color w:val="000000" w:themeColor="text1"/>
                          <w:spacing w:val="-4"/>
                          <w:sz w:val="22"/>
                          <w:u w:val="single"/>
                        </w:rPr>
                        <w:t>for Top Heading &amp; Bench Excavation</w:t>
                      </w:r>
                    </w:p>
                  </w:txbxContent>
                </v:textbox>
                <w10:wrap type="through"/>
              </v:rect>
            </w:pict>
          </mc:Fallback>
        </mc:AlternateContent>
      </w:r>
      <w:r w:rsidR="00C1776B" w:rsidRPr="005E7B55">
        <w:rPr>
          <w:lang w:val="en-GB"/>
        </w:rPr>
        <w:t xml:space="preserve">In case where the magnitude of the unsymmetrical pressure, settlement of steel ribs, or the ground heaving is considerable in the Engineer’s judgement, the Engineer may instruct the Contractor to take readings of the vertical displacement at two off-set points from the crown in addition to the settlement reading of the crown level. </w:t>
      </w:r>
    </w:p>
    <w:p w14:paraId="356198F3" w14:textId="77777777" w:rsidR="00C1776B" w:rsidRPr="005E7B55" w:rsidRDefault="00C1776B" w:rsidP="00C1776B">
      <w:pPr>
        <w:pStyle w:val="Headline3Text"/>
        <w:spacing w:before="120" w:after="120"/>
        <w:rPr>
          <w:lang w:val="en-GB"/>
        </w:rPr>
      </w:pPr>
      <w:r w:rsidRPr="005E7B55">
        <w:rPr>
          <w:lang w:val="en-GB"/>
        </w:rPr>
        <w:t xml:space="preserve">The number of survey points will be determined at the Engineer’s discretion and the Contractor shall provide such survey points according to the Engineer’s instructions given orally or in writing.  </w:t>
      </w:r>
    </w:p>
    <w:p w14:paraId="7C357273" w14:textId="4B01A9DC" w:rsidR="00C1776B" w:rsidRPr="005E7B55" w:rsidRDefault="00C1776B" w:rsidP="00C1776B">
      <w:pPr>
        <w:pStyle w:val="41"/>
        <w:spacing w:before="120" w:after="120"/>
      </w:pPr>
      <w:r w:rsidRPr="005E7B55">
        <w:t xml:space="preserve">Surface settlement above the </w:t>
      </w:r>
      <w:r w:rsidR="00F92936" w:rsidRPr="005E7B55">
        <w:t>centreline</w:t>
      </w:r>
      <w:r w:rsidRPr="005E7B55">
        <w:t xml:space="preserve"> near the tunnel portal</w:t>
      </w:r>
    </w:p>
    <w:p w14:paraId="29748D41" w14:textId="77777777" w:rsidR="00C1776B" w:rsidRPr="005E7B55" w:rsidRDefault="00C1776B" w:rsidP="00C1776B">
      <w:pPr>
        <w:pStyle w:val="Headline3Text"/>
        <w:spacing w:before="120" w:after="120"/>
        <w:rPr>
          <w:lang w:val="en-GB"/>
        </w:rPr>
      </w:pPr>
      <w:r w:rsidRPr="005E7B55">
        <w:rPr>
          <w:lang w:val="en-GB"/>
        </w:rPr>
        <w:t xml:space="preserve">Geological anomalies observed on the ground surface above tunnels, such as surface cracking, tilting of trees, changes in stream water turbidity and its flow direction, displacement of the existing boulders, and other unusual phenomena, shall be monitored and recorded in a format acceptable to the Engineer. </w:t>
      </w:r>
    </w:p>
    <w:p w14:paraId="775BCA9B" w14:textId="27181DF6" w:rsidR="00C1776B" w:rsidRPr="005E7B55" w:rsidRDefault="00C1776B" w:rsidP="00C1776B">
      <w:pPr>
        <w:pStyle w:val="Headline3Text"/>
        <w:spacing w:before="120" w:after="120"/>
        <w:rPr>
          <w:lang w:val="en-GB"/>
        </w:rPr>
      </w:pPr>
      <w:r w:rsidRPr="005E7B55">
        <w:rPr>
          <w:lang w:val="en-GB"/>
        </w:rPr>
        <w:t xml:space="preserve">The Engineer may determine shorter intervals of survey points which are normally selected along the tunnel </w:t>
      </w:r>
      <w:r w:rsidR="00F92936" w:rsidRPr="005E7B55">
        <w:rPr>
          <w:lang w:val="en-GB"/>
        </w:rPr>
        <w:t>centre</w:t>
      </w:r>
      <w:r w:rsidRPr="005E7B55">
        <w:rPr>
          <w:lang w:val="en-GB"/>
        </w:rPr>
        <w:t xml:space="preserve"> despite the </w:t>
      </w:r>
      <w:r w:rsidR="009F7AD5" w:rsidRPr="005E7B55">
        <w:rPr>
          <w:lang w:val="en-GB"/>
        </w:rPr>
        <w:t>normal intervals given in Table</w:t>
      </w:r>
      <w:r w:rsidRPr="005E7B55">
        <w:rPr>
          <w:lang w:val="en-GB"/>
        </w:rPr>
        <w:t>-1 below. Survey points may be increased on the ground surface at the Engineer's discretion in case readily noticeable movement is detected.</w:t>
      </w:r>
    </w:p>
    <w:p w14:paraId="41C020BC" w14:textId="77777777" w:rsidR="00A86513" w:rsidRPr="005E7B55" w:rsidRDefault="00A86513" w:rsidP="00C1776B">
      <w:pPr>
        <w:pStyle w:val="a0"/>
        <w:snapToGrid w:val="0"/>
        <w:spacing w:beforeLines="50" w:before="120" w:afterLines="50" w:after="120" w:line="240" w:lineRule="exact"/>
        <w:ind w:left="1911" w:right="238" w:firstLine="250"/>
        <w:jc w:val="left"/>
        <w:rPr>
          <w:b/>
          <w:sz w:val="20"/>
          <w:szCs w:val="21"/>
          <w:lang w:eastAsia="ja-JP"/>
        </w:rPr>
      </w:pPr>
    </w:p>
    <w:p w14:paraId="17788DE7" w14:textId="6C96A7C8" w:rsidR="00C1776B" w:rsidRPr="005E7B55" w:rsidRDefault="00C1776B" w:rsidP="00C1776B">
      <w:pPr>
        <w:pStyle w:val="a0"/>
        <w:snapToGrid w:val="0"/>
        <w:spacing w:beforeLines="50" w:before="120" w:afterLines="50" w:after="120" w:line="240" w:lineRule="exact"/>
        <w:ind w:left="1911" w:right="238" w:firstLine="250"/>
        <w:jc w:val="left"/>
        <w:rPr>
          <w:sz w:val="20"/>
          <w:szCs w:val="21"/>
          <w:lang w:eastAsia="ja-JP"/>
        </w:rPr>
      </w:pPr>
      <w:r w:rsidRPr="005E7B55">
        <w:rPr>
          <w:b/>
          <w:sz w:val="20"/>
          <w:szCs w:val="21"/>
          <w:lang w:eastAsia="ja-JP"/>
        </w:rPr>
        <w:t>Table-1: Depth of Overburden and Intervals of Survey Points</w:t>
      </w:r>
    </w:p>
    <w:tbl>
      <w:tblPr>
        <w:tblpPr w:leftFromText="142" w:rightFromText="142" w:vertAnchor="text" w:horzAnchor="margin" w:tblpX="2059" w:tblpY="73"/>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3794"/>
        <w:gridCol w:w="1417"/>
      </w:tblGrid>
      <w:tr w:rsidR="005E7B55" w:rsidRPr="005E7B55" w14:paraId="26A68A9F" w14:textId="77777777" w:rsidTr="00D15692">
        <w:tc>
          <w:tcPr>
            <w:tcW w:w="3794" w:type="dxa"/>
            <w:shd w:val="clear" w:color="auto" w:fill="CCFFCC"/>
          </w:tcPr>
          <w:p w14:paraId="06E8987C" w14:textId="77777777" w:rsidR="00C1776B" w:rsidRPr="005E7B55" w:rsidRDefault="00C1776B" w:rsidP="00D15692">
            <w:pPr>
              <w:pStyle w:val="a0"/>
              <w:snapToGrid w:val="0"/>
              <w:spacing w:before="48" w:after="48" w:line="240" w:lineRule="exact"/>
              <w:ind w:left="0" w:right="85"/>
              <w:jc w:val="center"/>
              <w:rPr>
                <w:b/>
                <w:sz w:val="20"/>
                <w:szCs w:val="21"/>
                <w:lang w:eastAsia="ja-JP"/>
              </w:rPr>
            </w:pPr>
            <w:r w:rsidRPr="005E7B55">
              <w:rPr>
                <w:b/>
                <w:sz w:val="20"/>
                <w:szCs w:val="21"/>
                <w:lang w:eastAsia="ja-JP"/>
              </w:rPr>
              <w:t>Depth of Overburden</w:t>
            </w:r>
          </w:p>
        </w:tc>
        <w:tc>
          <w:tcPr>
            <w:tcW w:w="1417" w:type="dxa"/>
            <w:shd w:val="clear" w:color="auto" w:fill="CCFFCC"/>
          </w:tcPr>
          <w:p w14:paraId="242E7E0D" w14:textId="77777777" w:rsidR="00C1776B" w:rsidRPr="005E7B55" w:rsidRDefault="00C1776B" w:rsidP="00D15692">
            <w:pPr>
              <w:pStyle w:val="a0"/>
              <w:snapToGrid w:val="0"/>
              <w:spacing w:before="48" w:after="48" w:line="240" w:lineRule="exact"/>
              <w:ind w:left="0" w:right="85"/>
              <w:jc w:val="center"/>
              <w:rPr>
                <w:b/>
                <w:sz w:val="20"/>
                <w:szCs w:val="21"/>
                <w:lang w:eastAsia="ja-JP"/>
              </w:rPr>
            </w:pPr>
            <w:r w:rsidRPr="005E7B55">
              <w:rPr>
                <w:b/>
                <w:sz w:val="20"/>
                <w:szCs w:val="21"/>
                <w:lang w:eastAsia="ja-JP"/>
              </w:rPr>
              <w:t>Intervals</w:t>
            </w:r>
          </w:p>
        </w:tc>
      </w:tr>
      <w:tr w:rsidR="005E7B55" w:rsidRPr="005E7B55" w14:paraId="690562EB" w14:textId="77777777" w:rsidTr="00D15692">
        <w:tc>
          <w:tcPr>
            <w:tcW w:w="3794" w:type="dxa"/>
          </w:tcPr>
          <w:p w14:paraId="5E20BDB1" w14:textId="77777777" w:rsidR="00C1776B" w:rsidRPr="005E7B55" w:rsidRDefault="00C1776B" w:rsidP="00D15692">
            <w:pPr>
              <w:pStyle w:val="a0"/>
              <w:snapToGrid w:val="0"/>
              <w:spacing w:before="48" w:after="48" w:line="260" w:lineRule="exact"/>
              <w:ind w:left="0" w:right="85"/>
              <w:jc w:val="center"/>
              <w:rPr>
                <w:sz w:val="20"/>
                <w:szCs w:val="21"/>
                <w:lang w:eastAsia="ja-JP"/>
              </w:rPr>
            </w:pPr>
            <w:r w:rsidRPr="005E7B55">
              <w:rPr>
                <w:sz w:val="20"/>
                <w:szCs w:val="21"/>
                <w:lang w:eastAsia="ja-JP"/>
              </w:rPr>
              <w:t>Not exceeding D</w:t>
            </w:r>
          </w:p>
        </w:tc>
        <w:tc>
          <w:tcPr>
            <w:tcW w:w="1417" w:type="dxa"/>
          </w:tcPr>
          <w:p w14:paraId="291A1787" w14:textId="77777777" w:rsidR="00C1776B" w:rsidRPr="005E7B55" w:rsidRDefault="00C1776B" w:rsidP="00D15692">
            <w:pPr>
              <w:pStyle w:val="a0"/>
              <w:snapToGrid w:val="0"/>
              <w:spacing w:before="48" w:after="48" w:line="260" w:lineRule="exact"/>
              <w:ind w:left="0" w:right="85"/>
              <w:jc w:val="center"/>
              <w:rPr>
                <w:sz w:val="20"/>
                <w:szCs w:val="21"/>
                <w:lang w:eastAsia="ja-JP"/>
              </w:rPr>
            </w:pPr>
            <w:r w:rsidRPr="005E7B55">
              <w:rPr>
                <w:sz w:val="20"/>
                <w:szCs w:val="21"/>
                <w:lang w:eastAsia="ja-JP"/>
              </w:rPr>
              <w:t>5 m</w:t>
            </w:r>
          </w:p>
        </w:tc>
      </w:tr>
      <w:tr w:rsidR="005E7B55" w:rsidRPr="005E7B55" w14:paraId="3764C7F0" w14:textId="77777777" w:rsidTr="00D15692">
        <w:tc>
          <w:tcPr>
            <w:tcW w:w="3794" w:type="dxa"/>
          </w:tcPr>
          <w:p w14:paraId="0EB0B926" w14:textId="77777777" w:rsidR="00C1776B" w:rsidRPr="005E7B55" w:rsidRDefault="00C1776B" w:rsidP="00D15692">
            <w:pPr>
              <w:pStyle w:val="a0"/>
              <w:snapToGrid w:val="0"/>
              <w:spacing w:before="48" w:after="48" w:line="260" w:lineRule="exact"/>
              <w:ind w:left="0" w:right="85"/>
              <w:jc w:val="center"/>
              <w:rPr>
                <w:sz w:val="20"/>
                <w:szCs w:val="21"/>
                <w:lang w:eastAsia="ja-JP"/>
              </w:rPr>
            </w:pPr>
            <w:r w:rsidRPr="005E7B55">
              <w:rPr>
                <w:sz w:val="20"/>
                <w:szCs w:val="21"/>
                <w:lang w:eastAsia="ja-JP"/>
              </w:rPr>
              <w:t>Exceeding D and less than 2D</w:t>
            </w:r>
          </w:p>
        </w:tc>
        <w:tc>
          <w:tcPr>
            <w:tcW w:w="1417" w:type="dxa"/>
          </w:tcPr>
          <w:p w14:paraId="2CBBB03C" w14:textId="77777777" w:rsidR="00C1776B" w:rsidRPr="005E7B55" w:rsidRDefault="00C1776B" w:rsidP="00D15692">
            <w:pPr>
              <w:pStyle w:val="a0"/>
              <w:snapToGrid w:val="0"/>
              <w:spacing w:before="48" w:after="48" w:line="260" w:lineRule="exact"/>
              <w:ind w:left="0" w:right="85"/>
              <w:jc w:val="center"/>
              <w:rPr>
                <w:sz w:val="20"/>
                <w:szCs w:val="21"/>
                <w:lang w:eastAsia="ja-JP"/>
              </w:rPr>
            </w:pPr>
            <w:r w:rsidRPr="005E7B55">
              <w:rPr>
                <w:sz w:val="20"/>
                <w:szCs w:val="21"/>
                <w:lang w:eastAsia="ja-JP"/>
              </w:rPr>
              <w:t>10 m</w:t>
            </w:r>
          </w:p>
        </w:tc>
      </w:tr>
    </w:tbl>
    <w:p w14:paraId="3057095F" w14:textId="77777777" w:rsidR="00C1776B" w:rsidRPr="005E7B55" w:rsidRDefault="00C1776B" w:rsidP="00C1776B">
      <w:pPr>
        <w:pStyle w:val="a0"/>
        <w:snapToGrid w:val="0"/>
        <w:spacing w:after="240" w:line="240" w:lineRule="exact"/>
        <w:ind w:left="1191" w:right="238"/>
        <w:rPr>
          <w:sz w:val="21"/>
          <w:szCs w:val="21"/>
          <w:lang w:eastAsia="ja-JP"/>
        </w:rPr>
      </w:pPr>
    </w:p>
    <w:p w14:paraId="160F4A6B" w14:textId="77777777" w:rsidR="00C1776B" w:rsidRPr="005E7B55" w:rsidRDefault="00C1776B" w:rsidP="00C1776B">
      <w:pPr>
        <w:pStyle w:val="a0"/>
        <w:snapToGrid w:val="0"/>
        <w:spacing w:before="0" w:after="0" w:line="240" w:lineRule="exact"/>
        <w:ind w:left="1191" w:right="238"/>
        <w:rPr>
          <w:sz w:val="21"/>
          <w:szCs w:val="21"/>
          <w:lang w:eastAsia="ja-JP"/>
        </w:rPr>
      </w:pPr>
    </w:p>
    <w:p w14:paraId="63A6BA98" w14:textId="77777777" w:rsidR="00C1776B" w:rsidRPr="005E7B55" w:rsidRDefault="00C1776B" w:rsidP="00C1776B">
      <w:pPr>
        <w:pStyle w:val="a0"/>
        <w:snapToGrid w:val="0"/>
        <w:spacing w:before="0" w:after="0" w:line="200" w:lineRule="exact"/>
        <w:ind w:left="2126" w:right="1985"/>
        <w:jc w:val="left"/>
        <w:rPr>
          <w:i/>
          <w:sz w:val="21"/>
          <w:szCs w:val="21"/>
          <w:lang w:eastAsia="ja-JP"/>
        </w:rPr>
      </w:pPr>
      <w:r w:rsidRPr="005E7B55">
        <w:rPr>
          <w:i/>
          <w:sz w:val="18"/>
          <w:szCs w:val="21"/>
          <w:lang w:eastAsia="ja-JP"/>
        </w:rPr>
        <w:t>D: Tunnel diameter at spring line.</w:t>
      </w:r>
    </w:p>
    <w:p w14:paraId="5DA78688" w14:textId="16A419A8" w:rsidR="00C1776B" w:rsidRPr="005E7B55" w:rsidRDefault="000267C0" w:rsidP="00C1776B">
      <w:pPr>
        <w:pStyle w:val="15"/>
      </w:pPr>
      <w:r w:rsidRPr="005E7B55">
        <w:t>420</w:t>
      </w:r>
      <w:r w:rsidR="00C1776B" w:rsidRPr="005E7B55">
        <w:t>3</w:t>
      </w:r>
      <w:r w:rsidR="009F63CC" w:rsidRPr="005E7B55">
        <w:t>.</w:t>
      </w:r>
      <w:r w:rsidR="00C1776B" w:rsidRPr="005E7B55">
        <w:tab/>
        <w:t>Monitoring Frequency and Interval of Distance</w:t>
      </w:r>
    </w:p>
    <w:p w14:paraId="7EE0F7C7" w14:textId="6E6B6BB7" w:rsidR="00C1776B" w:rsidRPr="005E7B55" w:rsidRDefault="00C1776B" w:rsidP="00C1776B">
      <w:pPr>
        <w:pStyle w:val="Headline12Text"/>
        <w:spacing w:before="120" w:after="120"/>
        <w:rPr>
          <w:lang w:val="en-GB"/>
        </w:rPr>
      </w:pPr>
      <w:r w:rsidRPr="005E7B55">
        <w:rPr>
          <w:lang w:val="en-GB"/>
        </w:rPr>
        <w:t>Lateral and vertical displacement of the tunnel opening shall be monitored at the frequencies indicated in Table-2, and at the intervals shown in Table-3.</w:t>
      </w:r>
    </w:p>
    <w:p w14:paraId="178E8E79" w14:textId="04E5DB6A" w:rsidR="00C1776B" w:rsidRPr="005E7B55" w:rsidRDefault="00C1776B" w:rsidP="00C1776B">
      <w:pPr>
        <w:pStyle w:val="a0"/>
        <w:snapToGrid w:val="0"/>
        <w:spacing w:beforeLines="50" w:before="120" w:after="0" w:line="240" w:lineRule="exact"/>
        <w:ind w:left="1191" w:right="238"/>
        <w:jc w:val="center"/>
        <w:rPr>
          <w:b/>
          <w:sz w:val="20"/>
          <w:szCs w:val="21"/>
          <w:lang w:eastAsia="ja-JP"/>
        </w:rPr>
      </w:pPr>
      <w:r w:rsidRPr="005E7B55">
        <w:rPr>
          <w:b/>
          <w:sz w:val="20"/>
          <w:szCs w:val="21"/>
          <w:lang w:eastAsia="ja-JP"/>
        </w:rPr>
        <w:t>Table-2: Parameters of Monitoring Frequencies</w:t>
      </w:r>
    </w:p>
    <w:p w14:paraId="52FC7120" w14:textId="77777777" w:rsidR="00C1776B" w:rsidRPr="005E7B55" w:rsidRDefault="00C1776B" w:rsidP="00C1776B">
      <w:pPr>
        <w:pStyle w:val="a0"/>
        <w:snapToGrid w:val="0"/>
        <w:spacing w:beforeLines="50" w:before="120" w:after="0"/>
        <w:ind w:left="1191" w:right="238"/>
        <w:jc w:val="center"/>
        <w:rPr>
          <w:sz w:val="21"/>
          <w:szCs w:val="21"/>
        </w:rPr>
      </w:pPr>
      <w:r w:rsidRPr="005E7B55">
        <w:rPr>
          <w:noProof/>
          <w:szCs w:val="21"/>
          <w:lang w:val="en-US" w:eastAsia="ja-JP"/>
        </w:rPr>
        <w:drawing>
          <wp:inline distT="0" distB="0" distL="0" distR="0" wp14:anchorId="57E61395" wp14:editId="308A13B2">
            <wp:extent cx="4359910" cy="972820"/>
            <wp:effectExtent l="0" t="0" r="254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59910" cy="972820"/>
                    </a:xfrm>
                    <a:prstGeom prst="rect">
                      <a:avLst/>
                    </a:prstGeom>
                    <a:noFill/>
                    <a:ln>
                      <a:noFill/>
                    </a:ln>
                  </pic:spPr>
                </pic:pic>
              </a:graphicData>
            </a:graphic>
          </wp:inline>
        </w:drawing>
      </w:r>
    </w:p>
    <w:p w14:paraId="398CC92B" w14:textId="77777777" w:rsidR="00C1776B" w:rsidRPr="005E7B55" w:rsidRDefault="00C1776B" w:rsidP="004C25FC">
      <w:pPr>
        <w:pStyle w:val="a0"/>
        <w:snapToGrid w:val="0"/>
        <w:spacing w:before="0" w:after="0" w:line="240" w:lineRule="exact"/>
        <w:ind w:leftChars="450" w:left="1465" w:rightChars="235" w:right="564" w:hangingChars="213" w:hanging="385"/>
        <w:rPr>
          <w:i/>
          <w:sz w:val="18"/>
          <w:szCs w:val="21"/>
        </w:rPr>
      </w:pPr>
      <w:r w:rsidRPr="005E7B55">
        <w:rPr>
          <w:b/>
          <w:bCs/>
          <w:sz w:val="18"/>
          <w:szCs w:val="21"/>
          <w:vertAlign w:val="superscript"/>
        </w:rPr>
        <w:t>(</w:t>
      </w:r>
      <w:r w:rsidRPr="005E7B55">
        <w:rPr>
          <w:b/>
          <w:bCs/>
          <w:sz w:val="18"/>
          <w:szCs w:val="21"/>
        </w:rPr>
        <w:t>*</w:t>
      </w:r>
      <w:r w:rsidRPr="005E7B55">
        <w:rPr>
          <w:b/>
          <w:bCs/>
          <w:sz w:val="18"/>
          <w:szCs w:val="21"/>
          <w:vertAlign w:val="superscript"/>
        </w:rPr>
        <w:t>1)</w:t>
      </w:r>
      <w:r w:rsidRPr="005E7B55">
        <w:rPr>
          <w:i/>
          <w:sz w:val="18"/>
          <w:szCs w:val="21"/>
          <w:lang w:eastAsia="ja-JP"/>
        </w:rPr>
        <w:t>: Monitoring frequency will be determined by either the distance from face or rate of movement whichever effectuate higher frequency.</w:t>
      </w:r>
    </w:p>
    <w:p w14:paraId="690E49B7" w14:textId="7052DDE3" w:rsidR="00C1776B" w:rsidRPr="005E7B55" w:rsidRDefault="00C1776B" w:rsidP="00C1776B">
      <w:pPr>
        <w:pStyle w:val="a0"/>
        <w:snapToGrid w:val="0"/>
        <w:spacing w:beforeLines="100" w:before="240" w:after="163"/>
        <w:ind w:left="1191" w:right="238"/>
        <w:jc w:val="center"/>
        <w:rPr>
          <w:b/>
          <w:sz w:val="20"/>
          <w:szCs w:val="21"/>
          <w:lang w:eastAsia="ja-JP"/>
        </w:rPr>
      </w:pPr>
      <w:r w:rsidRPr="005E7B55">
        <w:rPr>
          <w:b/>
          <w:sz w:val="20"/>
          <w:szCs w:val="21"/>
          <w:lang w:eastAsia="ja-JP"/>
        </w:rPr>
        <w:t>Table-3: Intervals of Survey points</w:t>
      </w:r>
    </w:p>
    <w:tbl>
      <w:tblPr>
        <w:tblStyle w:val="ab"/>
        <w:tblW w:w="0" w:type="auto"/>
        <w:tblInd w:w="1191" w:type="dxa"/>
        <w:tblBorders>
          <w:top w:val="dashSmallGap" w:sz="2" w:space="0" w:color="auto"/>
          <w:left w:val="dashSmallGap" w:sz="2" w:space="0" w:color="auto"/>
          <w:bottom w:val="dashSmallGap" w:sz="2" w:space="0" w:color="auto"/>
          <w:right w:val="dashSmallGap" w:sz="2" w:space="0" w:color="auto"/>
          <w:insideH w:val="dashSmallGap" w:sz="2" w:space="0" w:color="auto"/>
          <w:insideV w:val="dashSmallGap" w:sz="2" w:space="0" w:color="auto"/>
        </w:tblBorders>
        <w:tblLook w:val="04A0" w:firstRow="1" w:lastRow="0" w:firstColumn="1" w:lastColumn="0" w:noHBand="0" w:noVBand="1"/>
      </w:tblPr>
      <w:tblGrid>
        <w:gridCol w:w="1419"/>
        <w:gridCol w:w="1498"/>
        <w:gridCol w:w="1418"/>
        <w:gridCol w:w="1559"/>
        <w:gridCol w:w="1935"/>
      </w:tblGrid>
      <w:tr w:rsidR="005E7B55" w:rsidRPr="005E7B55" w14:paraId="42BECBA8" w14:textId="77777777" w:rsidTr="00D15692">
        <w:tc>
          <w:tcPr>
            <w:tcW w:w="1419" w:type="dxa"/>
            <w:vMerge w:val="restart"/>
            <w:shd w:val="clear" w:color="auto" w:fill="BDFFBD"/>
            <w:vAlign w:val="center"/>
          </w:tcPr>
          <w:p w14:paraId="642EDC2D" w14:textId="77777777" w:rsidR="00C1776B" w:rsidRPr="005E7B55" w:rsidRDefault="00C1776B" w:rsidP="00D15692">
            <w:pPr>
              <w:pStyle w:val="a0"/>
              <w:snapToGrid w:val="0"/>
              <w:spacing w:beforeLines="15" w:before="36" w:afterLines="15" w:after="36"/>
              <w:ind w:left="0"/>
              <w:jc w:val="center"/>
              <w:rPr>
                <w:rFonts w:ascii="Times New Roman" w:hAnsi="Times New Roman"/>
                <w:b/>
                <w:sz w:val="18"/>
                <w:szCs w:val="21"/>
                <w:lang w:eastAsia="ja-JP"/>
              </w:rPr>
            </w:pPr>
            <w:r w:rsidRPr="005E7B55">
              <w:rPr>
                <w:rFonts w:ascii="Times New Roman" w:hAnsi="Times New Roman"/>
                <w:b/>
                <w:sz w:val="18"/>
                <w:szCs w:val="21"/>
                <w:lang w:eastAsia="ja-JP"/>
              </w:rPr>
              <w:t>Excavation Profiles</w:t>
            </w:r>
          </w:p>
        </w:tc>
        <w:tc>
          <w:tcPr>
            <w:tcW w:w="6410" w:type="dxa"/>
            <w:gridSpan w:val="4"/>
            <w:shd w:val="clear" w:color="auto" w:fill="BDFFBD"/>
            <w:vAlign w:val="center"/>
          </w:tcPr>
          <w:p w14:paraId="74C19D5C" w14:textId="5FE7D099" w:rsidR="00C1776B" w:rsidRPr="005E7B55" w:rsidRDefault="00C1776B" w:rsidP="00D15692">
            <w:pPr>
              <w:pStyle w:val="a0"/>
              <w:snapToGrid w:val="0"/>
              <w:spacing w:beforeLines="15" w:before="36" w:afterLines="15" w:after="36"/>
              <w:ind w:left="0"/>
              <w:jc w:val="center"/>
              <w:rPr>
                <w:rFonts w:ascii="Times New Roman" w:hAnsi="Times New Roman"/>
                <w:b/>
                <w:sz w:val="18"/>
                <w:szCs w:val="21"/>
                <w:lang w:eastAsia="ja-JP"/>
              </w:rPr>
            </w:pPr>
            <w:r w:rsidRPr="005E7B55">
              <w:rPr>
                <w:rFonts w:ascii="Times New Roman" w:hAnsi="Times New Roman"/>
                <w:b/>
                <w:sz w:val="18"/>
                <w:szCs w:val="21"/>
                <w:lang w:eastAsia="ja-JP"/>
              </w:rPr>
              <w:t xml:space="preserve">Interval of Survey </w:t>
            </w:r>
            <w:r w:rsidR="00F16C6C" w:rsidRPr="005E7B55">
              <w:rPr>
                <w:rFonts w:ascii="Times New Roman" w:hAnsi="Times New Roman"/>
                <w:b/>
                <w:sz w:val="18"/>
                <w:szCs w:val="21"/>
                <w:lang w:eastAsia="ja-JP"/>
              </w:rPr>
              <w:t>points</w:t>
            </w:r>
            <w:r w:rsidR="00F16C6C" w:rsidRPr="005E7B55">
              <w:rPr>
                <w:b/>
                <w:bCs/>
                <w:sz w:val="18"/>
                <w:szCs w:val="21"/>
                <w:vertAlign w:val="superscript"/>
              </w:rPr>
              <w:t xml:space="preserve"> (</w:t>
            </w:r>
            <w:r w:rsidR="004C25FC" w:rsidRPr="005E7B55">
              <w:rPr>
                <w:b/>
                <w:bCs/>
                <w:sz w:val="18"/>
                <w:szCs w:val="21"/>
              </w:rPr>
              <w:t>*</w:t>
            </w:r>
            <w:r w:rsidR="004C25FC" w:rsidRPr="005E7B55">
              <w:rPr>
                <w:b/>
                <w:bCs/>
                <w:sz w:val="18"/>
                <w:szCs w:val="21"/>
                <w:vertAlign w:val="superscript"/>
              </w:rPr>
              <w:t>2)</w:t>
            </w:r>
          </w:p>
        </w:tc>
      </w:tr>
      <w:tr w:rsidR="005E7B55" w:rsidRPr="005E7B55" w14:paraId="02FA5153" w14:textId="77777777" w:rsidTr="00D15692">
        <w:tc>
          <w:tcPr>
            <w:tcW w:w="1419" w:type="dxa"/>
            <w:vMerge/>
            <w:shd w:val="clear" w:color="auto" w:fill="BDFFBD"/>
            <w:vAlign w:val="center"/>
          </w:tcPr>
          <w:p w14:paraId="2C97C1FA" w14:textId="77777777" w:rsidR="00C1776B" w:rsidRPr="005E7B55" w:rsidRDefault="00C1776B" w:rsidP="00D15692">
            <w:pPr>
              <w:pStyle w:val="a0"/>
              <w:snapToGrid w:val="0"/>
              <w:spacing w:beforeLines="15" w:before="36" w:afterLines="15" w:after="36"/>
              <w:ind w:left="0"/>
              <w:jc w:val="center"/>
              <w:rPr>
                <w:rFonts w:ascii="Times New Roman" w:hAnsi="Times New Roman"/>
                <w:b/>
                <w:sz w:val="18"/>
                <w:szCs w:val="21"/>
                <w:lang w:eastAsia="ja-JP"/>
              </w:rPr>
            </w:pPr>
          </w:p>
        </w:tc>
        <w:tc>
          <w:tcPr>
            <w:tcW w:w="1498" w:type="dxa"/>
            <w:shd w:val="clear" w:color="auto" w:fill="BDFFBD"/>
            <w:vAlign w:val="center"/>
          </w:tcPr>
          <w:p w14:paraId="54F95468" w14:textId="77777777" w:rsidR="00C1776B" w:rsidRPr="005E7B55" w:rsidRDefault="00C1776B" w:rsidP="00D15692">
            <w:pPr>
              <w:pStyle w:val="a0"/>
              <w:snapToGrid w:val="0"/>
              <w:spacing w:beforeLines="15" w:before="36" w:afterLines="15" w:after="36"/>
              <w:ind w:left="0"/>
              <w:jc w:val="center"/>
              <w:rPr>
                <w:rFonts w:ascii="Times New Roman" w:hAnsi="Times New Roman"/>
                <w:b/>
                <w:sz w:val="18"/>
                <w:szCs w:val="21"/>
                <w:lang w:eastAsia="ja-JP"/>
              </w:rPr>
            </w:pPr>
            <w:r w:rsidRPr="005E7B55">
              <w:rPr>
                <w:rFonts w:ascii="Times New Roman" w:hAnsi="Times New Roman"/>
                <w:b/>
                <w:sz w:val="18"/>
                <w:szCs w:val="21"/>
                <w:lang w:eastAsia="ja-JP"/>
              </w:rPr>
              <w:t>Within 50 m from Portal</w:t>
            </w:r>
          </w:p>
        </w:tc>
        <w:tc>
          <w:tcPr>
            <w:tcW w:w="1418" w:type="dxa"/>
            <w:shd w:val="clear" w:color="auto" w:fill="BDFFBD"/>
            <w:vAlign w:val="center"/>
          </w:tcPr>
          <w:p w14:paraId="7C2809A5" w14:textId="77777777" w:rsidR="00C1776B" w:rsidRPr="005E7B55" w:rsidRDefault="00C1776B" w:rsidP="00D15692">
            <w:pPr>
              <w:pStyle w:val="a0"/>
              <w:snapToGrid w:val="0"/>
              <w:spacing w:beforeLines="15" w:before="36" w:afterLines="15" w:after="36"/>
              <w:ind w:left="0"/>
              <w:jc w:val="center"/>
              <w:rPr>
                <w:rFonts w:ascii="Times New Roman" w:hAnsi="Times New Roman"/>
                <w:b/>
                <w:sz w:val="18"/>
                <w:szCs w:val="21"/>
                <w:lang w:eastAsia="ja-JP"/>
              </w:rPr>
            </w:pPr>
            <w:r w:rsidRPr="005E7B55">
              <w:rPr>
                <w:rFonts w:ascii="Times New Roman" w:hAnsi="Times New Roman"/>
                <w:b/>
                <w:sz w:val="18"/>
                <w:szCs w:val="21"/>
                <w:lang w:eastAsia="ja-JP"/>
              </w:rPr>
              <w:t>50 – 200 m from Portal</w:t>
            </w:r>
          </w:p>
        </w:tc>
        <w:tc>
          <w:tcPr>
            <w:tcW w:w="1559" w:type="dxa"/>
            <w:shd w:val="clear" w:color="auto" w:fill="BDFFBD"/>
            <w:vAlign w:val="center"/>
          </w:tcPr>
          <w:p w14:paraId="2707066A" w14:textId="77777777" w:rsidR="00C1776B" w:rsidRPr="005E7B55" w:rsidRDefault="00C1776B" w:rsidP="00D15692">
            <w:pPr>
              <w:pStyle w:val="a0"/>
              <w:snapToGrid w:val="0"/>
              <w:spacing w:beforeLines="15" w:before="36" w:afterLines="15" w:after="36"/>
              <w:ind w:left="0"/>
              <w:jc w:val="center"/>
              <w:rPr>
                <w:rFonts w:ascii="Times New Roman" w:hAnsi="Times New Roman"/>
                <w:b/>
                <w:sz w:val="18"/>
                <w:szCs w:val="21"/>
                <w:lang w:eastAsia="ja-JP"/>
              </w:rPr>
            </w:pPr>
            <w:r w:rsidRPr="005E7B55">
              <w:rPr>
                <w:rFonts w:ascii="Times New Roman" w:hAnsi="Times New Roman"/>
                <w:b/>
                <w:sz w:val="18"/>
                <w:szCs w:val="21"/>
                <w:lang w:eastAsia="ja-JP"/>
              </w:rPr>
              <w:t>Over 200 m from Portal</w:t>
            </w:r>
          </w:p>
        </w:tc>
        <w:tc>
          <w:tcPr>
            <w:tcW w:w="1935" w:type="dxa"/>
            <w:shd w:val="clear" w:color="auto" w:fill="BDFFBD"/>
            <w:vAlign w:val="center"/>
          </w:tcPr>
          <w:p w14:paraId="538DD391" w14:textId="77777777" w:rsidR="00C1776B" w:rsidRPr="005E7B55" w:rsidRDefault="00C1776B" w:rsidP="00D15692">
            <w:pPr>
              <w:pStyle w:val="a0"/>
              <w:snapToGrid w:val="0"/>
              <w:spacing w:beforeLines="15" w:before="36" w:afterLines="15" w:after="36"/>
              <w:ind w:left="0"/>
              <w:jc w:val="center"/>
              <w:rPr>
                <w:rFonts w:ascii="Times New Roman" w:hAnsi="Times New Roman"/>
                <w:b/>
                <w:sz w:val="18"/>
                <w:szCs w:val="21"/>
                <w:lang w:eastAsia="ja-JP"/>
              </w:rPr>
            </w:pPr>
            <w:r w:rsidRPr="005E7B55">
              <w:rPr>
                <w:rFonts w:ascii="Times New Roman" w:hAnsi="Times New Roman"/>
                <w:b/>
                <w:sz w:val="18"/>
                <w:szCs w:val="21"/>
                <w:lang w:eastAsia="ja-JP"/>
              </w:rPr>
              <w:t>Overburden not exceeding 2D</w:t>
            </w:r>
          </w:p>
        </w:tc>
      </w:tr>
      <w:tr w:rsidR="005E7B55" w:rsidRPr="005E7B55" w14:paraId="3F4CB355" w14:textId="77777777" w:rsidTr="00D15692">
        <w:tc>
          <w:tcPr>
            <w:tcW w:w="1419" w:type="dxa"/>
            <w:vAlign w:val="center"/>
          </w:tcPr>
          <w:p w14:paraId="580E82FD" w14:textId="7E4742BF" w:rsidR="00C1776B" w:rsidRPr="005E7B55" w:rsidRDefault="00276B2A" w:rsidP="00D15692">
            <w:pPr>
              <w:pStyle w:val="a0"/>
              <w:snapToGrid w:val="0"/>
              <w:spacing w:beforeLines="15" w:before="36" w:afterLines="15" w:after="36"/>
              <w:ind w:left="0" w:right="238"/>
              <w:jc w:val="center"/>
              <w:rPr>
                <w:rFonts w:ascii="Times New Roman" w:hAnsi="Times New Roman"/>
                <w:sz w:val="18"/>
                <w:szCs w:val="21"/>
                <w:lang w:eastAsia="ja-JP"/>
              </w:rPr>
            </w:pPr>
            <w:r w:rsidRPr="005E7B55">
              <w:rPr>
                <w:rFonts w:ascii="Times New Roman" w:hAnsi="Times New Roman"/>
                <w:sz w:val="18"/>
                <w:szCs w:val="21"/>
                <w:lang w:eastAsia="ja-JP"/>
              </w:rPr>
              <w:t xml:space="preserve">CI &amp; </w:t>
            </w:r>
            <w:r w:rsidR="00C1776B" w:rsidRPr="005E7B55">
              <w:rPr>
                <w:rFonts w:ascii="Times New Roman" w:hAnsi="Times New Roman"/>
                <w:sz w:val="18"/>
                <w:szCs w:val="21"/>
                <w:lang w:eastAsia="ja-JP"/>
              </w:rPr>
              <w:t>CII</w:t>
            </w:r>
          </w:p>
        </w:tc>
        <w:tc>
          <w:tcPr>
            <w:tcW w:w="1498" w:type="dxa"/>
            <w:vAlign w:val="center"/>
          </w:tcPr>
          <w:p w14:paraId="3FC419B3" w14:textId="77777777" w:rsidR="00C1776B" w:rsidRPr="005E7B55" w:rsidRDefault="00C1776B" w:rsidP="00D15692">
            <w:pPr>
              <w:pStyle w:val="a0"/>
              <w:snapToGrid w:val="0"/>
              <w:spacing w:beforeLines="15" w:before="36" w:afterLines="15" w:after="36"/>
              <w:ind w:left="0" w:right="238"/>
              <w:jc w:val="center"/>
              <w:rPr>
                <w:rFonts w:ascii="Times New Roman" w:hAnsi="Times New Roman"/>
                <w:sz w:val="18"/>
                <w:szCs w:val="21"/>
                <w:lang w:eastAsia="ja-JP"/>
              </w:rPr>
            </w:pPr>
            <w:r w:rsidRPr="005E7B55">
              <w:rPr>
                <w:rFonts w:ascii="Times New Roman" w:hAnsi="Times New Roman"/>
                <w:sz w:val="18"/>
                <w:szCs w:val="21"/>
                <w:lang w:eastAsia="ja-JP"/>
              </w:rPr>
              <w:t>10 m</w:t>
            </w:r>
          </w:p>
        </w:tc>
        <w:tc>
          <w:tcPr>
            <w:tcW w:w="1418" w:type="dxa"/>
            <w:vAlign w:val="center"/>
          </w:tcPr>
          <w:p w14:paraId="611AC72F" w14:textId="77777777" w:rsidR="00C1776B" w:rsidRPr="005E7B55" w:rsidRDefault="00C1776B" w:rsidP="00D15692">
            <w:pPr>
              <w:pStyle w:val="a0"/>
              <w:snapToGrid w:val="0"/>
              <w:spacing w:beforeLines="15" w:before="36" w:afterLines="15" w:after="36"/>
              <w:ind w:left="0" w:right="238"/>
              <w:jc w:val="center"/>
              <w:rPr>
                <w:rFonts w:ascii="Times New Roman" w:hAnsi="Times New Roman"/>
                <w:sz w:val="18"/>
                <w:szCs w:val="21"/>
                <w:lang w:eastAsia="ja-JP"/>
              </w:rPr>
            </w:pPr>
            <w:r w:rsidRPr="005E7B55">
              <w:rPr>
                <w:rFonts w:ascii="Times New Roman" w:hAnsi="Times New Roman"/>
                <w:sz w:val="18"/>
                <w:szCs w:val="21"/>
                <w:lang w:eastAsia="ja-JP"/>
              </w:rPr>
              <w:t>20 m</w:t>
            </w:r>
          </w:p>
        </w:tc>
        <w:tc>
          <w:tcPr>
            <w:tcW w:w="1559" w:type="dxa"/>
            <w:vAlign w:val="center"/>
          </w:tcPr>
          <w:p w14:paraId="5B584A23" w14:textId="77777777" w:rsidR="00C1776B" w:rsidRPr="005E7B55" w:rsidRDefault="00C1776B" w:rsidP="00D15692">
            <w:pPr>
              <w:pStyle w:val="a0"/>
              <w:snapToGrid w:val="0"/>
              <w:spacing w:beforeLines="15" w:before="36" w:afterLines="15" w:after="36"/>
              <w:ind w:left="0" w:right="238"/>
              <w:jc w:val="center"/>
              <w:rPr>
                <w:rFonts w:ascii="Times New Roman" w:hAnsi="Times New Roman"/>
                <w:sz w:val="18"/>
                <w:szCs w:val="21"/>
                <w:lang w:eastAsia="ja-JP"/>
              </w:rPr>
            </w:pPr>
            <w:r w:rsidRPr="005E7B55">
              <w:rPr>
                <w:rFonts w:ascii="Times New Roman" w:hAnsi="Times New Roman"/>
                <w:sz w:val="18"/>
                <w:szCs w:val="21"/>
                <w:lang w:eastAsia="ja-JP"/>
              </w:rPr>
              <w:t>30 m</w:t>
            </w:r>
          </w:p>
        </w:tc>
        <w:tc>
          <w:tcPr>
            <w:tcW w:w="1935" w:type="dxa"/>
            <w:vAlign w:val="center"/>
          </w:tcPr>
          <w:p w14:paraId="6521086A" w14:textId="77777777" w:rsidR="00C1776B" w:rsidRPr="005E7B55" w:rsidRDefault="00C1776B" w:rsidP="00D15692">
            <w:pPr>
              <w:pStyle w:val="a0"/>
              <w:snapToGrid w:val="0"/>
              <w:spacing w:beforeLines="15" w:before="36" w:afterLines="15" w:after="36"/>
              <w:ind w:left="0" w:right="238"/>
              <w:jc w:val="center"/>
              <w:rPr>
                <w:rFonts w:ascii="Times New Roman" w:hAnsi="Times New Roman"/>
                <w:sz w:val="18"/>
                <w:szCs w:val="21"/>
                <w:lang w:eastAsia="ja-JP"/>
              </w:rPr>
            </w:pPr>
            <w:r w:rsidRPr="005E7B55">
              <w:rPr>
                <w:rFonts w:ascii="Times New Roman" w:hAnsi="Times New Roman"/>
                <w:sz w:val="18"/>
                <w:szCs w:val="21"/>
                <w:lang w:eastAsia="ja-JP"/>
              </w:rPr>
              <w:t>10 m</w:t>
            </w:r>
          </w:p>
        </w:tc>
      </w:tr>
      <w:tr w:rsidR="005E7B55" w:rsidRPr="005E7B55" w14:paraId="1996D409" w14:textId="77777777" w:rsidTr="00D15692">
        <w:tc>
          <w:tcPr>
            <w:tcW w:w="1419" w:type="dxa"/>
            <w:vAlign w:val="center"/>
          </w:tcPr>
          <w:p w14:paraId="7C88A223" w14:textId="43F53A9A" w:rsidR="00C1776B" w:rsidRPr="005E7B55" w:rsidRDefault="00C1776B" w:rsidP="00D15692">
            <w:pPr>
              <w:pStyle w:val="a0"/>
              <w:snapToGrid w:val="0"/>
              <w:spacing w:beforeLines="15" w:before="36" w:afterLines="15" w:after="36"/>
              <w:ind w:left="0" w:right="238"/>
              <w:jc w:val="center"/>
              <w:rPr>
                <w:rFonts w:ascii="Times New Roman" w:hAnsi="Times New Roman"/>
                <w:sz w:val="18"/>
                <w:szCs w:val="21"/>
                <w:lang w:eastAsia="ja-JP"/>
              </w:rPr>
            </w:pPr>
            <w:r w:rsidRPr="005E7B55">
              <w:rPr>
                <w:rFonts w:ascii="Times New Roman" w:hAnsi="Times New Roman"/>
                <w:sz w:val="18"/>
                <w:szCs w:val="21"/>
                <w:lang w:eastAsia="ja-JP"/>
              </w:rPr>
              <w:t>DI</w:t>
            </w:r>
          </w:p>
        </w:tc>
        <w:tc>
          <w:tcPr>
            <w:tcW w:w="1498" w:type="dxa"/>
            <w:vAlign w:val="center"/>
          </w:tcPr>
          <w:p w14:paraId="20C105E3" w14:textId="77777777" w:rsidR="00C1776B" w:rsidRPr="005E7B55" w:rsidRDefault="00C1776B" w:rsidP="00D15692">
            <w:pPr>
              <w:pStyle w:val="a0"/>
              <w:snapToGrid w:val="0"/>
              <w:spacing w:beforeLines="15" w:before="36" w:afterLines="15" w:after="36"/>
              <w:ind w:left="0" w:right="238"/>
              <w:jc w:val="center"/>
              <w:rPr>
                <w:rFonts w:ascii="Times New Roman" w:hAnsi="Times New Roman"/>
                <w:sz w:val="18"/>
                <w:szCs w:val="21"/>
                <w:lang w:eastAsia="ja-JP"/>
              </w:rPr>
            </w:pPr>
            <w:r w:rsidRPr="005E7B55">
              <w:rPr>
                <w:rFonts w:ascii="Times New Roman" w:hAnsi="Times New Roman"/>
                <w:sz w:val="18"/>
                <w:szCs w:val="21"/>
                <w:lang w:eastAsia="ja-JP"/>
              </w:rPr>
              <w:t>10 m</w:t>
            </w:r>
          </w:p>
        </w:tc>
        <w:tc>
          <w:tcPr>
            <w:tcW w:w="1418" w:type="dxa"/>
            <w:vAlign w:val="center"/>
          </w:tcPr>
          <w:p w14:paraId="280BA1F8" w14:textId="77777777" w:rsidR="00C1776B" w:rsidRPr="005E7B55" w:rsidRDefault="00C1776B" w:rsidP="00D15692">
            <w:pPr>
              <w:pStyle w:val="a0"/>
              <w:snapToGrid w:val="0"/>
              <w:spacing w:beforeLines="15" w:before="36" w:afterLines="15" w:after="36"/>
              <w:ind w:left="0" w:right="238"/>
              <w:jc w:val="center"/>
              <w:rPr>
                <w:rFonts w:ascii="Times New Roman" w:hAnsi="Times New Roman"/>
                <w:sz w:val="18"/>
                <w:szCs w:val="21"/>
                <w:lang w:eastAsia="ja-JP"/>
              </w:rPr>
            </w:pPr>
            <w:r w:rsidRPr="005E7B55">
              <w:rPr>
                <w:rFonts w:ascii="Times New Roman" w:hAnsi="Times New Roman"/>
                <w:sz w:val="18"/>
                <w:szCs w:val="21"/>
                <w:lang w:eastAsia="ja-JP"/>
              </w:rPr>
              <w:t>20 m</w:t>
            </w:r>
          </w:p>
        </w:tc>
        <w:tc>
          <w:tcPr>
            <w:tcW w:w="1559" w:type="dxa"/>
            <w:vAlign w:val="center"/>
          </w:tcPr>
          <w:p w14:paraId="61516C07" w14:textId="77777777" w:rsidR="00C1776B" w:rsidRPr="005E7B55" w:rsidRDefault="00C1776B" w:rsidP="00D15692">
            <w:pPr>
              <w:pStyle w:val="a0"/>
              <w:snapToGrid w:val="0"/>
              <w:spacing w:beforeLines="15" w:before="36" w:afterLines="15" w:after="36"/>
              <w:ind w:left="0" w:right="238"/>
              <w:jc w:val="center"/>
              <w:rPr>
                <w:rFonts w:ascii="Times New Roman" w:hAnsi="Times New Roman"/>
                <w:sz w:val="18"/>
                <w:szCs w:val="21"/>
                <w:lang w:eastAsia="ja-JP"/>
              </w:rPr>
            </w:pPr>
            <w:r w:rsidRPr="005E7B55">
              <w:rPr>
                <w:rFonts w:ascii="Times New Roman" w:hAnsi="Times New Roman"/>
                <w:sz w:val="18"/>
                <w:szCs w:val="21"/>
                <w:lang w:eastAsia="ja-JP"/>
              </w:rPr>
              <w:t>20 m</w:t>
            </w:r>
          </w:p>
        </w:tc>
        <w:tc>
          <w:tcPr>
            <w:tcW w:w="1935" w:type="dxa"/>
            <w:vAlign w:val="center"/>
          </w:tcPr>
          <w:p w14:paraId="0BAA2695" w14:textId="77777777" w:rsidR="00C1776B" w:rsidRPr="005E7B55" w:rsidRDefault="00C1776B" w:rsidP="00D15692">
            <w:pPr>
              <w:pStyle w:val="a0"/>
              <w:snapToGrid w:val="0"/>
              <w:spacing w:beforeLines="15" w:before="36" w:afterLines="15" w:after="36"/>
              <w:ind w:left="0" w:right="238"/>
              <w:jc w:val="center"/>
              <w:rPr>
                <w:rFonts w:ascii="Times New Roman" w:hAnsi="Times New Roman"/>
                <w:sz w:val="18"/>
                <w:szCs w:val="21"/>
                <w:lang w:eastAsia="ja-JP"/>
              </w:rPr>
            </w:pPr>
            <w:r w:rsidRPr="005E7B55">
              <w:rPr>
                <w:rFonts w:ascii="Times New Roman" w:hAnsi="Times New Roman"/>
                <w:sz w:val="18"/>
                <w:szCs w:val="21"/>
                <w:lang w:eastAsia="ja-JP"/>
              </w:rPr>
              <w:t>10 m</w:t>
            </w:r>
          </w:p>
        </w:tc>
      </w:tr>
      <w:tr w:rsidR="005E7B55" w:rsidRPr="005E7B55" w14:paraId="1DEF1124" w14:textId="77777777" w:rsidTr="00D15692">
        <w:tc>
          <w:tcPr>
            <w:tcW w:w="1419" w:type="dxa"/>
            <w:vAlign w:val="center"/>
          </w:tcPr>
          <w:p w14:paraId="4A510FB2" w14:textId="31D5FD03" w:rsidR="00C1776B" w:rsidRPr="005E7B55" w:rsidRDefault="00C1776B" w:rsidP="00D15692">
            <w:pPr>
              <w:pStyle w:val="a0"/>
              <w:snapToGrid w:val="0"/>
              <w:spacing w:beforeLines="15" w:before="36" w:afterLines="15" w:after="36"/>
              <w:ind w:left="0" w:right="238"/>
              <w:jc w:val="center"/>
              <w:rPr>
                <w:rFonts w:ascii="Times New Roman" w:hAnsi="Times New Roman"/>
                <w:sz w:val="18"/>
                <w:szCs w:val="21"/>
                <w:lang w:eastAsia="ja-JP"/>
              </w:rPr>
            </w:pPr>
            <w:r w:rsidRPr="005E7B55">
              <w:rPr>
                <w:rFonts w:ascii="Times New Roman" w:hAnsi="Times New Roman"/>
                <w:sz w:val="18"/>
                <w:szCs w:val="21"/>
                <w:lang w:eastAsia="ja-JP"/>
              </w:rPr>
              <w:t>DIII</w:t>
            </w:r>
          </w:p>
        </w:tc>
        <w:tc>
          <w:tcPr>
            <w:tcW w:w="1498" w:type="dxa"/>
            <w:vAlign w:val="center"/>
          </w:tcPr>
          <w:p w14:paraId="22D402DF" w14:textId="77777777" w:rsidR="00C1776B" w:rsidRPr="005E7B55" w:rsidRDefault="00C1776B" w:rsidP="00D15692">
            <w:pPr>
              <w:pStyle w:val="a0"/>
              <w:snapToGrid w:val="0"/>
              <w:spacing w:beforeLines="15" w:before="36" w:afterLines="15" w:after="36"/>
              <w:ind w:left="0" w:right="238"/>
              <w:jc w:val="center"/>
              <w:rPr>
                <w:rFonts w:ascii="Times New Roman" w:hAnsi="Times New Roman"/>
                <w:sz w:val="18"/>
                <w:szCs w:val="21"/>
                <w:lang w:eastAsia="ja-JP"/>
              </w:rPr>
            </w:pPr>
            <w:r w:rsidRPr="005E7B55">
              <w:rPr>
                <w:rFonts w:ascii="Times New Roman" w:hAnsi="Times New Roman"/>
                <w:sz w:val="18"/>
                <w:szCs w:val="21"/>
                <w:lang w:eastAsia="ja-JP"/>
              </w:rPr>
              <w:t>10 m</w:t>
            </w:r>
          </w:p>
        </w:tc>
        <w:tc>
          <w:tcPr>
            <w:tcW w:w="1418" w:type="dxa"/>
            <w:vAlign w:val="center"/>
          </w:tcPr>
          <w:p w14:paraId="3A7EEB5F" w14:textId="77777777" w:rsidR="00C1776B" w:rsidRPr="005E7B55" w:rsidRDefault="00C1776B" w:rsidP="00D15692">
            <w:pPr>
              <w:pStyle w:val="a0"/>
              <w:snapToGrid w:val="0"/>
              <w:spacing w:beforeLines="15" w:before="36" w:afterLines="15" w:after="36"/>
              <w:ind w:left="0" w:right="238"/>
              <w:jc w:val="center"/>
              <w:rPr>
                <w:rFonts w:ascii="Times New Roman" w:hAnsi="Times New Roman"/>
                <w:sz w:val="18"/>
                <w:szCs w:val="21"/>
                <w:lang w:eastAsia="ja-JP"/>
              </w:rPr>
            </w:pPr>
            <w:r w:rsidRPr="005E7B55">
              <w:rPr>
                <w:rFonts w:ascii="Times New Roman" w:hAnsi="Times New Roman"/>
                <w:sz w:val="18"/>
                <w:szCs w:val="21"/>
                <w:lang w:eastAsia="ja-JP"/>
              </w:rPr>
              <w:t>--</w:t>
            </w:r>
          </w:p>
        </w:tc>
        <w:tc>
          <w:tcPr>
            <w:tcW w:w="1559" w:type="dxa"/>
            <w:vAlign w:val="center"/>
          </w:tcPr>
          <w:p w14:paraId="3218647E" w14:textId="77777777" w:rsidR="00C1776B" w:rsidRPr="005E7B55" w:rsidRDefault="00C1776B" w:rsidP="00D15692">
            <w:pPr>
              <w:pStyle w:val="a0"/>
              <w:snapToGrid w:val="0"/>
              <w:spacing w:beforeLines="15" w:before="36" w:afterLines="15" w:after="36"/>
              <w:ind w:left="0" w:right="238"/>
              <w:jc w:val="center"/>
              <w:rPr>
                <w:rFonts w:ascii="Times New Roman" w:hAnsi="Times New Roman"/>
                <w:sz w:val="18"/>
                <w:szCs w:val="21"/>
                <w:lang w:eastAsia="ja-JP"/>
              </w:rPr>
            </w:pPr>
            <w:r w:rsidRPr="005E7B55">
              <w:rPr>
                <w:rFonts w:ascii="Times New Roman" w:hAnsi="Times New Roman"/>
                <w:sz w:val="18"/>
                <w:szCs w:val="21"/>
                <w:lang w:eastAsia="ja-JP"/>
              </w:rPr>
              <w:t>--</w:t>
            </w:r>
          </w:p>
        </w:tc>
        <w:tc>
          <w:tcPr>
            <w:tcW w:w="1935" w:type="dxa"/>
            <w:vAlign w:val="center"/>
          </w:tcPr>
          <w:p w14:paraId="6CD40C77" w14:textId="77777777" w:rsidR="00C1776B" w:rsidRPr="005E7B55" w:rsidRDefault="00C1776B" w:rsidP="00D15692">
            <w:pPr>
              <w:pStyle w:val="a0"/>
              <w:snapToGrid w:val="0"/>
              <w:spacing w:beforeLines="15" w:before="36" w:afterLines="15" w:after="36"/>
              <w:ind w:left="0" w:right="238"/>
              <w:jc w:val="center"/>
              <w:rPr>
                <w:rFonts w:ascii="Times New Roman" w:hAnsi="Times New Roman"/>
                <w:sz w:val="18"/>
                <w:szCs w:val="21"/>
                <w:lang w:eastAsia="ja-JP"/>
              </w:rPr>
            </w:pPr>
            <w:r w:rsidRPr="005E7B55">
              <w:rPr>
                <w:rFonts w:ascii="Times New Roman" w:hAnsi="Times New Roman"/>
                <w:sz w:val="18"/>
                <w:szCs w:val="21"/>
                <w:lang w:eastAsia="ja-JP"/>
              </w:rPr>
              <w:t>10 m</w:t>
            </w:r>
          </w:p>
        </w:tc>
      </w:tr>
    </w:tbl>
    <w:p w14:paraId="4B203C01" w14:textId="738B85A9" w:rsidR="004C25FC" w:rsidRPr="005E7B55" w:rsidRDefault="004C25FC" w:rsidP="00AA62BB">
      <w:pPr>
        <w:pStyle w:val="15"/>
        <w:snapToGrid w:val="0"/>
        <w:spacing w:before="0" w:after="0" w:line="240" w:lineRule="exact"/>
        <w:ind w:leftChars="450" w:left="1463" w:rightChars="235" w:right="564" w:hangingChars="213" w:hanging="383"/>
      </w:pPr>
      <w:r w:rsidRPr="005E7B55">
        <w:rPr>
          <w:b w:val="0"/>
          <w:bCs/>
          <w:sz w:val="18"/>
          <w:szCs w:val="21"/>
          <w:vertAlign w:val="superscript"/>
        </w:rPr>
        <w:t>(</w:t>
      </w:r>
      <w:r w:rsidRPr="005E7B55">
        <w:rPr>
          <w:b w:val="0"/>
          <w:bCs/>
          <w:sz w:val="18"/>
          <w:szCs w:val="21"/>
        </w:rPr>
        <w:t>*</w:t>
      </w:r>
      <w:r w:rsidRPr="005E7B55">
        <w:rPr>
          <w:b w:val="0"/>
          <w:bCs/>
          <w:sz w:val="18"/>
          <w:szCs w:val="21"/>
          <w:vertAlign w:val="superscript"/>
        </w:rPr>
        <w:t>2)</w:t>
      </w:r>
      <w:r w:rsidRPr="005E7B55">
        <w:rPr>
          <w:i/>
          <w:sz w:val="18"/>
          <w:szCs w:val="21"/>
        </w:rPr>
        <w:t>: The intervals will be determined by the Engineer based on the ground conditions encountered.</w:t>
      </w:r>
    </w:p>
    <w:p w14:paraId="777158BC" w14:textId="351A4044" w:rsidR="00C1776B" w:rsidRPr="005E7B55" w:rsidRDefault="000267C0" w:rsidP="00C1776B">
      <w:pPr>
        <w:pStyle w:val="15"/>
      </w:pPr>
      <w:r w:rsidRPr="005E7B55">
        <w:t>420</w:t>
      </w:r>
      <w:r w:rsidR="00C1776B" w:rsidRPr="005E7B55">
        <w:t>3.1</w:t>
      </w:r>
      <w:r w:rsidR="00C1776B" w:rsidRPr="005E7B55">
        <w:tab/>
        <w:t xml:space="preserve">Surveying </w:t>
      </w:r>
      <w:r w:rsidR="009F63CC" w:rsidRPr="005E7B55">
        <w:t>Requirement</w:t>
      </w:r>
      <w:r w:rsidR="00C1776B" w:rsidRPr="005E7B55">
        <w:t>s</w:t>
      </w:r>
    </w:p>
    <w:p w14:paraId="52660926" w14:textId="77777777" w:rsidR="00C1776B" w:rsidRPr="005E7B55" w:rsidRDefault="00C1776B" w:rsidP="00EC1401">
      <w:pPr>
        <w:pStyle w:val="41"/>
        <w:numPr>
          <w:ilvl w:val="0"/>
          <w:numId w:val="23"/>
        </w:numPr>
        <w:spacing w:before="120" w:after="120"/>
      </w:pPr>
      <w:r w:rsidRPr="005E7B55">
        <w:t>The Contractor shall use a total station for all surveys for accurate data collection. Thus, the Contractor shall submit to the Engineer for his approval details of the total station he proposes to use.</w:t>
      </w:r>
    </w:p>
    <w:p w14:paraId="2F79E387" w14:textId="77777777" w:rsidR="00C1776B" w:rsidRPr="005E7B55" w:rsidRDefault="00C1776B" w:rsidP="00C1776B">
      <w:pPr>
        <w:pStyle w:val="41"/>
        <w:spacing w:before="120" w:after="120"/>
      </w:pPr>
      <w:r w:rsidRPr="005E7B55">
        <w:t>All survey shall be conducted and controlled by a qualified professional surveyor having a minimum 3 years tunnel survey experiences using a modern total station.</w:t>
      </w:r>
    </w:p>
    <w:p w14:paraId="721A7B05" w14:textId="77777777" w:rsidR="00C1776B" w:rsidRPr="005E7B55" w:rsidRDefault="00C1776B" w:rsidP="00C1776B">
      <w:pPr>
        <w:pStyle w:val="41"/>
        <w:spacing w:before="120" w:after="120"/>
      </w:pPr>
      <w:r w:rsidRPr="005E7B55">
        <w:t>The required surveying accuracy is ± 2 mm for both lateral and vertical directions in any survey unless otherwise instructed by the Engineer.  The surveying instruments shall be packaged with the minimum reading function not more than ± 0.1 mm.</w:t>
      </w:r>
    </w:p>
    <w:p w14:paraId="7CEE6BDE" w14:textId="77777777" w:rsidR="00C1776B" w:rsidRPr="005E7B55" w:rsidRDefault="00C1776B" w:rsidP="00C1776B">
      <w:pPr>
        <w:pStyle w:val="41"/>
        <w:spacing w:before="120" w:after="120"/>
      </w:pPr>
      <w:r w:rsidRPr="005E7B55">
        <w:t>The lateral and vertical movement of the tunnel supports (and ground surface as well) shall be surveyed immediately after mucking is completed. It is recommended that the survey is conducted within 3 hours after completion of mucking. For synchronicity of the survey data between ground surface movement and the tunnel supports movement, the Contractor shall simultaneously carry out tunnel survey and ground survey unless otherwise the Engineer agrees.</w:t>
      </w:r>
    </w:p>
    <w:p w14:paraId="61AD29FE" w14:textId="77777777" w:rsidR="00C1776B" w:rsidRPr="005E7B55" w:rsidRDefault="00C1776B" w:rsidP="00C1776B">
      <w:pPr>
        <w:pStyle w:val="41"/>
        <w:spacing w:before="120" w:after="120"/>
      </w:pPr>
      <w:r w:rsidRPr="005E7B55">
        <w:t>No excavation will be permitted unless all required survey data is collected.</w:t>
      </w:r>
    </w:p>
    <w:p w14:paraId="4B30E956" w14:textId="77777777" w:rsidR="00C1776B" w:rsidRPr="005E7B55" w:rsidRDefault="00C1776B" w:rsidP="00C1776B">
      <w:pPr>
        <w:pStyle w:val="41"/>
        <w:spacing w:before="120" w:after="120"/>
      </w:pPr>
      <w:r w:rsidRPr="005E7B55">
        <w:t>The data processing software shall be subject to the Engineer’s approval.</w:t>
      </w:r>
    </w:p>
    <w:p w14:paraId="56BD0161" w14:textId="77777777" w:rsidR="00C13C2A" w:rsidRPr="005E7B55" w:rsidRDefault="000267C0" w:rsidP="00C13C2A">
      <w:pPr>
        <w:pStyle w:val="15"/>
      </w:pPr>
      <w:r w:rsidRPr="005E7B55">
        <w:t>420</w:t>
      </w:r>
      <w:r w:rsidR="00C1776B" w:rsidRPr="005E7B55">
        <w:t>3.2</w:t>
      </w:r>
      <w:r w:rsidR="00C1776B" w:rsidRPr="005E7B55">
        <w:tab/>
      </w:r>
      <w:r w:rsidR="00C13C2A" w:rsidRPr="005E7B55">
        <w:t xml:space="preserve">Survey Reference Points </w:t>
      </w:r>
    </w:p>
    <w:p w14:paraId="2BEADD00" w14:textId="77777777" w:rsidR="00C13C2A" w:rsidRPr="005E7B55" w:rsidRDefault="00C13C2A" w:rsidP="00C13C2A">
      <w:pPr>
        <w:pStyle w:val="41"/>
        <w:spacing w:before="120" w:after="120"/>
      </w:pPr>
      <w:r w:rsidRPr="005E7B55">
        <w:t xml:space="preserve">Permanent reference points shall be continuously located and installed along the tunnel route, no later than one day after installation of the tunnel support system. </w:t>
      </w:r>
    </w:p>
    <w:p w14:paraId="6C2D1F04" w14:textId="55A35E0B" w:rsidR="00C13C2A" w:rsidRPr="005E7B55" w:rsidRDefault="00C13C2A" w:rsidP="00C13C2A">
      <w:pPr>
        <w:pStyle w:val="41"/>
        <w:spacing w:before="120" w:after="120"/>
      </w:pPr>
      <w:r w:rsidRPr="005E7B55">
        <w:t>The maximum spacing of the reference points shall be no</w:t>
      </w:r>
      <w:r w:rsidR="004C25FC" w:rsidRPr="005E7B55">
        <w:t>t</w:t>
      </w:r>
      <w:r w:rsidRPr="005E7B55">
        <w:t xml:space="preserve"> more than 100 meters along straight sections of the tunnel, and no more than 50 meters along curved sections. </w:t>
      </w:r>
    </w:p>
    <w:p w14:paraId="1A0BCA60" w14:textId="77777777" w:rsidR="00C13C2A" w:rsidRPr="005E7B55" w:rsidRDefault="00C13C2A" w:rsidP="00C13C2A">
      <w:pPr>
        <w:pStyle w:val="41"/>
        <w:spacing w:before="120" w:after="120"/>
      </w:pPr>
      <w:r w:rsidRPr="005E7B55">
        <w:t>The installation of the reference points shall be to the satisfaction of and/or as required by the Engineer. The location of the reference points shall not conflict with other parts of the work, and</w:t>
      </w:r>
    </w:p>
    <w:p w14:paraId="515F8A55" w14:textId="77777777" w:rsidR="00C13C2A" w:rsidRPr="005E7B55" w:rsidRDefault="00C13C2A" w:rsidP="00C13C2A">
      <w:pPr>
        <w:pStyle w:val="41"/>
        <w:spacing w:before="120" w:after="120"/>
      </w:pPr>
      <w:r w:rsidRPr="005E7B55">
        <w:t>Reference points shall be rechecked and verified at one-kilometre intervals in conjunction with the completion of the tunnel support systems.</w:t>
      </w:r>
    </w:p>
    <w:p w14:paraId="594AC754" w14:textId="5B84B570" w:rsidR="00C13C2A" w:rsidRPr="005E7B55" w:rsidRDefault="00C13C2A" w:rsidP="00C13C2A">
      <w:pPr>
        <w:pStyle w:val="15"/>
      </w:pPr>
      <w:r w:rsidRPr="005E7B55">
        <w:t xml:space="preserve">4203.3 </w:t>
      </w:r>
      <w:r w:rsidRPr="005E7B55">
        <w:tab/>
        <w:t>Longitudinal Profile Survey</w:t>
      </w:r>
    </w:p>
    <w:p w14:paraId="24CDC34D" w14:textId="0C7A17E2" w:rsidR="00C13C2A" w:rsidRPr="005E7B55" w:rsidRDefault="00C13C2A" w:rsidP="004C25FC">
      <w:pPr>
        <w:pStyle w:val="Headline12Text"/>
        <w:spacing w:before="120" w:after="120"/>
        <w:rPr>
          <w:lang w:val="en-GB"/>
        </w:rPr>
      </w:pPr>
      <w:r w:rsidRPr="005E7B55">
        <w:rPr>
          <w:lang w:val="en-GB"/>
        </w:rPr>
        <w:t xml:space="preserve">The Contractor shall perform (and provide to the Engineer) longitudinal profile survey of the tunnel lining, by means of closed traverse, upon completion of the </w:t>
      </w:r>
      <w:r w:rsidR="00A35AF8">
        <w:rPr>
          <w:lang w:val="en-GB"/>
        </w:rPr>
        <w:t>tunnel works</w:t>
      </w:r>
      <w:r w:rsidRPr="005E7B55">
        <w:rPr>
          <w:lang w:val="en-GB"/>
        </w:rPr>
        <w:t xml:space="preserve">. </w:t>
      </w:r>
      <w:bookmarkStart w:id="12" w:name="_Hlk504898917"/>
    </w:p>
    <w:p w14:paraId="2E746FF2" w14:textId="2C198330" w:rsidR="00C1776B" w:rsidRPr="005E7B55" w:rsidRDefault="00C13C2A" w:rsidP="004C25FC">
      <w:pPr>
        <w:pStyle w:val="15"/>
        <w:spacing w:before="120"/>
      </w:pPr>
      <w:r w:rsidRPr="005E7B55">
        <w:t>4203.4</w:t>
      </w:r>
      <w:r w:rsidRPr="005E7B55">
        <w:tab/>
      </w:r>
      <w:r w:rsidR="00C1776B" w:rsidRPr="005E7B55">
        <w:t xml:space="preserve">Submittal </w:t>
      </w:r>
      <w:bookmarkEnd w:id="12"/>
    </w:p>
    <w:p w14:paraId="43F75960" w14:textId="77777777" w:rsidR="00C1776B" w:rsidRPr="005E7B55" w:rsidRDefault="00C1776B" w:rsidP="00EC1401">
      <w:pPr>
        <w:pStyle w:val="41"/>
        <w:numPr>
          <w:ilvl w:val="0"/>
          <w:numId w:val="24"/>
        </w:numPr>
        <w:spacing w:before="120" w:after="120"/>
      </w:pPr>
      <w:r w:rsidRPr="005E7B55">
        <w:t>The Contractor shall submit for the Engineer’s approval the following information within 28 days after the date of commencement of the Works.</w:t>
      </w:r>
    </w:p>
    <w:p w14:paraId="032C9624" w14:textId="77777777" w:rsidR="00C1776B" w:rsidRPr="005E7B55" w:rsidRDefault="00C1776B" w:rsidP="00C1776B">
      <w:pPr>
        <w:pStyle w:val="Itemize2"/>
        <w:rPr>
          <w:lang w:val="en-GB"/>
        </w:rPr>
      </w:pPr>
      <w:r w:rsidRPr="005E7B55">
        <w:rPr>
          <w:lang w:val="en-GB"/>
        </w:rPr>
        <w:t xml:space="preserve">Format of geologic mapping, and method of measuring quantity of groundwater inflow, </w:t>
      </w:r>
    </w:p>
    <w:p w14:paraId="60888385" w14:textId="77777777" w:rsidR="00C1776B" w:rsidRPr="005E7B55" w:rsidRDefault="00C1776B" w:rsidP="00C1776B">
      <w:pPr>
        <w:pStyle w:val="Itemize2"/>
        <w:rPr>
          <w:lang w:val="en-GB"/>
        </w:rPr>
      </w:pPr>
      <w:r w:rsidRPr="005E7B55">
        <w:rPr>
          <w:lang w:val="en-GB"/>
        </w:rPr>
        <w:t>Details of the total station, and</w:t>
      </w:r>
    </w:p>
    <w:p w14:paraId="702A781B" w14:textId="77777777" w:rsidR="00C1776B" w:rsidRPr="005E7B55" w:rsidRDefault="00C1776B" w:rsidP="00C1776B">
      <w:pPr>
        <w:pStyle w:val="Itemize2"/>
        <w:rPr>
          <w:lang w:val="en-GB"/>
        </w:rPr>
      </w:pPr>
      <w:r w:rsidRPr="005E7B55">
        <w:rPr>
          <w:lang w:val="en-GB"/>
        </w:rPr>
        <w:t>Data processing software.</w:t>
      </w:r>
    </w:p>
    <w:p w14:paraId="284E9F24" w14:textId="77777777" w:rsidR="00C1776B" w:rsidRPr="005E7B55" w:rsidRDefault="00C1776B" w:rsidP="00C1776B">
      <w:pPr>
        <w:pStyle w:val="41"/>
        <w:spacing w:before="120" w:after="120"/>
      </w:pPr>
      <w:r w:rsidRPr="005E7B55">
        <w:t xml:space="preserve">  Other documents (reporting formats) which should be submitted before next excavation are as follows.</w:t>
      </w:r>
    </w:p>
    <w:p w14:paraId="32C027CC" w14:textId="4BF3F57D" w:rsidR="006F477B" w:rsidRPr="005E7B55" w:rsidRDefault="00C1776B" w:rsidP="00C1776B">
      <w:pPr>
        <w:pStyle w:val="Itemize2"/>
        <w:rPr>
          <w:lang w:val="en-GB"/>
        </w:rPr>
      </w:pPr>
      <w:r w:rsidRPr="005E7B55">
        <w:rPr>
          <w:lang w:val="en-GB"/>
        </w:rPr>
        <w:t>A report notifying geological anomalies observed during visual inspection of tunnel supports and ground surface above the tunnel alignment.</w:t>
      </w:r>
    </w:p>
    <w:p w14:paraId="5A54ECDB" w14:textId="77777777" w:rsidR="004C25FC" w:rsidRPr="005E7B55" w:rsidRDefault="004C25FC" w:rsidP="00AA62BB">
      <w:pPr>
        <w:pStyle w:val="Itemize2"/>
        <w:numPr>
          <w:ilvl w:val="0"/>
          <w:numId w:val="0"/>
        </w:numPr>
      </w:pPr>
    </w:p>
    <w:p w14:paraId="034F87F5" w14:textId="2967867E" w:rsidR="004C25FC" w:rsidRPr="005E7B55" w:rsidRDefault="004C25FC" w:rsidP="00AA62BB">
      <w:pPr>
        <w:pStyle w:val="Itemize2"/>
        <w:numPr>
          <w:ilvl w:val="0"/>
          <w:numId w:val="0"/>
        </w:numPr>
        <w:spacing w:before="120" w:after="120"/>
        <w:rPr>
          <w:b/>
        </w:rPr>
      </w:pPr>
      <w:r w:rsidRPr="005E7B55">
        <w:rPr>
          <w:b/>
        </w:rPr>
        <w:t>4204</w:t>
      </w:r>
      <w:r w:rsidRPr="005E7B55">
        <w:rPr>
          <w:b/>
        </w:rPr>
        <w:tab/>
        <w:t xml:space="preserve">Measurement and Payment </w:t>
      </w:r>
    </w:p>
    <w:p w14:paraId="2F0E74DF" w14:textId="77777777" w:rsidR="000E7BCC" w:rsidRPr="005E7B55" w:rsidRDefault="00E23CC1" w:rsidP="00AA62BB">
      <w:pPr>
        <w:pStyle w:val="Itemize2"/>
        <w:numPr>
          <w:ilvl w:val="0"/>
          <w:numId w:val="0"/>
        </w:numPr>
        <w:spacing w:beforeLines="50" w:before="120" w:afterLines="50" w:after="120"/>
        <w:ind w:leftChars="178" w:left="427"/>
        <w:rPr>
          <w:lang w:val="en-GB" w:eastAsia="ja-JP"/>
        </w:rPr>
      </w:pPr>
      <w:r w:rsidRPr="005E7B55">
        <w:rPr>
          <w:lang w:val="en-GB" w:eastAsia="ja-JP"/>
        </w:rPr>
        <w:t>M</w:t>
      </w:r>
      <w:r w:rsidRPr="005E7B55">
        <w:rPr>
          <w:rFonts w:hint="eastAsia"/>
          <w:lang w:val="en-GB" w:eastAsia="ja-JP"/>
        </w:rPr>
        <w:t xml:space="preserve">easurement </w:t>
      </w:r>
      <w:r w:rsidRPr="005E7B55">
        <w:rPr>
          <w:lang w:val="en-GB" w:eastAsia="ja-JP"/>
        </w:rPr>
        <w:t xml:space="preserve">is not performed </w:t>
      </w:r>
      <w:r w:rsidR="00E16E1E" w:rsidRPr="005E7B55">
        <w:rPr>
          <w:lang w:val="en-GB" w:eastAsia="ja-JP"/>
        </w:rPr>
        <w:t xml:space="preserve">exclusively </w:t>
      </w:r>
      <w:r w:rsidRPr="005E7B55">
        <w:rPr>
          <w:lang w:val="en-GB" w:eastAsia="ja-JP"/>
        </w:rPr>
        <w:t xml:space="preserve">for </w:t>
      </w:r>
      <w:r w:rsidR="000D684C" w:rsidRPr="005E7B55">
        <w:rPr>
          <w:lang w:val="en-GB" w:eastAsia="ja-JP"/>
        </w:rPr>
        <w:t>the W</w:t>
      </w:r>
      <w:r w:rsidRPr="005E7B55">
        <w:rPr>
          <w:lang w:val="en-GB" w:eastAsia="ja-JP"/>
        </w:rPr>
        <w:t xml:space="preserve">orks described in this Section. </w:t>
      </w:r>
      <w:r w:rsidR="000D684C" w:rsidRPr="005E7B55">
        <w:rPr>
          <w:lang w:val="en-GB" w:eastAsia="ja-JP"/>
        </w:rPr>
        <w:t xml:space="preserve">The </w:t>
      </w:r>
      <w:r w:rsidRPr="005E7B55">
        <w:rPr>
          <w:lang w:val="en-GB" w:eastAsia="ja-JP"/>
        </w:rPr>
        <w:t xml:space="preserve">Works required under this section is a subsidiary obligation of the Contractor. </w:t>
      </w:r>
    </w:p>
    <w:p w14:paraId="691D962C" w14:textId="5D6EB6C1" w:rsidR="004C25FC" w:rsidRPr="005E7B55" w:rsidRDefault="000E7BCC" w:rsidP="00AA62BB">
      <w:pPr>
        <w:pStyle w:val="Itemize2"/>
        <w:numPr>
          <w:ilvl w:val="0"/>
          <w:numId w:val="0"/>
        </w:numPr>
        <w:spacing w:beforeLines="50" w:before="120" w:afterLines="50" w:after="120"/>
        <w:ind w:leftChars="178" w:left="427"/>
        <w:rPr>
          <w:lang w:val="en-GB" w:eastAsia="ja-JP"/>
        </w:rPr>
      </w:pPr>
      <w:r w:rsidRPr="005E7B55">
        <w:rPr>
          <w:spacing w:val="-2"/>
          <w:lang w:val="en-GB" w:eastAsia="ja-JP"/>
        </w:rPr>
        <w:t>Payment for such Works is indirectly included under other pay items of the Bill of Quantities.</w:t>
      </w:r>
    </w:p>
    <w:p w14:paraId="7E9B8929" w14:textId="77777777" w:rsidR="00AA62BB" w:rsidRPr="005E7B55" w:rsidRDefault="00AA62BB" w:rsidP="00AA62BB">
      <w:pPr>
        <w:pStyle w:val="Itemize2"/>
        <w:numPr>
          <w:ilvl w:val="0"/>
          <w:numId w:val="0"/>
        </w:numPr>
        <w:spacing w:beforeLines="50" w:before="120" w:afterLines="50" w:after="120"/>
        <w:ind w:leftChars="178" w:left="427"/>
        <w:rPr>
          <w:lang w:val="en-GB"/>
        </w:rPr>
        <w:sectPr w:rsidR="00AA62BB" w:rsidRPr="005E7B55" w:rsidSect="00AC1D19">
          <w:headerReference w:type="even" r:id="rId26"/>
          <w:headerReference w:type="default" r:id="rId27"/>
          <w:footerReference w:type="default" r:id="rId28"/>
          <w:headerReference w:type="first" r:id="rId29"/>
          <w:pgSz w:w="11906" w:h="16838" w:code="9"/>
          <w:pgMar w:top="1134" w:right="851" w:bottom="851" w:left="1531" w:header="567" w:footer="113" w:gutter="0"/>
          <w:cols w:space="720"/>
          <w:docGrid w:linePitch="326"/>
        </w:sectPr>
      </w:pPr>
    </w:p>
    <w:p w14:paraId="0473648B" w14:textId="64BD9C31" w:rsidR="00870DDB" w:rsidRPr="005E7B55" w:rsidRDefault="000267C0" w:rsidP="003F1E6E">
      <w:pPr>
        <w:pStyle w:val="Section"/>
      </w:pPr>
      <w:bookmarkStart w:id="13" w:name="_Toc506731195"/>
      <w:bookmarkStart w:id="14" w:name="_Toc509993226"/>
      <w:r w:rsidRPr="005E7B55">
        <w:t>SECTION 4300</w:t>
      </w:r>
      <w:r w:rsidR="00D8371F" w:rsidRPr="005E7B55">
        <w:t xml:space="preserve"> </w:t>
      </w:r>
      <w:r w:rsidR="00870DDB" w:rsidRPr="005E7B55">
        <w:t>- EXCAVATION</w:t>
      </w:r>
      <w:bookmarkEnd w:id="13"/>
      <w:bookmarkEnd w:id="14"/>
    </w:p>
    <w:p w14:paraId="59E4E81C" w14:textId="49F2B714" w:rsidR="00870DDB" w:rsidRPr="005E7B55" w:rsidRDefault="000267C0" w:rsidP="00D8371F">
      <w:pPr>
        <w:pStyle w:val="15"/>
      </w:pPr>
      <w:r w:rsidRPr="005E7B55">
        <w:t>430</w:t>
      </w:r>
      <w:r w:rsidR="00D8371F" w:rsidRPr="005E7B55">
        <w:t>1</w:t>
      </w:r>
      <w:r w:rsidR="00D8371F" w:rsidRPr="005E7B55">
        <w:tab/>
      </w:r>
      <w:r w:rsidR="00870DDB" w:rsidRPr="005E7B55">
        <w:t>Description</w:t>
      </w:r>
    </w:p>
    <w:p w14:paraId="3DA95C2E" w14:textId="25B42133" w:rsidR="00870DDB" w:rsidRPr="005E7B55" w:rsidRDefault="00870DDB" w:rsidP="000970D3">
      <w:pPr>
        <w:pStyle w:val="Headline12Text"/>
        <w:spacing w:before="120" w:after="120"/>
        <w:rPr>
          <w:lang w:val="en-GB"/>
        </w:rPr>
      </w:pPr>
      <w:r w:rsidRPr="005E7B55">
        <w:rPr>
          <w:lang w:val="en-GB"/>
        </w:rPr>
        <w:t xml:space="preserve">The work consists of the excavation of </w:t>
      </w:r>
      <w:r w:rsidR="00A1569B" w:rsidRPr="005E7B55">
        <w:rPr>
          <w:lang w:val="en-GB"/>
        </w:rPr>
        <w:t>t</w:t>
      </w:r>
      <w:r w:rsidRPr="005E7B55">
        <w:rPr>
          <w:lang w:val="en-GB"/>
        </w:rPr>
        <w:t>unnel</w:t>
      </w:r>
      <w:r w:rsidR="009C11A8" w:rsidRPr="005E7B55">
        <w:rPr>
          <w:lang w:val="en-GB"/>
        </w:rPr>
        <w:t>s</w:t>
      </w:r>
      <w:r w:rsidRPr="005E7B55">
        <w:rPr>
          <w:lang w:val="en-GB"/>
        </w:rPr>
        <w:t xml:space="preserve"> to the cross-sectional dimensions along the neat line (pay line) prescribed in this Section. </w:t>
      </w:r>
    </w:p>
    <w:p w14:paraId="02C29285" w14:textId="36558190" w:rsidR="00FD4C81" w:rsidRPr="005E7B55" w:rsidRDefault="00A1569B" w:rsidP="000970D3">
      <w:pPr>
        <w:pStyle w:val="Headline12Text"/>
        <w:spacing w:before="120" w:after="120"/>
        <w:rPr>
          <w:lang w:val="en-GB"/>
        </w:rPr>
      </w:pPr>
      <w:r w:rsidRPr="005E7B55">
        <w:rPr>
          <w:lang w:val="en-GB"/>
        </w:rPr>
        <w:t>Excavation shall be performed</w:t>
      </w:r>
      <w:r w:rsidR="00870DDB" w:rsidRPr="005E7B55">
        <w:rPr>
          <w:lang w:val="en-GB"/>
        </w:rPr>
        <w:t xml:space="preserve"> using the conventional “New Austrian </w:t>
      </w:r>
      <w:r w:rsidR="00F92936" w:rsidRPr="005E7B55">
        <w:rPr>
          <w:lang w:val="en-GB"/>
        </w:rPr>
        <w:t>Tunnelling</w:t>
      </w:r>
      <w:r w:rsidR="00870DDB" w:rsidRPr="005E7B55">
        <w:rPr>
          <w:lang w:val="en-GB"/>
        </w:rPr>
        <w:t xml:space="preserve"> Method (NATM)”, also referred to as the “Sequential Excavation Method (SEM)”. </w:t>
      </w:r>
    </w:p>
    <w:p w14:paraId="1E155DC3" w14:textId="2C002B7D" w:rsidR="00870DDB" w:rsidRPr="005E7B55" w:rsidRDefault="000267C0" w:rsidP="00B41639">
      <w:pPr>
        <w:pStyle w:val="15"/>
      </w:pPr>
      <w:r w:rsidRPr="005E7B55">
        <w:t>430</w:t>
      </w:r>
      <w:r w:rsidR="00B41639" w:rsidRPr="005E7B55">
        <w:t>2</w:t>
      </w:r>
      <w:r w:rsidR="00B41639" w:rsidRPr="005E7B55">
        <w:tab/>
        <w:t>Material Requirements</w:t>
      </w:r>
    </w:p>
    <w:p w14:paraId="1851DEC3" w14:textId="3557BF5D" w:rsidR="00B41639" w:rsidRPr="005E7B55" w:rsidRDefault="00B41639" w:rsidP="00B8018C">
      <w:pPr>
        <w:pStyle w:val="Headline12Text"/>
        <w:spacing w:before="120" w:after="120"/>
        <w:rPr>
          <w:lang w:val="en-GB"/>
        </w:rPr>
      </w:pPr>
      <w:r w:rsidRPr="005E7B55">
        <w:rPr>
          <w:lang w:val="en-GB"/>
        </w:rPr>
        <w:t xml:space="preserve">There are no specific </w:t>
      </w:r>
      <w:r w:rsidR="00095B4A" w:rsidRPr="005E7B55">
        <w:rPr>
          <w:lang w:val="en-GB"/>
        </w:rPr>
        <w:t xml:space="preserve">permanent </w:t>
      </w:r>
      <w:r w:rsidRPr="005E7B55">
        <w:rPr>
          <w:lang w:val="en-GB"/>
        </w:rPr>
        <w:t xml:space="preserve">materials required for excavating the tunnels. </w:t>
      </w:r>
    </w:p>
    <w:p w14:paraId="17DB8F19" w14:textId="095D8B7A" w:rsidR="00B41639" w:rsidRPr="005E7B55" w:rsidRDefault="00B41639" w:rsidP="00B41639">
      <w:pPr>
        <w:pStyle w:val="15"/>
      </w:pPr>
      <w:r w:rsidRPr="005E7B55">
        <w:t xml:space="preserve"> </w:t>
      </w:r>
      <w:r w:rsidR="000267C0" w:rsidRPr="005E7B55">
        <w:t>430</w:t>
      </w:r>
      <w:r w:rsidRPr="005E7B55">
        <w:t>3</w:t>
      </w:r>
      <w:r w:rsidRPr="005E7B55">
        <w:tab/>
        <w:t>Construction Requirements</w:t>
      </w:r>
    </w:p>
    <w:p w14:paraId="64BC6A63" w14:textId="7B7F7F66" w:rsidR="001676E1" w:rsidRPr="005E7B55" w:rsidRDefault="001676E1" w:rsidP="001676E1">
      <w:pPr>
        <w:pStyle w:val="15"/>
        <w:spacing w:before="120"/>
      </w:pPr>
      <w:r w:rsidRPr="005E7B55">
        <w:t xml:space="preserve">4303.1 </w:t>
      </w:r>
      <w:r w:rsidRPr="005E7B55">
        <w:tab/>
        <w:t>Equipment</w:t>
      </w:r>
    </w:p>
    <w:p w14:paraId="06F4BC82" w14:textId="77777777" w:rsidR="001676E1" w:rsidRPr="005E7B55" w:rsidRDefault="001676E1" w:rsidP="00E05192">
      <w:pPr>
        <w:pStyle w:val="a0"/>
        <w:ind w:leftChars="300" w:left="720"/>
        <w:rPr>
          <w:lang w:eastAsia="ja-JP"/>
        </w:rPr>
      </w:pPr>
      <w:r w:rsidRPr="005E7B55">
        <w:rPr>
          <w:lang w:eastAsia="ja-JP"/>
        </w:rPr>
        <w:t>Equipment used inside tunnel shall be electric or diesel fuel powered. No gasoline engine is permitted inside the tunnel.</w:t>
      </w:r>
    </w:p>
    <w:p w14:paraId="42AD2C9C" w14:textId="4D75D879" w:rsidR="001676E1" w:rsidRPr="005E7B55" w:rsidRDefault="00E05192" w:rsidP="001676E1">
      <w:pPr>
        <w:pStyle w:val="15"/>
        <w:spacing w:before="120"/>
      </w:pPr>
      <w:r w:rsidRPr="005E7B55">
        <w:t>4303.</w:t>
      </w:r>
      <w:r w:rsidRPr="005E7B55">
        <w:rPr>
          <w:rFonts w:hint="eastAsia"/>
        </w:rPr>
        <w:t>2</w:t>
      </w:r>
      <w:r w:rsidR="001676E1" w:rsidRPr="005E7B55">
        <w:t xml:space="preserve"> </w:t>
      </w:r>
      <w:r w:rsidR="001676E1" w:rsidRPr="005E7B55">
        <w:tab/>
        <w:t>Experienced Personnel</w:t>
      </w:r>
    </w:p>
    <w:p w14:paraId="4B6125DD" w14:textId="77777777" w:rsidR="00870DDB" w:rsidRPr="005E7B55" w:rsidRDefault="00870DDB" w:rsidP="00E05192">
      <w:pPr>
        <w:pStyle w:val="Headline3Text"/>
        <w:spacing w:before="120" w:after="120"/>
        <w:ind w:leftChars="300" w:left="720" w:firstLine="0"/>
        <w:rPr>
          <w:lang w:val="en-GB"/>
        </w:rPr>
      </w:pPr>
      <w:r w:rsidRPr="005E7B55">
        <w:rPr>
          <w:lang w:val="en-GB"/>
        </w:rPr>
        <w:t xml:space="preserve">NATM tunnel construction requires solid and credible past tunnel construction experience and personnel skills. The skills should relate to the use of equipment and handling materials for excavation, installation of the initial tunnel supports including the steel ribs, shotcrete, pre-support measures, and rock reinforcing measures. </w:t>
      </w:r>
    </w:p>
    <w:p w14:paraId="68F65FD5" w14:textId="4D2F4CE9" w:rsidR="00870DDB" w:rsidRPr="005E7B55" w:rsidRDefault="00870DDB" w:rsidP="00E05192">
      <w:pPr>
        <w:pStyle w:val="Headline3Text"/>
        <w:spacing w:before="120" w:after="120"/>
        <w:ind w:leftChars="300" w:left="720" w:firstLine="0"/>
        <w:rPr>
          <w:lang w:val="en-GB"/>
        </w:rPr>
      </w:pPr>
      <w:r w:rsidRPr="005E7B55">
        <w:rPr>
          <w:lang w:val="en-GB"/>
        </w:rPr>
        <w:t xml:space="preserve">The Contractor shall provide experienced personnel including senior NATM </w:t>
      </w:r>
      <w:r w:rsidR="00AA5C66" w:rsidRPr="005E7B55">
        <w:rPr>
          <w:lang w:val="en-GB"/>
        </w:rPr>
        <w:t xml:space="preserve">superintendents with </w:t>
      </w:r>
      <w:r w:rsidR="000E7BCC" w:rsidRPr="005E7B55">
        <w:rPr>
          <w:lang w:val="en-GB"/>
        </w:rPr>
        <w:t>the</w:t>
      </w:r>
      <w:r w:rsidR="00AA5C66" w:rsidRPr="005E7B55">
        <w:rPr>
          <w:lang w:val="en-GB"/>
        </w:rPr>
        <w:t xml:space="preserve"> minimum experience </w:t>
      </w:r>
      <w:r w:rsidR="00B62DE5" w:rsidRPr="005E7B55">
        <w:rPr>
          <w:lang w:val="en-GB"/>
        </w:rPr>
        <w:t xml:space="preserve">in NATM </w:t>
      </w:r>
      <w:r w:rsidR="00F92936" w:rsidRPr="005E7B55">
        <w:rPr>
          <w:lang w:val="en-GB"/>
        </w:rPr>
        <w:t>tunnel</w:t>
      </w:r>
      <w:r w:rsidR="00F92936" w:rsidRPr="005E7B55">
        <w:rPr>
          <w:rStyle w:val="af7"/>
          <w:snapToGrid/>
          <w:lang w:val="en-GB" w:eastAsia="ja-JP"/>
        </w:rPr>
        <w:t>l</w:t>
      </w:r>
      <w:r w:rsidR="00F92936" w:rsidRPr="005E7B55">
        <w:rPr>
          <w:lang w:val="en-GB"/>
        </w:rPr>
        <w:t>ing</w:t>
      </w:r>
      <w:r w:rsidR="000E7BCC" w:rsidRPr="005E7B55">
        <w:rPr>
          <w:lang w:val="en-GB"/>
        </w:rPr>
        <w:t xml:space="preserve"> as specified in the Bidding Documents</w:t>
      </w:r>
      <w:r w:rsidR="00B62DE5" w:rsidRPr="005E7B55">
        <w:rPr>
          <w:lang w:val="en-GB"/>
        </w:rPr>
        <w:t>.</w:t>
      </w:r>
      <w:r w:rsidRPr="005E7B55">
        <w:rPr>
          <w:lang w:val="en-GB"/>
        </w:rPr>
        <w:t xml:space="preserve"> </w:t>
      </w:r>
      <w:r w:rsidR="00B62DE5" w:rsidRPr="005E7B55">
        <w:rPr>
          <w:lang w:val="en-GB"/>
        </w:rPr>
        <w:t xml:space="preserve">All general </w:t>
      </w:r>
      <w:r w:rsidRPr="005E7B55">
        <w:rPr>
          <w:lang w:val="en-GB"/>
        </w:rPr>
        <w:t>tunnel superintendents</w:t>
      </w:r>
      <w:r w:rsidR="00465B50" w:rsidRPr="005E7B55">
        <w:rPr>
          <w:lang w:val="en-GB"/>
        </w:rPr>
        <w:t xml:space="preserve"> and</w:t>
      </w:r>
      <w:r w:rsidRPr="005E7B55">
        <w:rPr>
          <w:lang w:val="en-GB"/>
        </w:rPr>
        <w:t xml:space="preserve"> tunnel </w:t>
      </w:r>
      <w:r w:rsidR="00AA5C66" w:rsidRPr="005E7B55">
        <w:rPr>
          <w:lang w:val="en-GB"/>
        </w:rPr>
        <w:t>gangers, except senior NATM superintendents,</w:t>
      </w:r>
      <w:r w:rsidRPr="005E7B55">
        <w:rPr>
          <w:lang w:val="en-GB"/>
        </w:rPr>
        <w:t xml:space="preserve"> should </w:t>
      </w:r>
      <w:r w:rsidR="000E7BCC" w:rsidRPr="005E7B55">
        <w:rPr>
          <w:lang w:val="en-GB"/>
        </w:rPr>
        <w:t xml:space="preserve">also </w:t>
      </w:r>
      <w:r w:rsidRPr="005E7B55">
        <w:rPr>
          <w:lang w:val="en-GB"/>
        </w:rPr>
        <w:t xml:space="preserve">have </w:t>
      </w:r>
      <w:r w:rsidR="000E7BCC" w:rsidRPr="005E7B55">
        <w:rPr>
          <w:lang w:val="en-GB"/>
        </w:rPr>
        <w:t>the</w:t>
      </w:r>
      <w:r w:rsidRPr="005E7B55">
        <w:rPr>
          <w:lang w:val="en-GB"/>
        </w:rPr>
        <w:t xml:space="preserve"> minimum </w:t>
      </w:r>
      <w:r w:rsidR="000E7BCC" w:rsidRPr="005E7B55">
        <w:rPr>
          <w:lang w:val="en-GB"/>
        </w:rPr>
        <w:t>in the</w:t>
      </w:r>
      <w:r w:rsidRPr="005E7B55">
        <w:rPr>
          <w:lang w:val="en-GB"/>
        </w:rPr>
        <w:t xml:space="preserve"> NATM </w:t>
      </w:r>
      <w:r w:rsidR="00F92936" w:rsidRPr="005E7B55">
        <w:rPr>
          <w:lang w:val="en-GB"/>
        </w:rPr>
        <w:t>tunnelling</w:t>
      </w:r>
      <w:r w:rsidRPr="005E7B55">
        <w:rPr>
          <w:lang w:val="en-GB"/>
        </w:rPr>
        <w:t xml:space="preserve"> experience</w:t>
      </w:r>
      <w:r w:rsidR="000E7BCC" w:rsidRPr="005E7B55">
        <w:rPr>
          <w:lang w:val="en-GB"/>
        </w:rPr>
        <w:t xml:space="preserve"> as specified in the Bidding Documents</w:t>
      </w:r>
      <w:r w:rsidRPr="005E7B55">
        <w:rPr>
          <w:lang w:val="en-GB"/>
        </w:rPr>
        <w:t xml:space="preserve">. </w:t>
      </w:r>
    </w:p>
    <w:p w14:paraId="4EC75255" w14:textId="77777777" w:rsidR="00870DDB" w:rsidRPr="005E7B55" w:rsidRDefault="00870DDB" w:rsidP="00E05192">
      <w:pPr>
        <w:pStyle w:val="Headline3Text"/>
        <w:spacing w:before="120" w:after="120"/>
        <w:ind w:leftChars="300" w:left="720" w:firstLine="0"/>
        <w:rPr>
          <w:lang w:val="en-GB"/>
        </w:rPr>
      </w:pPr>
      <w:r w:rsidRPr="005E7B55">
        <w:rPr>
          <w:lang w:val="en-GB"/>
        </w:rPr>
        <w:t>To verify the individual experience, the Contractor shall submit, separate from the method statement mentioned below, curriculum vitae of all key personnel to be engaged in the tunnel construction activities.</w:t>
      </w:r>
    </w:p>
    <w:p w14:paraId="4FAE6C8E" w14:textId="75A34C68" w:rsidR="00870DDB" w:rsidRPr="005E7B55" w:rsidRDefault="00870DDB" w:rsidP="00E05192">
      <w:pPr>
        <w:pStyle w:val="Headline3Text"/>
        <w:spacing w:before="120" w:after="120"/>
        <w:ind w:leftChars="300" w:left="720" w:firstLine="0"/>
        <w:rPr>
          <w:lang w:val="en-GB"/>
        </w:rPr>
      </w:pPr>
      <w:r w:rsidRPr="005E7B55">
        <w:rPr>
          <w:lang w:val="en-GB"/>
        </w:rPr>
        <w:t xml:space="preserve">The senior NATM </w:t>
      </w:r>
      <w:r w:rsidR="00B62DE5" w:rsidRPr="005E7B55">
        <w:rPr>
          <w:lang w:val="en-GB"/>
        </w:rPr>
        <w:t xml:space="preserve">superintendents </w:t>
      </w:r>
      <w:r w:rsidRPr="005E7B55">
        <w:rPr>
          <w:lang w:val="en-GB"/>
        </w:rPr>
        <w:t xml:space="preserve">shall be responsible for guiding excavation and support installation meeting the key requirements of NATM </w:t>
      </w:r>
      <w:r w:rsidR="00F92936" w:rsidRPr="005E7B55">
        <w:rPr>
          <w:lang w:val="en-GB"/>
        </w:rPr>
        <w:t>tunnelling</w:t>
      </w:r>
      <w:r w:rsidRPr="005E7B55">
        <w:rPr>
          <w:lang w:val="en-GB"/>
        </w:rPr>
        <w:t>:</w:t>
      </w:r>
    </w:p>
    <w:p w14:paraId="71877014" w14:textId="77777777" w:rsidR="00870DDB" w:rsidRPr="005E7B55" w:rsidRDefault="00870DDB" w:rsidP="00E05192">
      <w:pPr>
        <w:pStyle w:val="Itemize2"/>
        <w:ind w:left="1151" w:hanging="357"/>
        <w:rPr>
          <w:lang w:val="en-GB"/>
        </w:rPr>
      </w:pPr>
      <w:r w:rsidRPr="005E7B55">
        <w:rPr>
          <w:lang w:val="en-GB"/>
        </w:rPr>
        <w:t>Observation of the ground</w:t>
      </w:r>
    </w:p>
    <w:p w14:paraId="73E3B011" w14:textId="69B10C89" w:rsidR="00870DDB" w:rsidRPr="005E7B55" w:rsidRDefault="00870DDB" w:rsidP="00E05192">
      <w:pPr>
        <w:pStyle w:val="Itemize2"/>
        <w:ind w:left="1151" w:hanging="357"/>
        <w:rPr>
          <w:lang w:val="en-GB"/>
        </w:rPr>
      </w:pPr>
      <w:r w:rsidRPr="005E7B55">
        <w:rPr>
          <w:lang w:val="en-GB"/>
        </w:rPr>
        <w:t xml:space="preserve">Evaluation of ground </w:t>
      </w:r>
      <w:r w:rsidR="00F92936" w:rsidRPr="005E7B55">
        <w:rPr>
          <w:lang w:val="en-GB"/>
        </w:rPr>
        <w:t>behaviour</w:t>
      </w:r>
      <w:r w:rsidRPr="005E7B55">
        <w:rPr>
          <w:lang w:val="en-GB"/>
        </w:rPr>
        <w:t xml:space="preserve"> as it responds to the excavation progress</w:t>
      </w:r>
    </w:p>
    <w:p w14:paraId="00E65F4F" w14:textId="77777777" w:rsidR="00870DDB" w:rsidRPr="005E7B55" w:rsidRDefault="00870DDB" w:rsidP="00E05192">
      <w:pPr>
        <w:pStyle w:val="Itemize2"/>
        <w:ind w:left="1151" w:hanging="357"/>
        <w:rPr>
          <w:lang w:val="en-GB"/>
        </w:rPr>
      </w:pPr>
      <w:r w:rsidRPr="005E7B55">
        <w:rPr>
          <w:lang w:val="en-GB"/>
        </w:rPr>
        <w:t>Implementation of the right initial support.</w:t>
      </w:r>
    </w:p>
    <w:p w14:paraId="20E3192A" w14:textId="77777777" w:rsidR="00870DDB" w:rsidRPr="005E7B55" w:rsidRDefault="00870DDB" w:rsidP="0028667D">
      <w:pPr>
        <w:pStyle w:val="Headline12Text"/>
        <w:spacing w:before="120" w:after="120"/>
        <w:ind w:leftChars="300" w:left="720"/>
        <w:rPr>
          <w:lang w:val="en-GB"/>
        </w:rPr>
      </w:pPr>
      <w:r w:rsidRPr="005E7B55">
        <w:rPr>
          <w:lang w:val="en-GB"/>
        </w:rPr>
        <w:t xml:space="preserve">The senior NATM engineer is required to supervise the excavation and installation of the initial tunnel supports, installation of any local or additional support measures and pre-support measures </w:t>
      </w:r>
      <w:r w:rsidR="00BF1E93" w:rsidRPr="005E7B55">
        <w:rPr>
          <w:lang w:val="en-GB"/>
        </w:rPr>
        <w:t>to suite</w:t>
      </w:r>
      <w:r w:rsidRPr="005E7B55">
        <w:rPr>
          <w:lang w:val="en-GB"/>
        </w:rPr>
        <w:t xml:space="preserve"> the ground conditions.</w:t>
      </w:r>
    </w:p>
    <w:p w14:paraId="30536DF5" w14:textId="3ECFF2F9" w:rsidR="00C604BA" w:rsidRPr="005E7B55" w:rsidRDefault="00E05192" w:rsidP="00E05192">
      <w:pPr>
        <w:rPr>
          <w:b/>
        </w:rPr>
      </w:pPr>
      <w:r w:rsidRPr="005E7B55">
        <w:rPr>
          <w:b/>
        </w:rPr>
        <w:t xml:space="preserve">4303.3 </w:t>
      </w:r>
      <w:r w:rsidRPr="005E7B55">
        <w:tab/>
      </w:r>
      <w:r w:rsidR="0018435D" w:rsidRPr="005E7B55">
        <w:rPr>
          <w:b/>
        </w:rPr>
        <w:t>Ex</w:t>
      </w:r>
      <w:r w:rsidR="0028667D" w:rsidRPr="005E7B55">
        <w:rPr>
          <w:b/>
        </w:rPr>
        <w:t xml:space="preserve">cavation Procedures </w:t>
      </w:r>
    </w:p>
    <w:p w14:paraId="5C64C882" w14:textId="4C535711" w:rsidR="0028667D" w:rsidRPr="005E7B55" w:rsidRDefault="0028667D" w:rsidP="00E05192">
      <w:r w:rsidRPr="005E7B55">
        <w:rPr>
          <w:rFonts w:hint="eastAsia"/>
          <w:b/>
        </w:rPr>
        <w:t>4</w:t>
      </w:r>
      <w:r w:rsidRPr="005E7B55">
        <w:rPr>
          <w:b/>
        </w:rPr>
        <w:t>303.3.1</w:t>
      </w:r>
      <w:r w:rsidRPr="005E7B55">
        <w:rPr>
          <w:b/>
        </w:rPr>
        <w:tab/>
        <w:t>Probing</w:t>
      </w:r>
    </w:p>
    <w:p w14:paraId="67E324D7" w14:textId="77777777" w:rsidR="00FE18D1" w:rsidRPr="005E7B55" w:rsidRDefault="0028667D" w:rsidP="0028667D">
      <w:pPr>
        <w:spacing w:beforeLines="50" w:before="120" w:afterLines="50" w:after="120"/>
        <w:ind w:leftChars="300" w:left="720"/>
      </w:pPr>
      <w:r w:rsidRPr="005E7B55">
        <w:t>P</w:t>
      </w:r>
      <w:r w:rsidRPr="005E7B55">
        <w:rPr>
          <w:rFonts w:hint="eastAsia"/>
        </w:rPr>
        <w:t xml:space="preserve">rior </w:t>
      </w:r>
      <w:r w:rsidRPr="005E7B55">
        <w:t xml:space="preserve">to drilling for blasting, the Contractor shall perform </w:t>
      </w:r>
      <w:r w:rsidR="00780C0B" w:rsidRPr="005E7B55">
        <w:t xml:space="preserve">at least one </w:t>
      </w:r>
      <w:r w:rsidRPr="005E7B55">
        <w:t>prob</w:t>
      </w:r>
      <w:r w:rsidR="00780C0B" w:rsidRPr="005E7B55">
        <w:t>e drilling</w:t>
      </w:r>
      <w:r w:rsidRPr="005E7B55">
        <w:t xml:space="preserve"> ahead of the face of the tunnels, using the </w:t>
      </w:r>
      <w:r w:rsidR="00780C0B" w:rsidRPr="005E7B55">
        <w:t>drilling machine</w:t>
      </w:r>
      <w:r w:rsidRPr="005E7B55">
        <w:t xml:space="preserve"> that the Contractor uses for drilling and blasting operations.</w:t>
      </w:r>
      <w:r w:rsidR="00465095" w:rsidRPr="005E7B55">
        <w:t xml:space="preserve"> </w:t>
      </w:r>
      <w:r w:rsidR="00780C0B" w:rsidRPr="005E7B55">
        <w:t xml:space="preserve">Probing is intended to reduce risks and hazards associated with </w:t>
      </w:r>
      <w:r w:rsidR="00465095" w:rsidRPr="005E7B55">
        <w:t>tunnelling ahead of the face.</w:t>
      </w:r>
      <w:r w:rsidR="00FE18D1" w:rsidRPr="005E7B55">
        <w:t xml:space="preserve"> </w:t>
      </w:r>
      <w:r w:rsidRPr="005E7B55">
        <w:t>The length</w:t>
      </w:r>
      <w:r w:rsidR="00FE18D1" w:rsidRPr="005E7B55">
        <w:t>, diameter and the direction</w:t>
      </w:r>
      <w:r w:rsidRPr="005E7B55">
        <w:t xml:space="preserve"> of prob</w:t>
      </w:r>
      <w:r w:rsidR="00FE18D1" w:rsidRPr="005E7B55">
        <w:t>e hole</w:t>
      </w:r>
      <w:r w:rsidRPr="005E7B55">
        <w:t xml:space="preserve"> shall be </w:t>
      </w:r>
      <w:r w:rsidR="00FE18D1" w:rsidRPr="005E7B55">
        <w:t>determined by the Contractor at his discretion.</w:t>
      </w:r>
    </w:p>
    <w:p w14:paraId="6316BCE2" w14:textId="637725D7" w:rsidR="0028667D" w:rsidRPr="005E7B55" w:rsidRDefault="00FE18D1" w:rsidP="0028667D">
      <w:pPr>
        <w:spacing w:beforeLines="50" w:before="120" w:afterLines="50" w:after="120"/>
        <w:ind w:leftChars="300" w:left="720"/>
      </w:pPr>
      <w:r w:rsidRPr="005E7B55">
        <w:t>Cost associated with the probing is deemed included in the unit of measurement for tunnel excavation and no additional payment shall be made</w:t>
      </w:r>
      <w:r w:rsidR="00465095" w:rsidRPr="005E7B55">
        <w:t>.</w:t>
      </w:r>
    </w:p>
    <w:p w14:paraId="263E8CD4" w14:textId="20BD1CD5" w:rsidR="00465095" w:rsidRPr="005E7B55" w:rsidRDefault="00465095" w:rsidP="00465095">
      <w:pPr>
        <w:spacing w:beforeLines="50" w:before="120" w:afterLines="50" w:after="120"/>
      </w:pPr>
      <w:r w:rsidRPr="005E7B55">
        <w:rPr>
          <w:rFonts w:hint="eastAsia"/>
          <w:b/>
        </w:rPr>
        <w:t>4</w:t>
      </w:r>
      <w:r w:rsidRPr="005E7B55">
        <w:rPr>
          <w:b/>
        </w:rPr>
        <w:t>303.3.2</w:t>
      </w:r>
      <w:r w:rsidRPr="005E7B55">
        <w:rPr>
          <w:b/>
        </w:rPr>
        <w:tab/>
        <w:t>Drilling and Blasting</w:t>
      </w:r>
    </w:p>
    <w:p w14:paraId="6DCF6362" w14:textId="77777777" w:rsidR="001C3B91" w:rsidRDefault="001C3B91" w:rsidP="00EC1401">
      <w:pPr>
        <w:pStyle w:val="a0"/>
        <w:numPr>
          <w:ilvl w:val="0"/>
          <w:numId w:val="32"/>
        </w:numPr>
        <w:spacing w:beforeLines="50" w:before="120" w:after="0"/>
        <w:ind w:left="1214"/>
      </w:pPr>
      <w:r w:rsidRPr="001C3B91">
        <w:rPr>
          <w:lang w:val="en-US"/>
        </w:rPr>
        <w:t xml:space="preserve">The Contractor shall obtain all necessary licenses and shall provide and, where appropriate, maintain a secure explosives store in accordance with statutory requirements to the </w:t>
      </w:r>
      <w:r w:rsidRPr="001C3B91">
        <w:rPr>
          <w:lang w:val="en-US" w:eastAsia="ja-JP"/>
        </w:rPr>
        <w:t>approval of the Police and the Engineer.</w:t>
      </w:r>
      <w:r w:rsidRPr="001C3B91">
        <w:rPr>
          <w:lang w:eastAsia="ja-JP"/>
        </w:rPr>
        <w:t xml:space="preserve"> </w:t>
      </w:r>
    </w:p>
    <w:p w14:paraId="1153A6C0" w14:textId="77777777" w:rsidR="001C3B91" w:rsidRDefault="001C3B91" w:rsidP="00EC1401">
      <w:pPr>
        <w:pStyle w:val="a0"/>
        <w:numPr>
          <w:ilvl w:val="0"/>
          <w:numId w:val="32"/>
        </w:numPr>
        <w:spacing w:beforeLines="50" w:before="120" w:after="0"/>
        <w:ind w:left="1214"/>
        <w:rPr>
          <w:lang w:eastAsia="ja-JP"/>
        </w:rPr>
      </w:pPr>
      <w:r>
        <w:rPr>
          <w:lang w:eastAsia="ja-JP"/>
        </w:rPr>
        <w:t>Explosives shall be handled and used only by the Contractor’s duly authorised personnel. The name and</w:t>
      </w:r>
      <w:r w:rsidRPr="005E7B55">
        <w:rPr>
          <w:lang w:eastAsia="ja-JP"/>
        </w:rPr>
        <w:t xml:space="preserve"> </w:t>
      </w:r>
      <w:r>
        <w:rPr>
          <w:lang w:eastAsia="ja-JP"/>
        </w:rPr>
        <w:t>qualifications of such personnel shall be submitted to the Engineer in writing in advance of any possible use of explosives.</w:t>
      </w:r>
      <w:r w:rsidRPr="001C3B91">
        <w:t xml:space="preserve"> </w:t>
      </w:r>
    </w:p>
    <w:p w14:paraId="73C3EA2C" w14:textId="77777777" w:rsidR="001C3B91" w:rsidRDefault="001C3B91" w:rsidP="00EC1401">
      <w:pPr>
        <w:pStyle w:val="a0"/>
        <w:numPr>
          <w:ilvl w:val="0"/>
          <w:numId w:val="32"/>
        </w:numPr>
        <w:spacing w:beforeLines="50" w:before="120" w:after="0"/>
        <w:ind w:left="1214"/>
      </w:pPr>
      <w:r>
        <w:rPr>
          <w:lang w:eastAsia="ja-JP"/>
        </w:rPr>
        <w:t>Blasting operations shall be carried out only under the direction of an experienced operator and explosives shall be handled only by shotfirers. The Contractor shall appoint one competent person to be responsible for the security of explosives.</w:t>
      </w:r>
    </w:p>
    <w:p w14:paraId="0BD65A8B" w14:textId="62725C78" w:rsidR="00855ECB" w:rsidRDefault="00C604BA" w:rsidP="00EC1401">
      <w:pPr>
        <w:pStyle w:val="a0"/>
        <w:numPr>
          <w:ilvl w:val="0"/>
          <w:numId w:val="32"/>
        </w:numPr>
        <w:spacing w:beforeLines="50" w:before="120" w:after="0"/>
        <w:ind w:left="1214"/>
      </w:pPr>
      <w:r w:rsidRPr="005E7B55">
        <w:rPr>
          <w:lang w:eastAsia="ja-JP"/>
        </w:rPr>
        <w:t xml:space="preserve">The Contractor shall </w:t>
      </w:r>
      <w:r w:rsidR="00855ECB" w:rsidRPr="005E7B55">
        <w:rPr>
          <w:lang w:eastAsia="ja-JP"/>
        </w:rPr>
        <w:t xml:space="preserve">adhere to the round length specified on the Drawings. Deviations from the specified round length are not allowed unless </w:t>
      </w:r>
      <w:r w:rsidR="00B331FC" w:rsidRPr="005E7B55">
        <w:rPr>
          <w:lang w:eastAsia="ja-JP"/>
        </w:rPr>
        <w:t>agreed with</w:t>
      </w:r>
      <w:r w:rsidR="00855ECB" w:rsidRPr="005E7B55">
        <w:rPr>
          <w:lang w:eastAsia="ja-JP"/>
        </w:rPr>
        <w:t xml:space="preserve"> the </w:t>
      </w:r>
      <w:r w:rsidR="00855ECB" w:rsidRPr="005E7B55">
        <w:rPr>
          <w:rFonts w:hint="eastAsia"/>
          <w:lang w:eastAsia="ja-JP"/>
        </w:rPr>
        <w:t>Engineer</w:t>
      </w:r>
      <w:r w:rsidR="00855ECB" w:rsidRPr="005E7B55">
        <w:rPr>
          <w:lang w:eastAsia="ja-JP"/>
        </w:rPr>
        <w:t>.</w:t>
      </w:r>
    </w:p>
    <w:p w14:paraId="58524DA5" w14:textId="6546F839" w:rsidR="001C3B91" w:rsidRPr="005E7B55" w:rsidRDefault="001C3B91" w:rsidP="00EC1401">
      <w:pPr>
        <w:pStyle w:val="a0"/>
        <w:numPr>
          <w:ilvl w:val="0"/>
          <w:numId w:val="32"/>
        </w:numPr>
        <w:spacing w:beforeLines="50" w:before="120" w:after="0"/>
        <w:ind w:left="1214"/>
      </w:pPr>
      <w:r>
        <w:t>At an early stage, in advance of the proposed use of explosives, the Contractor shall notify the Engineer, third parties, statutory authorities and services which have an interest in or are likely to be affected by blasting operations, of the general nature of the operation. The Contractor shall subsequently give a minimum of 14 days' notice to the Engineer and others described above of the proposed use of explosives. With this notification the Contractor shall submit to the Engineer a detailed method statement on all aspects of the proposed use of explosives, including treatment of misfires</w:t>
      </w:r>
    </w:p>
    <w:p w14:paraId="0513427A" w14:textId="10CA4100" w:rsidR="00C604BA" w:rsidRPr="005E7B55" w:rsidRDefault="00855ECB" w:rsidP="00EC1401">
      <w:pPr>
        <w:pStyle w:val="a0"/>
        <w:numPr>
          <w:ilvl w:val="0"/>
          <w:numId w:val="32"/>
        </w:numPr>
        <w:spacing w:beforeLines="50" w:before="120" w:after="0"/>
        <w:ind w:left="1214"/>
      </w:pPr>
      <w:r w:rsidRPr="005E7B55">
        <w:rPr>
          <w:lang w:eastAsia="ja-JP"/>
        </w:rPr>
        <w:t xml:space="preserve">Based on </w:t>
      </w:r>
      <w:r w:rsidR="00FE18D1" w:rsidRPr="005E7B55">
        <w:rPr>
          <w:lang w:eastAsia="ja-JP"/>
        </w:rPr>
        <w:t>the</w:t>
      </w:r>
      <w:r w:rsidRPr="005E7B55">
        <w:rPr>
          <w:lang w:eastAsia="ja-JP"/>
        </w:rPr>
        <w:t xml:space="preserve"> specified round lengths, the Contractor shall </w:t>
      </w:r>
      <w:r w:rsidR="00C604BA" w:rsidRPr="005E7B55">
        <w:rPr>
          <w:lang w:eastAsia="ja-JP"/>
        </w:rPr>
        <w:t>prepare b</w:t>
      </w:r>
      <w:r w:rsidR="00C604BA" w:rsidRPr="005E7B55">
        <w:rPr>
          <w:rFonts w:hint="eastAsia"/>
          <w:lang w:eastAsia="ja-JP"/>
        </w:rPr>
        <w:t xml:space="preserve">lasting </w:t>
      </w:r>
      <w:r w:rsidR="00C604BA" w:rsidRPr="005E7B55">
        <w:rPr>
          <w:lang w:eastAsia="ja-JP"/>
        </w:rPr>
        <w:t>plans</w:t>
      </w:r>
      <w:r w:rsidRPr="005E7B55">
        <w:rPr>
          <w:lang w:eastAsia="ja-JP"/>
        </w:rPr>
        <w:t>, including drilling patterns, type of explosives, detonators with delay sequencing and amount of explosive charge,</w:t>
      </w:r>
      <w:r w:rsidR="00C604BA" w:rsidRPr="005E7B55">
        <w:rPr>
          <w:lang w:eastAsia="ja-JP"/>
        </w:rPr>
        <w:t xml:space="preserve"> which shall be compatible with the ground conditions, size an</w:t>
      </w:r>
      <w:r w:rsidR="00B331FC" w:rsidRPr="005E7B55">
        <w:rPr>
          <w:lang w:eastAsia="ja-JP"/>
        </w:rPr>
        <w:t>d shape of tunnel cross-section,</w:t>
      </w:r>
      <w:r w:rsidR="00C604BA" w:rsidRPr="005E7B55">
        <w:rPr>
          <w:lang w:eastAsia="ja-JP"/>
        </w:rPr>
        <w:t xml:space="preserve"> etc., and shall minimise the loosened zone and obtain a smooth excavation face.</w:t>
      </w:r>
    </w:p>
    <w:p w14:paraId="22511DA6" w14:textId="4FB49DF6" w:rsidR="00C604BA" w:rsidRPr="005E7B55" w:rsidRDefault="001C3B91" w:rsidP="00EC1401">
      <w:pPr>
        <w:pStyle w:val="a0"/>
        <w:numPr>
          <w:ilvl w:val="0"/>
          <w:numId w:val="32"/>
        </w:numPr>
        <w:spacing w:beforeLines="50" w:before="120" w:after="0"/>
        <w:ind w:left="1214"/>
      </w:pPr>
      <w:r>
        <w:rPr>
          <w:lang w:eastAsia="ja-JP"/>
        </w:rPr>
        <w:t>Blasting shall be carried out carefully so as to avoid loosening or shattering rock beyond the required line of excavation, and all loose or shattered rock shall be removed by scaling down or other means before personnel will be permitted to restart operations after blasting.</w:t>
      </w:r>
    </w:p>
    <w:p w14:paraId="765CB9AC" w14:textId="5CC86B2C" w:rsidR="00C604BA" w:rsidRDefault="001C3B91" w:rsidP="00EC1401">
      <w:pPr>
        <w:pStyle w:val="a0"/>
        <w:numPr>
          <w:ilvl w:val="0"/>
          <w:numId w:val="32"/>
        </w:numPr>
        <w:spacing w:beforeLines="50" w:before="120" w:after="0"/>
        <w:ind w:left="1214"/>
      </w:pPr>
      <w:r>
        <w:rPr>
          <w:lang w:eastAsia="ja-JP"/>
        </w:rPr>
        <w:t>Notices of blasting operations shall be posted on site. Before each firing, the Contractor shall give audible warning, clear the area, and shall take positive measures to prevent personnel from entering the danger area</w:t>
      </w:r>
      <w:r w:rsidR="00C604BA" w:rsidRPr="005E7B55">
        <w:rPr>
          <w:lang w:eastAsia="ja-JP"/>
        </w:rPr>
        <w:t>.</w:t>
      </w:r>
    </w:p>
    <w:p w14:paraId="1A9F2B2C" w14:textId="41613DE2" w:rsidR="009118A8" w:rsidRDefault="001C3B91" w:rsidP="00EC1401">
      <w:pPr>
        <w:pStyle w:val="a0"/>
        <w:numPr>
          <w:ilvl w:val="0"/>
          <w:numId w:val="32"/>
        </w:numPr>
        <w:spacing w:beforeLines="50" w:before="120" w:after="0"/>
        <w:ind w:left="1214"/>
      </w:pPr>
      <w:r>
        <w:t>The Contractor shall monitor the results of blasting closely and where it is proper to do so, shall propose changes to his blasting operation for the agreement of the Engineer</w:t>
      </w:r>
    </w:p>
    <w:p w14:paraId="4A8FEC2E" w14:textId="363511D3" w:rsidR="001C3B91" w:rsidRDefault="001C3B91" w:rsidP="00EC1401">
      <w:pPr>
        <w:pStyle w:val="a0"/>
        <w:numPr>
          <w:ilvl w:val="0"/>
          <w:numId w:val="32"/>
        </w:numPr>
        <w:spacing w:beforeLines="50" w:before="120" w:after="0"/>
        <w:ind w:left="1214"/>
      </w:pPr>
      <w:r>
        <w:t>Under no circumstances shall any holes be charged until completion of all drilling operations at the face.</w:t>
      </w:r>
    </w:p>
    <w:p w14:paraId="2CF99648" w14:textId="1F841123" w:rsidR="001C3B91" w:rsidRDefault="001C3B91" w:rsidP="00EC1401">
      <w:pPr>
        <w:pStyle w:val="a0"/>
        <w:numPr>
          <w:ilvl w:val="0"/>
          <w:numId w:val="32"/>
        </w:numPr>
        <w:spacing w:beforeLines="50" w:before="120" w:after="0"/>
        <w:ind w:left="1214"/>
      </w:pPr>
      <w:r>
        <w:t>No person shall be allowed to approach the face and no face operation shall commence until the Contractor's authorised person in charge of the operation has given permission</w:t>
      </w:r>
    </w:p>
    <w:p w14:paraId="28923299" w14:textId="51001AE0" w:rsidR="001C3B91" w:rsidRDefault="001C3B91" w:rsidP="00EC1401">
      <w:pPr>
        <w:pStyle w:val="a0"/>
        <w:numPr>
          <w:ilvl w:val="0"/>
          <w:numId w:val="32"/>
        </w:numPr>
        <w:spacing w:beforeLines="50" w:before="120" w:after="0"/>
        <w:ind w:left="1214"/>
      </w:pPr>
      <w:r>
        <w:t>As soon as practicable after blasting and without undue delay the Contractor shall erect such support as may be necessary to safeguard the excavation and personnel.</w:t>
      </w:r>
    </w:p>
    <w:p w14:paraId="0C13E529" w14:textId="4A0FC03C" w:rsidR="001C3B91" w:rsidRPr="005E7B55" w:rsidRDefault="001C3B91" w:rsidP="00EC1401">
      <w:pPr>
        <w:pStyle w:val="a0"/>
        <w:numPr>
          <w:ilvl w:val="0"/>
          <w:numId w:val="32"/>
        </w:numPr>
        <w:spacing w:beforeLines="50" w:before="120" w:after="0"/>
        <w:ind w:left="1214"/>
      </w:pPr>
      <w:r>
        <w:t>The shot-firer must keep a record of the number of shots fired, their time of firing, type and weights of explosives used and the type and number of detonators used, together with a record of the post blast situation for each and every location. A copy of the record shall be available to the Engineer at the end of every shift on which shots are fired.</w:t>
      </w:r>
    </w:p>
    <w:p w14:paraId="5747492E" w14:textId="1EA75E21" w:rsidR="00C604BA" w:rsidRPr="005E7B55" w:rsidRDefault="00C604BA" w:rsidP="00EC1401">
      <w:pPr>
        <w:pStyle w:val="a0"/>
        <w:numPr>
          <w:ilvl w:val="0"/>
          <w:numId w:val="32"/>
        </w:numPr>
        <w:spacing w:beforeLines="50" w:before="120" w:after="0"/>
        <w:ind w:left="1214"/>
      </w:pPr>
      <w:r w:rsidRPr="005E7B55">
        <w:rPr>
          <w:lang w:eastAsia="ja-JP"/>
        </w:rPr>
        <w:t>The Contractor</w:t>
      </w:r>
      <w:r w:rsidR="00DA0F48" w:rsidRPr="005E7B55">
        <w:rPr>
          <w:lang w:eastAsia="ja-JP"/>
        </w:rPr>
        <w:t xml:space="preserve"> shall </w:t>
      </w:r>
      <w:r w:rsidR="001C3B91">
        <w:rPr>
          <w:lang w:eastAsia="ja-JP"/>
        </w:rPr>
        <w:t>comply with</w:t>
      </w:r>
      <w:r w:rsidR="0018435D" w:rsidRPr="005E7B55">
        <w:rPr>
          <w:lang w:eastAsia="ja-JP"/>
        </w:rPr>
        <w:t xml:space="preserve"> the </w:t>
      </w:r>
      <w:r w:rsidR="0010648A" w:rsidRPr="005E7B55">
        <w:rPr>
          <w:lang w:eastAsia="ja-JP"/>
        </w:rPr>
        <w:t xml:space="preserve">Explosives Act, 2018 (1961) </w:t>
      </w:r>
      <w:r w:rsidR="00855ECB" w:rsidRPr="005E7B55">
        <w:rPr>
          <w:lang w:eastAsia="ja-JP"/>
        </w:rPr>
        <w:t>along with its amendments and</w:t>
      </w:r>
      <w:r w:rsidR="0010648A" w:rsidRPr="005E7B55">
        <w:rPr>
          <w:lang w:eastAsia="ja-JP"/>
        </w:rPr>
        <w:t xml:space="preserve"> other </w:t>
      </w:r>
      <w:r w:rsidR="0018435D" w:rsidRPr="005E7B55">
        <w:rPr>
          <w:lang w:eastAsia="ja-JP"/>
        </w:rPr>
        <w:t>prev</w:t>
      </w:r>
      <w:r w:rsidR="00855ECB" w:rsidRPr="005E7B55">
        <w:rPr>
          <w:lang w:eastAsia="ja-JP"/>
        </w:rPr>
        <w:t>al</w:t>
      </w:r>
      <w:r w:rsidR="0018435D" w:rsidRPr="005E7B55">
        <w:rPr>
          <w:lang w:eastAsia="ja-JP"/>
        </w:rPr>
        <w:t xml:space="preserve">ent laws and ordinances </w:t>
      </w:r>
      <w:r w:rsidR="00855ECB" w:rsidRPr="005E7B55">
        <w:rPr>
          <w:lang w:eastAsia="ja-JP"/>
        </w:rPr>
        <w:t>as stipulated in</w:t>
      </w:r>
      <w:r w:rsidR="0018435D" w:rsidRPr="005E7B55">
        <w:rPr>
          <w:lang w:eastAsia="ja-JP"/>
        </w:rPr>
        <w:t xml:space="preserve"> Clause 904 of the Standard Specification for Road and Bridge Works </w:t>
      </w:r>
      <w:r w:rsidR="00A922A8" w:rsidRPr="005E7B55">
        <w:rPr>
          <w:lang w:eastAsia="ja-JP"/>
        </w:rPr>
        <w:t xml:space="preserve">ASAD, 2058 / </w:t>
      </w:r>
      <w:r w:rsidR="00F16C6C" w:rsidRPr="005E7B55">
        <w:rPr>
          <w:lang w:eastAsia="ja-JP"/>
        </w:rPr>
        <w:t>July</w:t>
      </w:r>
      <w:r w:rsidR="00A922A8" w:rsidRPr="005E7B55">
        <w:rPr>
          <w:lang w:eastAsia="ja-JP"/>
        </w:rPr>
        <w:t xml:space="preserve"> 2001</w:t>
      </w:r>
      <w:r w:rsidR="0018435D" w:rsidRPr="005E7B55">
        <w:rPr>
          <w:lang w:eastAsia="ja-JP"/>
        </w:rPr>
        <w:t>.</w:t>
      </w:r>
    </w:p>
    <w:p w14:paraId="7F333995" w14:textId="2C773A25" w:rsidR="00767636" w:rsidRPr="005E7B55" w:rsidRDefault="00855ECB" w:rsidP="00EC1401">
      <w:pPr>
        <w:pStyle w:val="a0"/>
        <w:numPr>
          <w:ilvl w:val="0"/>
          <w:numId w:val="32"/>
        </w:numPr>
        <w:spacing w:beforeLines="50" w:before="120" w:after="0"/>
        <w:ind w:left="1214"/>
        <w:rPr>
          <w:lang w:eastAsia="ja-JP"/>
        </w:rPr>
      </w:pPr>
      <w:r w:rsidRPr="005E7B55">
        <w:rPr>
          <w:rFonts w:eastAsia="Meiryo UI"/>
          <w:lang w:eastAsia="ja-JP"/>
        </w:rPr>
        <w:t>The Employer shall provide reasonable assistance to the Contractor at the request of the Contractor for the Contractor’s application for any permits, licences or approvals required for import, delivery, storage and use of explosives and accessories.</w:t>
      </w:r>
    </w:p>
    <w:p w14:paraId="6EFFDD48" w14:textId="4D1B19F9" w:rsidR="00870DDB" w:rsidRPr="005E7B55" w:rsidRDefault="00E05192" w:rsidP="00FE18D1">
      <w:pPr>
        <w:spacing w:before="240"/>
        <w:rPr>
          <w:b/>
        </w:rPr>
      </w:pPr>
      <w:r w:rsidRPr="005E7B55">
        <w:rPr>
          <w:b/>
        </w:rPr>
        <w:t>4303.</w:t>
      </w:r>
      <w:r w:rsidR="00465095" w:rsidRPr="005E7B55">
        <w:rPr>
          <w:b/>
        </w:rPr>
        <w:t>4</w:t>
      </w:r>
      <w:r w:rsidRPr="005E7B55">
        <w:rPr>
          <w:b/>
        </w:rPr>
        <w:t xml:space="preserve"> </w:t>
      </w:r>
      <w:r w:rsidRPr="005E7B55">
        <w:rPr>
          <w:b/>
        </w:rPr>
        <w:tab/>
      </w:r>
      <w:r w:rsidR="00870DDB" w:rsidRPr="005E7B55">
        <w:rPr>
          <w:b/>
        </w:rPr>
        <w:t>Mucking and Disposal</w:t>
      </w:r>
    </w:p>
    <w:p w14:paraId="68D903EC" w14:textId="32A656B3" w:rsidR="00870DDB" w:rsidRPr="005E7B55" w:rsidRDefault="00870DDB" w:rsidP="001828FE">
      <w:pPr>
        <w:pStyle w:val="41"/>
        <w:numPr>
          <w:ilvl w:val="0"/>
          <w:numId w:val="12"/>
        </w:numPr>
        <w:spacing w:before="120" w:after="120"/>
      </w:pPr>
      <w:r w:rsidRPr="005E7B55">
        <w:t>The Contractor is required to carefully select and arrange muck haulage operations (including muck loader) taking account of material conditions. Size and dimensions of the haulage equipment shall be such that they would not damage the installed steel ribs, shotcrete lining, and other key temporary facilities, such as ventilation, lighting, drainage, etc. Muck from the tunnels shall be removed from the tunnels and transported to the disposal areas shown on the Drawings</w:t>
      </w:r>
      <w:r w:rsidR="005E2430" w:rsidRPr="005E7B55">
        <w:t xml:space="preserve"> or as directed by the Engineer</w:t>
      </w:r>
      <w:r w:rsidRPr="005E7B55">
        <w:t xml:space="preserve">. </w:t>
      </w:r>
      <w:r w:rsidR="005E2430" w:rsidRPr="005E7B55">
        <w:t>Materials encountered in tunnel excavation and determined by the Engineer as suitable for incorporating in the roadway construction shall be conserved and utilized as directed by the Engineer</w:t>
      </w:r>
    </w:p>
    <w:p w14:paraId="68785CCF" w14:textId="7F9286E4" w:rsidR="00870DDB" w:rsidRPr="005E7B55" w:rsidRDefault="00870DDB" w:rsidP="00AA62BB">
      <w:pPr>
        <w:pStyle w:val="41"/>
        <w:adjustRightInd w:val="0"/>
        <w:snapToGrid w:val="0"/>
        <w:spacing w:before="120" w:after="120"/>
      </w:pPr>
      <w:r w:rsidRPr="005E7B55">
        <w:t xml:space="preserve">The portal areas shall not be used as a temporary storage for muck from the tunnel excavation. Muck shall be directly transported to the designated disposal areas </w:t>
      </w:r>
      <w:r w:rsidR="005E2430" w:rsidRPr="005E7B55">
        <w:t xml:space="preserve">(except for materials suitable for incorporation in the roadway construction as mentioned above) </w:t>
      </w:r>
      <w:r w:rsidRPr="005E7B55">
        <w:t>and sorted out according to composition of the material, i.e. hard rock, mixture of rock and soil, muddy soil, etc.</w:t>
      </w:r>
    </w:p>
    <w:p w14:paraId="6C8D5680" w14:textId="77777777" w:rsidR="00870DDB" w:rsidRPr="005E7B55" w:rsidRDefault="00870DDB" w:rsidP="000970D3">
      <w:pPr>
        <w:pStyle w:val="41"/>
        <w:spacing w:before="120" w:after="120"/>
      </w:pPr>
      <w:r w:rsidRPr="005E7B55">
        <w:t>The Contractor shall maintain the record of the number of trips that haulage car travelled so that the volume of muck removed from the tunnels is registered. No materials shall be removed from the disposal areas without prior consent of the Employer. The Contractor is held responsible for the control of the excavated materials in the disposal areas.</w:t>
      </w:r>
    </w:p>
    <w:p w14:paraId="053C5C86" w14:textId="77777777" w:rsidR="00870DDB" w:rsidRPr="005E7B55" w:rsidRDefault="00870DDB" w:rsidP="000970D3">
      <w:pPr>
        <w:pStyle w:val="41"/>
        <w:spacing w:before="120" w:after="120"/>
      </w:pPr>
      <w:r w:rsidRPr="005E7B55">
        <w:t>Excavation may encounter contaminated soils or groundwater. Such soils may require special treatment such as capping after disposal. Separate disposal area or separate lot within the disposal area will be determined by the Engineer. If such contaminated soils are found to be toxic, the Contractor shall dispose of such soils as directed by the Engineer.</w:t>
      </w:r>
    </w:p>
    <w:p w14:paraId="77B62312" w14:textId="40539137" w:rsidR="00870DDB" w:rsidRPr="005E7B55" w:rsidRDefault="00E05192" w:rsidP="00E05192">
      <w:pPr>
        <w:rPr>
          <w:b/>
        </w:rPr>
      </w:pPr>
      <w:r w:rsidRPr="005E7B55">
        <w:rPr>
          <w:b/>
        </w:rPr>
        <w:t>4303.</w:t>
      </w:r>
      <w:r w:rsidR="00465095" w:rsidRPr="005E7B55">
        <w:rPr>
          <w:b/>
        </w:rPr>
        <w:t>5</w:t>
      </w:r>
      <w:r w:rsidRPr="005E7B55">
        <w:rPr>
          <w:b/>
        </w:rPr>
        <w:t xml:space="preserve"> </w:t>
      </w:r>
      <w:r w:rsidRPr="005E7B55">
        <w:rPr>
          <w:b/>
        </w:rPr>
        <w:tab/>
      </w:r>
      <w:r w:rsidR="00870DDB" w:rsidRPr="005E7B55">
        <w:rPr>
          <w:b/>
        </w:rPr>
        <w:t>Safety, Hygiene and Environment Protection</w:t>
      </w:r>
    </w:p>
    <w:p w14:paraId="216C51B1" w14:textId="4D2C0035" w:rsidR="00870DDB" w:rsidRDefault="00870DDB" w:rsidP="001828FE">
      <w:pPr>
        <w:pStyle w:val="41"/>
        <w:numPr>
          <w:ilvl w:val="0"/>
          <w:numId w:val="13"/>
        </w:numPr>
        <w:spacing w:before="120" w:after="120"/>
      </w:pPr>
      <w:r w:rsidRPr="005E7B55">
        <w:t xml:space="preserve">The Contractor shall comply with the relevant laws and regulations including laws in relation to health and safety of all persons entitled to be on the Site, particularly in </w:t>
      </w:r>
      <w:r w:rsidR="00762C13" w:rsidRPr="005E7B55">
        <w:t xml:space="preserve">confined working areas such as </w:t>
      </w:r>
      <w:r w:rsidRPr="005E7B55">
        <w:t xml:space="preserve">the tunnels. </w:t>
      </w:r>
    </w:p>
    <w:p w14:paraId="2C10CCAB" w14:textId="14BDB09F" w:rsidR="000B7D29" w:rsidRDefault="000B7D29" w:rsidP="001828FE">
      <w:pPr>
        <w:pStyle w:val="41"/>
        <w:numPr>
          <w:ilvl w:val="0"/>
          <w:numId w:val="13"/>
        </w:numPr>
        <w:spacing w:before="120" w:after="120"/>
      </w:pPr>
      <w:r>
        <w:t xml:space="preserve">The Contractor shall provide </w:t>
      </w:r>
      <w:r w:rsidR="00DA0AA1">
        <w:t xml:space="preserve">temporary facilities to reduce </w:t>
      </w:r>
      <w:r>
        <w:t xml:space="preserve">blasting noise to the threshold value imposed by the local authorities. </w:t>
      </w:r>
    </w:p>
    <w:p w14:paraId="6D6BC08B" w14:textId="551F2320" w:rsidR="00DA0AA1" w:rsidRDefault="005D77A5" w:rsidP="001828FE">
      <w:pPr>
        <w:pStyle w:val="41"/>
        <w:numPr>
          <w:ilvl w:val="0"/>
          <w:numId w:val="13"/>
        </w:numPr>
        <w:spacing w:before="120" w:after="120"/>
      </w:pPr>
      <w:r>
        <w:t>T</w:t>
      </w:r>
      <w:r w:rsidR="00DA0AA1">
        <w:t xml:space="preserve">he Contractor </w:t>
      </w:r>
      <w:r>
        <w:t>shall minimise</w:t>
      </w:r>
      <w:r w:rsidR="00DA0AA1">
        <w:t xml:space="preserve"> physical harm </w:t>
      </w:r>
      <w:r>
        <w:t xml:space="preserve">caused by construction vibration </w:t>
      </w:r>
      <w:r w:rsidR="00DA0AA1">
        <w:t xml:space="preserve">that impairs the value, usefulness, or normal function of properties of the nearby residents.  </w:t>
      </w:r>
    </w:p>
    <w:p w14:paraId="44B99C6E" w14:textId="54DCEB36" w:rsidR="00DA0AA1" w:rsidRPr="005E7B55" w:rsidRDefault="00DA0AA1" w:rsidP="001828FE">
      <w:pPr>
        <w:pStyle w:val="41"/>
        <w:numPr>
          <w:ilvl w:val="0"/>
          <w:numId w:val="13"/>
        </w:numPr>
        <w:spacing w:before="120" w:after="120"/>
      </w:pPr>
      <w:r>
        <w:t>It is strongly recommended that the Contractor performs inventory surveys of the properties and maintain photo records before any blasting takes place.</w:t>
      </w:r>
    </w:p>
    <w:p w14:paraId="5386B95C" w14:textId="40ABBB1A" w:rsidR="00870DDB" w:rsidRPr="005E7B55" w:rsidRDefault="00B65256" w:rsidP="000970D3">
      <w:pPr>
        <w:pStyle w:val="41"/>
        <w:spacing w:before="120" w:after="120"/>
      </w:pPr>
      <w:r w:rsidRPr="005E7B55">
        <w:t>T</w:t>
      </w:r>
      <w:r w:rsidR="00870DDB" w:rsidRPr="005E7B55">
        <w:t>he Contractor shall establish a regular air monitoring scheme through which content of oxygen and noxious gases, in particular carbon dioxide, in tunnels.</w:t>
      </w:r>
    </w:p>
    <w:p w14:paraId="7281D1E4" w14:textId="77777777" w:rsidR="00870DDB" w:rsidRPr="005E7B55" w:rsidRDefault="00870DDB" w:rsidP="000970D3">
      <w:pPr>
        <w:pStyle w:val="41"/>
        <w:spacing w:before="120" w:after="120"/>
      </w:pPr>
      <w:r w:rsidRPr="005E7B55">
        <w:t>The Contractor shall assign a competent person to perform air monitoring required to determine proper ventilation and quantitative measurement of potentially hazardous gasses.</w:t>
      </w:r>
    </w:p>
    <w:p w14:paraId="795DFF00" w14:textId="77777777" w:rsidR="00870DDB" w:rsidRPr="005E7B55" w:rsidRDefault="00870DDB" w:rsidP="000970D3">
      <w:pPr>
        <w:pStyle w:val="41"/>
        <w:spacing w:before="120" w:after="120"/>
      </w:pPr>
      <w:r w:rsidRPr="005E7B55">
        <w:t>The objective of monitoring the atmosphere in a tunnel is to ensure that it is free from levels of toxicants and that it contains sufficient oxygen for persons to breath.</w:t>
      </w:r>
    </w:p>
    <w:p w14:paraId="260CA7DA" w14:textId="77777777" w:rsidR="00870DDB" w:rsidRPr="005E7B55" w:rsidRDefault="00870DDB" w:rsidP="000970D3">
      <w:pPr>
        <w:pStyle w:val="41"/>
        <w:spacing w:before="120" w:after="120"/>
      </w:pPr>
      <w:r w:rsidRPr="005E7B55">
        <w:t>Routine checking/monitoring of oxygen and other noxious gases at every place where persons normally work or travel is a primary requirement in underground operations.</w:t>
      </w:r>
    </w:p>
    <w:tbl>
      <w:tblPr>
        <w:tblStyle w:val="ab"/>
        <w:tblW w:w="0" w:type="auto"/>
        <w:tblInd w:w="1021" w:type="dxa"/>
        <w:tblLook w:val="04A0" w:firstRow="1" w:lastRow="0" w:firstColumn="1" w:lastColumn="0" w:noHBand="0" w:noVBand="1"/>
      </w:tblPr>
      <w:tblGrid>
        <w:gridCol w:w="7995"/>
      </w:tblGrid>
      <w:tr w:rsidR="005E7B55" w:rsidRPr="005E7B55" w14:paraId="228AE214" w14:textId="77777777" w:rsidTr="00DE60B2">
        <w:tc>
          <w:tcPr>
            <w:tcW w:w="7995" w:type="dxa"/>
          </w:tcPr>
          <w:p w14:paraId="4E900B9E" w14:textId="77777777" w:rsidR="00DE60B2" w:rsidRPr="005E7B55" w:rsidRDefault="00DE60B2" w:rsidP="00DE60B2">
            <w:pPr>
              <w:pStyle w:val="41"/>
              <w:numPr>
                <w:ilvl w:val="0"/>
                <w:numId w:val="0"/>
              </w:numPr>
              <w:spacing w:before="120" w:after="120"/>
              <w:rPr>
                <w:rFonts w:ascii="Times New Roman" w:hAnsi="Times New Roman"/>
                <w:b/>
                <w:sz w:val="21"/>
              </w:rPr>
            </w:pPr>
            <w:r w:rsidRPr="005E7B55">
              <w:rPr>
                <w:rFonts w:ascii="Times New Roman" w:hAnsi="Times New Roman"/>
                <w:b/>
                <w:sz w:val="21"/>
              </w:rPr>
              <w:t>Entering into tunnels shall be prohibited if the oxygen level in the air is below 18%(*</w:t>
            </w:r>
            <w:r w:rsidRPr="005E7B55">
              <w:rPr>
                <w:rFonts w:ascii="Times New Roman" w:hAnsi="Times New Roman"/>
                <w:b/>
                <w:sz w:val="21"/>
                <w:vertAlign w:val="superscript"/>
              </w:rPr>
              <w:t>a</w:t>
            </w:r>
            <w:r w:rsidRPr="005E7B55">
              <w:rPr>
                <w:rFonts w:ascii="Times New Roman" w:hAnsi="Times New Roman"/>
                <w:b/>
                <w:sz w:val="21"/>
              </w:rPr>
              <w:t>) and the carbon dioxide level exceeds 0.5% (5000ppm) (*</w:t>
            </w:r>
            <w:r w:rsidRPr="005E7B55">
              <w:rPr>
                <w:rFonts w:ascii="Times New Roman" w:hAnsi="Times New Roman"/>
                <w:b/>
                <w:sz w:val="21"/>
                <w:vertAlign w:val="superscript"/>
              </w:rPr>
              <w:t>b</w:t>
            </w:r>
            <w:r w:rsidRPr="005E7B55">
              <w:rPr>
                <w:rFonts w:ascii="Times New Roman" w:hAnsi="Times New Roman"/>
                <w:b/>
                <w:sz w:val="21"/>
              </w:rPr>
              <w:t>).</w:t>
            </w:r>
          </w:p>
          <w:p w14:paraId="071A99CC" w14:textId="77777777" w:rsidR="00DE60B2" w:rsidRPr="005E7B55" w:rsidRDefault="00DE60B2" w:rsidP="00DE60B2">
            <w:pPr>
              <w:pStyle w:val="41"/>
              <w:numPr>
                <w:ilvl w:val="0"/>
                <w:numId w:val="0"/>
              </w:numPr>
              <w:spacing w:before="120" w:after="120"/>
              <w:rPr>
                <w:rFonts w:ascii="Times New Roman" w:hAnsi="Times New Roman"/>
                <w:b/>
                <w:sz w:val="21"/>
              </w:rPr>
            </w:pPr>
            <w:r w:rsidRPr="005E7B55">
              <w:rPr>
                <w:rFonts w:ascii="Times New Roman" w:hAnsi="Times New Roman"/>
                <w:b/>
                <w:sz w:val="21"/>
              </w:rPr>
              <w:t>The oxygen level in the tunnel air body should be monitored at each shift before other gas samples are taken</w:t>
            </w:r>
          </w:p>
        </w:tc>
      </w:tr>
    </w:tbl>
    <w:p w14:paraId="450FF13B" w14:textId="5D37B79B" w:rsidR="00DE60B2" w:rsidRPr="005E7B55" w:rsidRDefault="00DE60B2" w:rsidP="00DE60B2">
      <w:pPr>
        <w:pStyle w:val="Note"/>
        <w:rPr>
          <w:lang w:val="en-GB"/>
        </w:rPr>
      </w:pPr>
      <w:r w:rsidRPr="005E7B55">
        <w:rPr>
          <w:lang w:val="en-GB"/>
        </w:rPr>
        <w:t xml:space="preserve">(*a), (*b):  TLV-TWA (Threshold Limit Value - Time weighted Average) recommended by </w:t>
      </w:r>
      <w:r w:rsidR="00A85715" w:rsidRPr="005E7B55">
        <w:rPr>
          <w:lang w:val="en-GB"/>
        </w:rPr>
        <w:t>American Conference of Governmental Industrial Hygienists (</w:t>
      </w:r>
      <w:r w:rsidRPr="005E7B55">
        <w:rPr>
          <w:lang w:val="en-GB"/>
        </w:rPr>
        <w:t>ACGIH</w:t>
      </w:r>
      <w:r w:rsidR="00A85715" w:rsidRPr="005E7B55">
        <w:rPr>
          <w:lang w:val="en-GB"/>
        </w:rPr>
        <w:t>)</w:t>
      </w:r>
    </w:p>
    <w:p w14:paraId="0FA647B8" w14:textId="1FB8E760" w:rsidR="00DE60B2" w:rsidRPr="005E7B55" w:rsidRDefault="00E05094" w:rsidP="000970D3">
      <w:pPr>
        <w:pStyle w:val="41"/>
        <w:spacing w:before="120" w:after="120"/>
      </w:pPr>
      <w:r>
        <w:t>Unless the local authorities provide regulations related to e</w:t>
      </w:r>
      <w:r w:rsidR="00523EC6" w:rsidRPr="005E7B55">
        <w:t>ntry to the tunnel</w:t>
      </w:r>
      <w:r>
        <w:t>, the following threshold points</w:t>
      </w:r>
      <w:r w:rsidR="00523EC6" w:rsidRPr="005E7B55">
        <w:t xml:space="preserve"> should be strictly </w:t>
      </w:r>
      <w:r>
        <w:t>observed</w:t>
      </w:r>
      <w:r w:rsidR="00523EC6" w:rsidRPr="005E7B55">
        <w:t xml:space="preserve"> until </w:t>
      </w:r>
      <w:r w:rsidR="001C519D">
        <w:t>safe working condition</w:t>
      </w:r>
      <w:r w:rsidR="00523EC6" w:rsidRPr="005E7B55">
        <w:t xml:space="preserve"> is confirmed by the person in charge of monitoring. </w:t>
      </w:r>
      <w:r w:rsidR="001C519D">
        <w:t>Checking of these gas concentrations shall be performed at every working shifts. If required under the local regulations, t</w:t>
      </w:r>
      <w:r w:rsidR="003841FA">
        <w:t xml:space="preserve">he Contractor shall obtain </w:t>
      </w:r>
      <w:r w:rsidR="001C519D">
        <w:t xml:space="preserve">proper approvals in writing from the local authorities for the gas detectors that the </w:t>
      </w:r>
      <w:r w:rsidR="001C519D">
        <w:rPr>
          <w:rFonts w:hint="eastAsia"/>
        </w:rPr>
        <w:t xml:space="preserve">Contractor </w:t>
      </w:r>
      <w:r w:rsidR="001C519D">
        <w:t>intends to use. Otherwise, the Contractor shall obtain the Engineer’s agreement for the use of such gas detectors before commencing tunnel excavation.</w:t>
      </w:r>
    </w:p>
    <w:p w14:paraId="791A04CE" w14:textId="77777777" w:rsidR="00870DDB" w:rsidRPr="005E7B55" w:rsidRDefault="0009560E" w:rsidP="0009560E">
      <w:pPr>
        <w:jc w:val="right"/>
      </w:pPr>
      <w:r w:rsidRPr="005E7B55">
        <w:rPr>
          <w:noProof/>
          <w:lang w:val="en-US"/>
        </w:rPr>
        <w:drawing>
          <wp:inline distT="0" distB="0" distL="0" distR="0" wp14:anchorId="5B213A31" wp14:editId="37DE3868">
            <wp:extent cx="5327015" cy="2704996"/>
            <wp:effectExtent l="0" t="0" r="6985" b="0"/>
            <wp:docPr id="5" name="図 5"/>
            <wp:cNvGraphicFramePr/>
            <a:graphic xmlns:a="http://schemas.openxmlformats.org/drawingml/2006/main">
              <a:graphicData uri="http://schemas.openxmlformats.org/drawingml/2006/picture">
                <pic:pic xmlns:pic="http://schemas.openxmlformats.org/drawingml/2006/picture">
                  <pic:nvPicPr>
                    <pic:cNvPr id="5" name="図 5"/>
                    <pic:cNvPicPr/>
                  </pic:nvPicPr>
                  <pic:blipFill>
                    <a:blip r:embed="rId30" cstate="print"/>
                    <a:srcRect/>
                    <a:stretch>
                      <a:fillRect/>
                    </a:stretch>
                  </pic:blipFill>
                  <pic:spPr bwMode="auto">
                    <a:xfrm>
                      <a:off x="0" y="0"/>
                      <a:ext cx="5339651" cy="2711412"/>
                    </a:xfrm>
                    <a:prstGeom prst="rect">
                      <a:avLst/>
                    </a:prstGeom>
                    <a:noFill/>
                    <a:ln w="9525">
                      <a:noFill/>
                      <a:miter lim="800000"/>
                      <a:headEnd/>
                      <a:tailEnd/>
                    </a:ln>
                  </pic:spPr>
                </pic:pic>
              </a:graphicData>
            </a:graphic>
          </wp:inline>
        </w:drawing>
      </w:r>
    </w:p>
    <w:p w14:paraId="40549C97" w14:textId="2F0532F9" w:rsidR="00870DDB" w:rsidRPr="005E7B55" w:rsidRDefault="00DE60B2" w:rsidP="00DE60B2">
      <w:pPr>
        <w:pStyle w:val="41"/>
        <w:spacing w:before="120" w:after="120"/>
      </w:pPr>
      <w:r w:rsidRPr="005E7B55">
        <w:t xml:space="preserve"> </w:t>
      </w:r>
      <w:r w:rsidR="0009560E" w:rsidRPr="005E7B55">
        <w:t>The Contractor is responsible to disseminate the tunnel safety procedures among all persons entitled to be on the Site, including the Employer’s Personnel.</w:t>
      </w:r>
      <w:r w:rsidR="001676E1" w:rsidRPr="005E7B55">
        <w:t xml:space="preserve">  </w:t>
      </w:r>
    </w:p>
    <w:p w14:paraId="0908304A" w14:textId="0FD69BFE" w:rsidR="00870DDB" w:rsidRPr="005E7B55" w:rsidRDefault="002E020D" w:rsidP="000970D3">
      <w:pPr>
        <w:pStyle w:val="41"/>
        <w:spacing w:before="120" w:after="120"/>
      </w:pPr>
      <w:r w:rsidRPr="005E7B55">
        <w:t>T</w:t>
      </w:r>
      <w:r w:rsidR="00870DDB" w:rsidRPr="005E7B55">
        <w:t xml:space="preserve">he Contractor shall construct, operate and maintain sedimentation </w:t>
      </w:r>
      <w:r w:rsidR="0084739A" w:rsidRPr="005E7B55">
        <w:t>system</w:t>
      </w:r>
      <w:r w:rsidR="00870DDB" w:rsidRPr="005E7B55">
        <w:t xml:space="preserve">s </w:t>
      </w:r>
      <w:r w:rsidR="0084739A" w:rsidRPr="005E7B55">
        <w:t>complying to</w:t>
      </w:r>
      <w:r w:rsidR="00870DDB" w:rsidRPr="005E7B55">
        <w:t xml:space="preserve"> </w:t>
      </w:r>
      <w:r w:rsidRPr="005E7B55">
        <w:t xml:space="preserve">the environmental codes and regulations of the </w:t>
      </w:r>
      <w:r w:rsidR="00E56245" w:rsidRPr="005E7B55">
        <w:t>local</w:t>
      </w:r>
      <w:r w:rsidRPr="005E7B55">
        <w:t xml:space="preserve"> authorities</w:t>
      </w:r>
      <w:r w:rsidR="0084739A" w:rsidRPr="005E7B55">
        <w:t xml:space="preserve">. The Contractor shall also observe the following </w:t>
      </w:r>
      <w:r w:rsidR="00E56245" w:rsidRPr="005E7B55">
        <w:t>requirements</w:t>
      </w:r>
      <w:r w:rsidR="0084739A" w:rsidRPr="005E7B55">
        <w:t>.</w:t>
      </w:r>
      <w:r w:rsidR="00870DDB" w:rsidRPr="005E7B55">
        <w:t xml:space="preserve"> </w:t>
      </w:r>
    </w:p>
    <w:p w14:paraId="1A313BC9" w14:textId="51DC6C49" w:rsidR="002E020D" w:rsidRPr="005E7B55" w:rsidRDefault="002E020D" w:rsidP="00EC1401">
      <w:pPr>
        <w:pStyle w:val="Itemize2"/>
        <w:numPr>
          <w:ilvl w:val="0"/>
          <w:numId w:val="25"/>
        </w:numPr>
        <w:spacing w:beforeLines="50" w:before="120"/>
        <w:ind w:left="1814" w:hanging="680"/>
        <w:rPr>
          <w:lang w:val="en-GB"/>
        </w:rPr>
      </w:pPr>
      <w:r w:rsidRPr="005E7B55">
        <w:rPr>
          <w:lang w:val="en-GB"/>
        </w:rPr>
        <w:t xml:space="preserve">The sedimentation system shall be provided as close to the portal area as possible with at least four settlement ponds divided by the biological filters </w:t>
      </w:r>
      <w:r w:rsidR="00855ECB" w:rsidRPr="005E7B55">
        <w:rPr>
          <w:lang w:val="en-GB"/>
        </w:rPr>
        <w:t>or as recommended/instructed by the local authorities</w:t>
      </w:r>
      <w:r w:rsidRPr="005E7B55">
        <w:rPr>
          <w:lang w:val="en-GB"/>
        </w:rPr>
        <w:t xml:space="preserve">. </w:t>
      </w:r>
    </w:p>
    <w:p w14:paraId="6DCF4AA2" w14:textId="77777777" w:rsidR="002E020D" w:rsidRPr="005E7B55" w:rsidRDefault="002E020D" w:rsidP="00EC1401">
      <w:pPr>
        <w:pStyle w:val="Itemize2"/>
        <w:numPr>
          <w:ilvl w:val="0"/>
          <w:numId w:val="25"/>
        </w:numPr>
        <w:spacing w:beforeLines="50" w:before="120"/>
        <w:ind w:left="1814" w:hanging="680"/>
        <w:rPr>
          <w:lang w:val="en-GB"/>
        </w:rPr>
      </w:pPr>
      <w:r w:rsidRPr="005E7B55">
        <w:rPr>
          <w:lang w:val="en-GB"/>
        </w:rPr>
        <w:t>All ground water emanating from tunnel excavation shall be discharged into these settlement ponds, to remove oil, sand, silt and other suspended matter.</w:t>
      </w:r>
    </w:p>
    <w:p w14:paraId="446F2708" w14:textId="098836ED" w:rsidR="00870DDB" w:rsidRPr="005E7B55" w:rsidRDefault="00870DDB" w:rsidP="00EC1401">
      <w:pPr>
        <w:pStyle w:val="Itemize2"/>
        <w:numPr>
          <w:ilvl w:val="0"/>
          <w:numId w:val="25"/>
        </w:numPr>
        <w:spacing w:beforeLines="50" w:before="120"/>
        <w:ind w:left="1814" w:hanging="680"/>
        <w:rPr>
          <w:lang w:val="en-GB"/>
        </w:rPr>
      </w:pPr>
      <w:r w:rsidRPr="005E7B55">
        <w:rPr>
          <w:lang w:val="en-GB"/>
        </w:rPr>
        <w:t>A neutrali</w:t>
      </w:r>
      <w:r w:rsidR="00A127B1" w:rsidRPr="005E7B55">
        <w:rPr>
          <w:lang w:val="en-GB"/>
        </w:rPr>
        <w:t>z</w:t>
      </w:r>
      <w:r w:rsidRPr="005E7B55">
        <w:rPr>
          <w:lang w:val="en-GB"/>
        </w:rPr>
        <w:t xml:space="preserve">ing agent and a sedimentation accelerating agent, either in liquid form or in powder form, shall be added to the contaminated water before discharging into the settlement ponds. The chemicals to be used shall conform to the laws and regulation of </w:t>
      </w:r>
      <w:r w:rsidR="00A127B1" w:rsidRPr="005E7B55">
        <w:rPr>
          <w:lang w:val="en-GB"/>
        </w:rPr>
        <w:t xml:space="preserve">the relevant </w:t>
      </w:r>
      <w:r w:rsidR="00E56245" w:rsidRPr="005E7B55">
        <w:rPr>
          <w:lang w:val="en-GB"/>
        </w:rPr>
        <w:t>local</w:t>
      </w:r>
      <w:r w:rsidR="00A127B1" w:rsidRPr="005E7B55">
        <w:rPr>
          <w:lang w:val="en-GB"/>
        </w:rPr>
        <w:t xml:space="preserve"> authorities</w:t>
      </w:r>
      <w:r w:rsidRPr="005E7B55">
        <w:rPr>
          <w:lang w:val="en-GB"/>
        </w:rPr>
        <w:t>.</w:t>
      </w:r>
    </w:p>
    <w:p w14:paraId="7739333F" w14:textId="6F1D026F" w:rsidR="00870DDB" w:rsidRPr="005E7B55" w:rsidRDefault="00870DDB" w:rsidP="00EC1401">
      <w:pPr>
        <w:pStyle w:val="Itemize2"/>
        <w:numPr>
          <w:ilvl w:val="0"/>
          <w:numId w:val="25"/>
        </w:numPr>
        <w:spacing w:beforeLines="50" w:before="120"/>
        <w:ind w:left="1814" w:hanging="680"/>
        <w:rPr>
          <w:lang w:val="en-GB"/>
        </w:rPr>
      </w:pPr>
      <w:r w:rsidRPr="005E7B55">
        <w:rPr>
          <w:lang w:val="en-GB"/>
        </w:rPr>
        <w:t xml:space="preserve">The inlet to the ponds shall be designed so that water discharged into the pond will not stir up sediment previously deposited in that pond. Provision shall be made for the ability to repair or clean the pond during the progress of the </w:t>
      </w:r>
      <w:r w:rsidR="00B5651E" w:rsidRPr="005E7B55">
        <w:rPr>
          <w:lang w:val="en-GB"/>
        </w:rPr>
        <w:t>W</w:t>
      </w:r>
      <w:r w:rsidRPr="005E7B55">
        <w:rPr>
          <w:lang w:val="en-GB"/>
        </w:rPr>
        <w:t>orks</w:t>
      </w:r>
      <w:r w:rsidR="00B5651E" w:rsidRPr="005E7B55">
        <w:rPr>
          <w:lang w:val="en-GB"/>
        </w:rPr>
        <w:t>.</w:t>
      </w:r>
    </w:p>
    <w:p w14:paraId="686FF3D1" w14:textId="77777777" w:rsidR="00870DDB" w:rsidRPr="005E7B55" w:rsidRDefault="00870DDB" w:rsidP="00EC1401">
      <w:pPr>
        <w:pStyle w:val="Itemize2"/>
        <w:numPr>
          <w:ilvl w:val="0"/>
          <w:numId w:val="25"/>
        </w:numPr>
        <w:spacing w:beforeLines="50" w:before="120"/>
        <w:ind w:left="1814" w:hanging="680"/>
        <w:rPr>
          <w:lang w:val="en-GB"/>
        </w:rPr>
      </w:pPr>
      <w:r w:rsidRPr="005E7B55">
        <w:rPr>
          <w:lang w:val="en-GB"/>
        </w:rPr>
        <w:t>The outflow from each settlement pond shall be so arranged as to prevent any floating oil from leaving the pond, irrespective of the volume of water entering the pond. The settlement pond shall be constructed using suitable watertight materials, and lined with PVC membrane or similar material to prevent leakage. Wire mesh fencing of 2 meters minimum height shall be installed around the perimeter of the ponds to prevent unauthorized access.</w:t>
      </w:r>
    </w:p>
    <w:p w14:paraId="29E9838D" w14:textId="77777777" w:rsidR="00870DDB" w:rsidRPr="005E7B55" w:rsidRDefault="00870DDB" w:rsidP="00EC1401">
      <w:pPr>
        <w:pStyle w:val="Itemize2"/>
        <w:numPr>
          <w:ilvl w:val="0"/>
          <w:numId w:val="25"/>
        </w:numPr>
        <w:spacing w:beforeLines="50" w:before="120"/>
        <w:ind w:left="1814" w:hanging="680"/>
        <w:rPr>
          <w:lang w:val="en-GB"/>
        </w:rPr>
      </w:pPr>
      <w:r w:rsidRPr="005E7B55">
        <w:rPr>
          <w:lang w:val="en-GB"/>
        </w:rPr>
        <w:t xml:space="preserve">The outflow channel from the pond shall be designed and constructed to the satisfaction of the Engineer and in such a manner that soil erosion is prevented. </w:t>
      </w:r>
    </w:p>
    <w:p w14:paraId="7E687DE7" w14:textId="7017F84A" w:rsidR="00870DDB" w:rsidRPr="005E7B55" w:rsidRDefault="00870DDB" w:rsidP="00EC1401">
      <w:pPr>
        <w:pStyle w:val="Itemize2"/>
        <w:numPr>
          <w:ilvl w:val="0"/>
          <w:numId w:val="25"/>
        </w:numPr>
        <w:spacing w:beforeLines="50" w:before="120"/>
        <w:ind w:left="1814" w:hanging="680"/>
        <w:rPr>
          <w:lang w:val="en-GB"/>
        </w:rPr>
      </w:pPr>
      <w:r w:rsidRPr="005E7B55">
        <w:rPr>
          <w:lang w:val="en-GB"/>
        </w:rPr>
        <w:t xml:space="preserve">To ensure the continuing satisfactory operation of the system, </w:t>
      </w:r>
      <w:r w:rsidR="00903BFA" w:rsidRPr="005E7B55">
        <w:rPr>
          <w:lang w:val="en-GB"/>
        </w:rPr>
        <w:t xml:space="preserve">the Contractor shall remove </w:t>
      </w:r>
      <w:r w:rsidRPr="005E7B55">
        <w:rPr>
          <w:lang w:val="en-GB"/>
        </w:rPr>
        <w:t>accumulations of sand, silt, oil and sludge must be removed and disposed of at the locations approved by the Engineer.</w:t>
      </w:r>
    </w:p>
    <w:p w14:paraId="09B30447" w14:textId="77777777" w:rsidR="00870DDB" w:rsidRPr="005E7B55" w:rsidRDefault="00870DDB" w:rsidP="00EC1401">
      <w:pPr>
        <w:pStyle w:val="Itemize2"/>
        <w:numPr>
          <w:ilvl w:val="0"/>
          <w:numId w:val="25"/>
        </w:numPr>
        <w:spacing w:beforeLines="50" w:before="120"/>
        <w:ind w:left="1814" w:hanging="680"/>
        <w:rPr>
          <w:lang w:val="en-GB"/>
        </w:rPr>
      </w:pPr>
      <w:r w:rsidRPr="005E7B55">
        <w:rPr>
          <w:lang w:val="en-GB"/>
        </w:rPr>
        <w:t>Natural ground water and storm water from areas outside the immediate area of the Contractor' activities must be prevented from flowing into the pond. The Contractor shall ensure that any diversion berms or drain protecting ponds constructed below ground are adequately maintained.</w:t>
      </w:r>
    </w:p>
    <w:p w14:paraId="33B7C6ED" w14:textId="77777777" w:rsidR="00870DDB" w:rsidRPr="005E7B55" w:rsidRDefault="00870DDB" w:rsidP="00EC1401">
      <w:pPr>
        <w:pStyle w:val="Itemize2"/>
        <w:numPr>
          <w:ilvl w:val="0"/>
          <w:numId w:val="25"/>
        </w:numPr>
        <w:spacing w:beforeLines="50" w:before="120"/>
        <w:ind w:left="1814" w:hanging="680"/>
        <w:rPr>
          <w:lang w:val="en-GB"/>
        </w:rPr>
      </w:pPr>
      <w:r w:rsidRPr="005E7B55">
        <w:rPr>
          <w:lang w:val="en-GB"/>
        </w:rPr>
        <w:t>Temporary drains or pipelines leading from the tunnel portal to the sedimentation ponds shall be designed to adequately handle the expected maximum initial flow of tunnel. In no case shall be less than 2.5 cubic meter per minute.</w:t>
      </w:r>
    </w:p>
    <w:p w14:paraId="2C572F3E" w14:textId="77777777" w:rsidR="00870DDB" w:rsidRPr="005E7B55" w:rsidRDefault="00870DDB" w:rsidP="00EC1401">
      <w:pPr>
        <w:pStyle w:val="Itemize2"/>
        <w:numPr>
          <w:ilvl w:val="0"/>
          <w:numId w:val="25"/>
        </w:numPr>
        <w:spacing w:beforeLines="50" w:before="120"/>
        <w:ind w:left="1814" w:hanging="680"/>
        <w:rPr>
          <w:lang w:val="en-GB"/>
        </w:rPr>
      </w:pPr>
      <w:r w:rsidRPr="005E7B55">
        <w:rPr>
          <w:lang w:val="en-GB"/>
        </w:rPr>
        <w:t>The Contractor may, upon approval by the Engineer, employ mechanical facilities to treat water, in lieu of settlement ponds at no additional cost to the Employer.</w:t>
      </w:r>
    </w:p>
    <w:p w14:paraId="73BA016D" w14:textId="069379A8" w:rsidR="00870DDB" w:rsidRPr="005E7B55" w:rsidRDefault="00E05192" w:rsidP="000B7D29">
      <w:pPr>
        <w:spacing w:before="240"/>
      </w:pPr>
      <w:r w:rsidRPr="005E7B55">
        <w:rPr>
          <w:b/>
        </w:rPr>
        <w:t xml:space="preserve">4303.7 </w:t>
      </w:r>
      <w:r w:rsidRPr="005E7B55">
        <w:rPr>
          <w:b/>
        </w:rPr>
        <w:tab/>
      </w:r>
      <w:r w:rsidR="009A0A00" w:rsidRPr="005E7B55">
        <w:rPr>
          <w:b/>
        </w:rPr>
        <w:t>Changes</w:t>
      </w:r>
      <w:r w:rsidR="00870DDB" w:rsidRPr="005E7B55">
        <w:rPr>
          <w:b/>
        </w:rPr>
        <w:t xml:space="preserve"> </w:t>
      </w:r>
      <w:r w:rsidR="0084739A" w:rsidRPr="005E7B55">
        <w:rPr>
          <w:b/>
        </w:rPr>
        <w:t>to</w:t>
      </w:r>
      <w:r w:rsidR="00870DDB" w:rsidRPr="005E7B55">
        <w:rPr>
          <w:b/>
        </w:rPr>
        <w:t xml:space="preserve"> Excavation Method</w:t>
      </w:r>
    </w:p>
    <w:p w14:paraId="0150E9D4" w14:textId="3F7EFE13" w:rsidR="001676E1" w:rsidRPr="005E7B55" w:rsidRDefault="00870DDB" w:rsidP="00465095">
      <w:pPr>
        <w:pStyle w:val="41"/>
        <w:numPr>
          <w:ilvl w:val="0"/>
          <w:numId w:val="0"/>
        </w:numPr>
        <w:spacing w:before="120" w:after="120"/>
        <w:ind w:leftChars="250" w:left="600"/>
      </w:pPr>
      <w:r w:rsidRPr="005E7B55">
        <w:t xml:space="preserve">The Contractor may alter </w:t>
      </w:r>
      <w:r w:rsidR="00AE3C8E" w:rsidRPr="005E7B55">
        <w:t>hi</w:t>
      </w:r>
      <w:r w:rsidRPr="005E7B55">
        <w:t>s excavation methods or procedures</w:t>
      </w:r>
      <w:r w:rsidR="00465095" w:rsidRPr="005E7B55">
        <w:t xml:space="preserve"> with a prior notice to</w:t>
      </w:r>
      <w:r w:rsidRPr="005E7B55">
        <w:t xml:space="preserve"> the Engineer. If the method</w:t>
      </w:r>
      <w:r w:rsidR="009361FF" w:rsidRPr="005E7B55">
        <w:t xml:space="preserve"> used by the Contractor </w:t>
      </w:r>
      <w:r w:rsidRPr="005E7B55">
        <w:t>render</w:t>
      </w:r>
      <w:r w:rsidR="009361FF" w:rsidRPr="005E7B55">
        <w:t>s</w:t>
      </w:r>
      <w:r w:rsidRPr="005E7B55">
        <w:t xml:space="preserve"> the scheduled progress unviable, in the opinion of the Engineer, the Contractor shall submit upon the Engineer’s instruction a revised method statement noting corrective actions to be taken. </w:t>
      </w:r>
    </w:p>
    <w:p w14:paraId="0DDCE8B9" w14:textId="364DE3D8" w:rsidR="00870DDB" w:rsidRPr="005E7B55" w:rsidRDefault="001676E1" w:rsidP="001676E1">
      <w:pPr>
        <w:pStyle w:val="41"/>
        <w:numPr>
          <w:ilvl w:val="0"/>
          <w:numId w:val="0"/>
        </w:numPr>
        <w:spacing w:before="120" w:after="120"/>
        <w:rPr>
          <w:b/>
        </w:rPr>
      </w:pPr>
      <w:r w:rsidRPr="005E7B55">
        <w:rPr>
          <w:b/>
        </w:rPr>
        <w:t>4303.</w:t>
      </w:r>
      <w:r w:rsidRPr="005E7B55">
        <w:rPr>
          <w:b/>
        </w:rPr>
        <w:tab/>
      </w:r>
      <w:r w:rsidR="00870DDB" w:rsidRPr="005E7B55">
        <w:rPr>
          <w:b/>
        </w:rPr>
        <w:t>Submittals</w:t>
      </w:r>
    </w:p>
    <w:p w14:paraId="652AA3EB" w14:textId="239E0F9A" w:rsidR="00241539" w:rsidRPr="005E7B55" w:rsidRDefault="00241539" w:rsidP="001676E1">
      <w:pPr>
        <w:pStyle w:val="41"/>
        <w:numPr>
          <w:ilvl w:val="0"/>
          <w:numId w:val="0"/>
        </w:numPr>
        <w:spacing w:before="120" w:after="120"/>
      </w:pPr>
      <w:r w:rsidRPr="005E7B55">
        <w:rPr>
          <w:b/>
        </w:rPr>
        <w:t>4303.1</w:t>
      </w:r>
      <w:r w:rsidRPr="005E7B55">
        <w:rPr>
          <w:b/>
        </w:rPr>
        <w:tab/>
        <w:t>Method Statement</w:t>
      </w:r>
    </w:p>
    <w:p w14:paraId="72E5F874" w14:textId="77777777" w:rsidR="00241539" w:rsidRPr="005E7B55" w:rsidRDefault="00241539" w:rsidP="00241539">
      <w:pPr>
        <w:pStyle w:val="Headline3Text"/>
        <w:spacing w:before="120" w:after="120"/>
        <w:ind w:leftChars="300" w:left="720" w:firstLine="0"/>
        <w:rPr>
          <w:lang w:val="en-GB"/>
        </w:rPr>
      </w:pPr>
      <w:r w:rsidRPr="005E7B55">
        <w:rPr>
          <w:lang w:val="en-GB"/>
        </w:rPr>
        <w:t>A method statement, which he intends to adopt in the tunnel construction, shall be prepared by the Contractor and submitted to the Engineer, not later than twenty-eight (28) days before commencing the first round of excavation, for his review and comments. The method statement shall include, inter alia, the following:</w:t>
      </w:r>
    </w:p>
    <w:p w14:paraId="7B796AE8" w14:textId="77777777" w:rsidR="00241539" w:rsidRPr="005E7B55" w:rsidRDefault="00241539" w:rsidP="005250DC">
      <w:pPr>
        <w:pStyle w:val="41"/>
        <w:numPr>
          <w:ilvl w:val="0"/>
          <w:numId w:val="11"/>
        </w:numPr>
        <w:spacing w:before="120" w:afterLines="0" w:after="0"/>
        <w:ind w:left="1304"/>
      </w:pPr>
      <w:r w:rsidRPr="005E7B55">
        <w:t xml:space="preserve">Linear Scheduling Method (LSM), in other terms “Time-Distance Diagram” or “Time-Location Diagram”; a time schedule with “Time” on vertical axis and “Distance” in the horizontal axis. All tunnel activities from the portal preparation till completion of road pavement and markings including incidentals shall be shown by individual lines. The LSM shall be prepared separately from the Programme prepared in accordance with Sub-Clause 8.3 of the Conditions of Contract, </w:t>
      </w:r>
    </w:p>
    <w:p w14:paraId="7C072E5A" w14:textId="77777777" w:rsidR="00241539" w:rsidRPr="005E7B55" w:rsidRDefault="00241539" w:rsidP="00241539">
      <w:pPr>
        <w:pStyle w:val="41"/>
        <w:numPr>
          <w:ilvl w:val="0"/>
          <w:numId w:val="0"/>
        </w:numPr>
        <w:spacing w:before="120" w:after="120"/>
        <w:ind w:left="1304"/>
        <w:rPr>
          <w:b/>
          <w:i/>
        </w:rPr>
      </w:pPr>
      <w:r w:rsidRPr="005E7B55">
        <w:rPr>
          <w:b/>
          <w:i/>
        </w:rPr>
        <w:t xml:space="preserve">The LSM shall be established based on the round length specified on the Drawings. </w:t>
      </w:r>
    </w:p>
    <w:p w14:paraId="3A8A3E70" w14:textId="77777777" w:rsidR="00241539" w:rsidRPr="005E7B55" w:rsidRDefault="00241539" w:rsidP="005250DC">
      <w:pPr>
        <w:pStyle w:val="41"/>
        <w:spacing w:before="120" w:afterLines="0" w:after="0"/>
        <w:ind w:left="1304"/>
      </w:pPr>
      <w:r w:rsidRPr="005E7B55">
        <w:t>Organization Chart; it should show individual names and the line of responsibility amongst the different working shifts.</w:t>
      </w:r>
    </w:p>
    <w:p w14:paraId="648A1F62" w14:textId="77777777" w:rsidR="00241539" w:rsidRPr="005E7B55" w:rsidRDefault="00241539" w:rsidP="005250DC">
      <w:pPr>
        <w:pStyle w:val="41"/>
        <w:spacing w:before="120" w:afterLines="0" w:after="0"/>
        <w:ind w:left="1304"/>
      </w:pPr>
      <w:r w:rsidRPr="005E7B55">
        <w:t xml:space="preserve">Equipment; type and capacity of excavation equipment, loading equipment, hauling equipment, drilling equipment, shotcrete machine, steel rib erector, ventilation facilities supported by calculations and other equipment as directed by the Engineer, </w:t>
      </w:r>
    </w:p>
    <w:p w14:paraId="21E2E47F" w14:textId="4B279119" w:rsidR="00241539" w:rsidRPr="005E7B55" w:rsidRDefault="00241539" w:rsidP="005250DC">
      <w:pPr>
        <w:pStyle w:val="41"/>
        <w:spacing w:before="120" w:afterLines="0" w:after="0"/>
        <w:ind w:left="1304"/>
      </w:pPr>
      <w:r w:rsidRPr="005E7B55">
        <w:t xml:space="preserve">Temporary Facilities; ventilation, lighting, </w:t>
      </w:r>
      <w:r w:rsidR="000B7D29">
        <w:t xml:space="preserve">blasting noise/vibration control, </w:t>
      </w:r>
      <w:r w:rsidRPr="005E7B55">
        <w:t>water supply, drainage systems and other temporary facilities necessary for safe underground operations. Capacities of the temporary facilities shall be supported by proper calculations for the Engineer’s review and comments</w:t>
      </w:r>
      <w:r w:rsidR="000B7D29">
        <w:t>/agreement</w:t>
      </w:r>
      <w:r w:rsidRPr="005E7B55">
        <w:t xml:space="preserve">, </w:t>
      </w:r>
    </w:p>
    <w:p w14:paraId="18649336" w14:textId="77777777" w:rsidR="00241539" w:rsidRPr="005E7B55" w:rsidRDefault="00241539" w:rsidP="005250DC">
      <w:pPr>
        <w:pStyle w:val="41"/>
        <w:spacing w:before="120" w:afterLines="0" w:after="0"/>
        <w:ind w:left="1304"/>
      </w:pPr>
      <w:r w:rsidRPr="005E7B55">
        <w:rPr>
          <w:rFonts w:hint="eastAsia"/>
        </w:rPr>
        <w:t>E</w:t>
      </w:r>
      <w:r w:rsidRPr="005E7B55">
        <w:t>vacuation and resuming procedures in blasting operations</w:t>
      </w:r>
      <w:r w:rsidRPr="005E7B55">
        <w:rPr>
          <w:rFonts w:hint="eastAsia"/>
        </w:rPr>
        <w:t>, including</w:t>
      </w:r>
      <w:r w:rsidRPr="005E7B55">
        <w:t xml:space="preserve"> </w:t>
      </w:r>
      <w:r w:rsidRPr="005E7B55">
        <w:rPr>
          <w:rFonts w:hint="eastAsia"/>
        </w:rPr>
        <w:t>w</w:t>
      </w:r>
      <w:r w:rsidRPr="005E7B55">
        <w:t>arning siren code and signal lights,</w:t>
      </w:r>
    </w:p>
    <w:p w14:paraId="6570457F" w14:textId="77777777" w:rsidR="00241539" w:rsidRPr="005E7B55" w:rsidRDefault="00241539" w:rsidP="005250DC">
      <w:pPr>
        <w:pStyle w:val="41"/>
        <w:spacing w:before="120" w:afterLines="0" w:after="0"/>
        <w:ind w:left="1304"/>
      </w:pPr>
      <w:r w:rsidRPr="005E7B55">
        <w:t xml:space="preserve">Emergency evacuation and resuming procedures to be followed in case of accidents or abnormal situations and the essential information shall be summarised in a booklet which should be distributed to all persons entitled to be on the Site, </w:t>
      </w:r>
    </w:p>
    <w:p w14:paraId="1F2712E6" w14:textId="77777777" w:rsidR="00241539" w:rsidRPr="005E7B55" w:rsidRDefault="00241539" w:rsidP="005250DC">
      <w:pPr>
        <w:pStyle w:val="41"/>
        <w:spacing w:before="120" w:afterLines="0" w:after="0"/>
        <w:ind w:left="1304"/>
      </w:pPr>
      <w:r w:rsidRPr="005E7B55">
        <w:t>Emergency Network; it shall show names and telephone numbers of all key personnel of the Contractor, the Engineer and public/private medical institutions in case of emergency,</w:t>
      </w:r>
    </w:p>
    <w:p w14:paraId="79FF43E8" w14:textId="390CBB66" w:rsidR="00241539" w:rsidRPr="005E7B55" w:rsidRDefault="00241539" w:rsidP="00241539">
      <w:pPr>
        <w:pStyle w:val="Headline12Text"/>
        <w:spacing w:before="120" w:after="120"/>
        <w:rPr>
          <w:lang w:val="en-GB"/>
        </w:rPr>
      </w:pPr>
      <w:r w:rsidRPr="005E7B55">
        <w:t>The Contractor shall not make significant alteration to the method or arrangement without having such alteration previously been notified to the Engineer.</w:t>
      </w:r>
    </w:p>
    <w:p w14:paraId="08C6C433" w14:textId="77777777" w:rsidR="00870DDB" w:rsidRPr="005E7B55" w:rsidRDefault="00870DDB" w:rsidP="000970D3">
      <w:pPr>
        <w:pStyle w:val="Headline12Text"/>
        <w:spacing w:before="120" w:after="120"/>
        <w:rPr>
          <w:lang w:val="en-GB"/>
        </w:rPr>
      </w:pPr>
      <w:r w:rsidRPr="005E7B55">
        <w:rPr>
          <w:lang w:val="en-GB"/>
        </w:rPr>
        <w:t>The Contractor shall also submit to the Engineer all deformation monitoring survey data on a daily basis, and other survey data including geological mapping and geological investigation surveys as soon as possible as requested by the Engineer.</w:t>
      </w:r>
    </w:p>
    <w:p w14:paraId="4C619AFD" w14:textId="2814229E" w:rsidR="00870DDB" w:rsidRPr="005E7B55" w:rsidRDefault="000267C0" w:rsidP="00A127B1">
      <w:pPr>
        <w:pStyle w:val="15"/>
      </w:pPr>
      <w:r w:rsidRPr="005E7B55">
        <w:t>430</w:t>
      </w:r>
      <w:r w:rsidR="00A127B1" w:rsidRPr="005E7B55">
        <w:t>4</w:t>
      </w:r>
      <w:r w:rsidR="00A127B1" w:rsidRPr="005E7B55">
        <w:tab/>
        <w:t xml:space="preserve">Method of </w:t>
      </w:r>
      <w:r w:rsidR="00870DDB" w:rsidRPr="005E7B55">
        <w:t xml:space="preserve">Measurement </w:t>
      </w:r>
    </w:p>
    <w:p w14:paraId="5783BA2B" w14:textId="0E3A99C8" w:rsidR="00870DDB" w:rsidRPr="005E7B55" w:rsidRDefault="00241539" w:rsidP="005250DC">
      <w:pPr>
        <w:pStyle w:val="15"/>
        <w:spacing w:before="120"/>
      </w:pPr>
      <w:r w:rsidRPr="005E7B55">
        <w:t>4304.1</w:t>
      </w:r>
      <w:r w:rsidRPr="005E7B55">
        <w:tab/>
      </w:r>
      <w:r w:rsidR="00870DDB" w:rsidRPr="005E7B55">
        <w:t xml:space="preserve">Excavation </w:t>
      </w:r>
      <w:r w:rsidR="00E927DE">
        <w:t>P</w:t>
      </w:r>
      <w:r w:rsidR="00870DDB" w:rsidRPr="005E7B55">
        <w:t xml:space="preserve">rofile and </w:t>
      </w:r>
      <w:r w:rsidR="00E927DE">
        <w:t>M</w:t>
      </w:r>
      <w:r w:rsidR="00870DDB" w:rsidRPr="005E7B55">
        <w:t>easurement</w:t>
      </w:r>
    </w:p>
    <w:p w14:paraId="142DB1E3" w14:textId="70B73297" w:rsidR="001714EC" w:rsidRDefault="001A61BC" w:rsidP="00DB4CA5">
      <w:pPr>
        <w:pStyle w:val="a0"/>
        <w:snapToGrid w:val="0"/>
        <w:spacing w:beforeLines="50" w:before="120" w:afterLines="50" w:after="120"/>
        <w:ind w:leftChars="250" w:left="600"/>
      </w:pPr>
      <w:r>
        <w:t xml:space="preserve">The quantities </w:t>
      </w:r>
      <w:r w:rsidR="00EB3BC8">
        <w:t>of t</w:t>
      </w:r>
      <w:r w:rsidR="001714EC">
        <w:t xml:space="preserve">unnel excavation shall be measured </w:t>
      </w:r>
      <w:r>
        <w:t xml:space="preserve">in the unit of measurement specified in the Bill of Quantities </w:t>
      </w:r>
      <w:r w:rsidR="001714EC">
        <w:t xml:space="preserve">along the centreline </w:t>
      </w:r>
      <w:r w:rsidR="00FD6EC5">
        <w:t>between the portal</w:t>
      </w:r>
      <w:r w:rsidR="00642146">
        <w:t xml:space="preserve"> crown</w:t>
      </w:r>
      <w:r w:rsidR="00FD6EC5">
        <w:t xml:space="preserve">s </w:t>
      </w:r>
      <w:r w:rsidR="001714EC">
        <w:t xml:space="preserve">for </w:t>
      </w:r>
      <w:r w:rsidR="00642146">
        <w:t>the main tunnel and the evacuation tunnel</w:t>
      </w:r>
      <w:r w:rsidR="001714EC">
        <w:t xml:space="preserve">. </w:t>
      </w:r>
      <w:r w:rsidRPr="00CA5B98">
        <w:t xml:space="preserve">Excavation below the portal </w:t>
      </w:r>
      <w:r>
        <w:t xml:space="preserve">crown </w:t>
      </w:r>
      <w:r w:rsidRPr="00CA5B98">
        <w:t xml:space="preserve">shall be measured </w:t>
      </w:r>
      <w:r>
        <w:t xml:space="preserve">in the unit of measurement specified in the Bill of Quantities </w:t>
      </w:r>
      <w:r w:rsidRPr="00CA5B98">
        <w:t>for payment under Section 900 - Earthworks of the Standard Specifications for Road and Bridge Works ASAD, 2058/July 2001.</w:t>
      </w:r>
    </w:p>
    <w:p w14:paraId="72FC80C4" w14:textId="6AA02289" w:rsidR="00642146" w:rsidRDefault="00642146" w:rsidP="00DB4CA5">
      <w:pPr>
        <w:pStyle w:val="a0"/>
        <w:snapToGrid w:val="0"/>
        <w:spacing w:beforeLines="50" w:before="120" w:afterLines="50" w:after="120"/>
        <w:ind w:leftChars="250" w:left="600"/>
      </w:pPr>
      <w:r>
        <w:t>Measurement of the excavation for cross passages and working adit shall be performed along the centreline at the height of the spring line.  No separate remuneration shall be made for excavation above and below the spring line of the cross passages and the working adit where it inter. The cost of excavation above and below the spring line shall be included in the unit rates for excavation.</w:t>
      </w:r>
    </w:p>
    <w:p w14:paraId="55757547" w14:textId="12ACB25F" w:rsidR="00B236CA" w:rsidRDefault="001714EC" w:rsidP="00973B2C">
      <w:pPr>
        <w:pStyle w:val="a0"/>
        <w:snapToGrid w:val="0"/>
        <w:spacing w:beforeLines="50" w:before="120" w:afterLines="50" w:after="120"/>
        <w:ind w:leftChars="250" w:left="600"/>
      </w:pPr>
      <w:r w:rsidRPr="00CA5B98">
        <w:t xml:space="preserve">The Contractor shall submit survey data </w:t>
      </w:r>
      <w:r w:rsidR="00CA5B98" w:rsidRPr="00CA5B98">
        <w:t xml:space="preserve">showing the coordinates of the start points on the portal </w:t>
      </w:r>
      <w:r w:rsidR="001A61BC">
        <w:t>crown</w:t>
      </w:r>
      <w:r w:rsidR="00CA5B98" w:rsidRPr="00CA5B98">
        <w:t xml:space="preserve">s </w:t>
      </w:r>
      <w:r w:rsidR="00EB3BC8" w:rsidRPr="00CA5B98">
        <w:t xml:space="preserve">for agreement with the Engineer. </w:t>
      </w:r>
      <w:r w:rsidR="00DB4CA5" w:rsidRPr="00CA5B98">
        <w:t>The Contractor shall not commence tunnel excavation unless the Engineer agrees with the survey data.</w:t>
      </w:r>
    </w:p>
    <w:p w14:paraId="7389F0CA" w14:textId="3D7BE7B9" w:rsidR="00870DDB" w:rsidRPr="005E7B55" w:rsidRDefault="00870DDB" w:rsidP="00DB4CA5">
      <w:pPr>
        <w:pStyle w:val="Headline3Text"/>
        <w:snapToGrid w:val="0"/>
        <w:spacing w:before="120" w:after="120"/>
        <w:ind w:leftChars="250" w:left="600" w:firstLine="0"/>
        <w:rPr>
          <w:lang w:val="en-GB"/>
        </w:rPr>
      </w:pPr>
      <w:r w:rsidRPr="005E7B55">
        <w:rPr>
          <w:lang w:val="en-GB"/>
        </w:rPr>
        <w:t xml:space="preserve">Typical tunnel excavation profile is illustrated in </w:t>
      </w:r>
      <w:r w:rsidRPr="005E7B55">
        <w:rPr>
          <w:b/>
          <w:lang w:val="en-GB"/>
        </w:rPr>
        <w:t xml:space="preserve">Figure </w:t>
      </w:r>
      <w:r w:rsidR="000267C0" w:rsidRPr="005E7B55">
        <w:rPr>
          <w:b/>
          <w:lang w:val="en-GB"/>
        </w:rPr>
        <w:t>4300</w:t>
      </w:r>
      <w:r w:rsidRPr="005E7B55">
        <w:rPr>
          <w:b/>
          <w:lang w:val="en-GB"/>
        </w:rPr>
        <w:t>-1</w:t>
      </w:r>
      <w:r w:rsidRPr="005E7B55">
        <w:rPr>
          <w:lang w:val="en-GB"/>
        </w:rPr>
        <w:t xml:space="preserve"> </w:t>
      </w:r>
      <w:r w:rsidR="0010648A" w:rsidRPr="005E7B55">
        <w:rPr>
          <w:lang w:val="en-GB"/>
        </w:rPr>
        <w:t>as a reference only</w:t>
      </w:r>
      <w:r w:rsidRPr="005E7B55">
        <w:rPr>
          <w:lang w:val="en-GB"/>
        </w:rPr>
        <w:t xml:space="preserve">. </w:t>
      </w:r>
    </w:p>
    <w:p w14:paraId="1784C8DB" w14:textId="77777777" w:rsidR="0010648A" w:rsidRPr="005E7B55" w:rsidRDefault="0010648A" w:rsidP="00E81F23">
      <w:pPr>
        <w:pStyle w:val="af2"/>
        <w:spacing w:after="0" w:line="240" w:lineRule="exact"/>
      </w:pPr>
    </w:p>
    <w:p w14:paraId="0DE7682D" w14:textId="1D81CC3C" w:rsidR="00E81F23" w:rsidRPr="005E7B55" w:rsidRDefault="00E81F23" w:rsidP="00E81F23">
      <w:pPr>
        <w:pStyle w:val="af2"/>
        <w:spacing w:after="0" w:line="240" w:lineRule="exact"/>
      </w:pPr>
      <w:r w:rsidRPr="005E7B55">
        <w:t xml:space="preserve">Figure </w:t>
      </w:r>
      <w:r w:rsidR="000267C0" w:rsidRPr="005E7B55">
        <w:t>4300</w:t>
      </w:r>
      <w:r w:rsidRPr="005E7B55">
        <w:t>-1</w:t>
      </w:r>
    </w:p>
    <w:p w14:paraId="01944451" w14:textId="77777777" w:rsidR="00E81F23" w:rsidRPr="005E7B55" w:rsidRDefault="00E81F23" w:rsidP="00E81F23">
      <w:pPr>
        <w:pStyle w:val="Headline3Text"/>
        <w:spacing w:before="120" w:after="120"/>
        <w:jc w:val="center"/>
        <w:rPr>
          <w:lang w:val="en-GB"/>
        </w:rPr>
      </w:pPr>
      <w:r w:rsidRPr="005E7B55">
        <w:rPr>
          <w:noProof/>
          <w:lang w:val="en-US" w:eastAsia="ja-JP"/>
        </w:rPr>
        <w:drawing>
          <wp:inline distT="0" distB="0" distL="0" distR="0" wp14:anchorId="4F8F2F60" wp14:editId="24EAA590">
            <wp:extent cx="3297606" cy="2536808"/>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トンネルオーバーブレーク断面.png"/>
                    <pic:cNvPicPr/>
                  </pic:nvPicPr>
                  <pic:blipFill>
                    <a:blip r:embed="rId31">
                      <a:extLst>
                        <a:ext uri="{28A0092B-C50C-407E-A947-70E740481C1C}">
                          <a14:useLocalDpi xmlns:a14="http://schemas.microsoft.com/office/drawing/2010/main" val="0"/>
                        </a:ext>
                      </a:extLst>
                    </a:blip>
                    <a:stretch>
                      <a:fillRect/>
                    </a:stretch>
                  </pic:blipFill>
                  <pic:spPr>
                    <a:xfrm>
                      <a:off x="0" y="0"/>
                      <a:ext cx="3335380" cy="2565867"/>
                    </a:xfrm>
                    <a:prstGeom prst="rect">
                      <a:avLst/>
                    </a:prstGeom>
                  </pic:spPr>
                </pic:pic>
              </a:graphicData>
            </a:graphic>
          </wp:inline>
        </w:drawing>
      </w:r>
      <w:r w:rsidRPr="005E7B55">
        <w:rPr>
          <w:b/>
          <w:lang w:val="en-GB"/>
        </w:rPr>
        <w:t xml:space="preserve">  </w:t>
      </w:r>
    </w:p>
    <w:p w14:paraId="77D834F5" w14:textId="77777777" w:rsidR="00E56245" w:rsidRPr="005E7B55" w:rsidRDefault="00E56245" w:rsidP="00241539">
      <w:pPr>
        <w:pStyle w:val="a0"/>
        <w:snapToGrid w:val="0"/>
        <w:spacing w:beforeLines="50" w:before="120" w:after="0"/>
        <w:ind w:leftChars="250" w:left="600"/>
      </w:pPr>
      <w:r w:rsidRPr="005E7B55">
        <w:t>I</w:t>
      </w:r>
      <w:r w:rsidRPr="005E7B55">
        <w:rPr>
          <w:rFonts w:hint="eastAsia"/>
        </w:rPr>
        <w:t>n tunnel excavation using high explosives through rock, the effects of explosive action may well extend more than the tunnel diameter outside the designed finished surface; a good deal of overbreak is likely unavoidable. Overbreak will result in increased thickness of shotcrete lining and final concrete lining larger than design thickness.</w:t>
      </w:r>
    </w:p>
    <w:p w14:paraId="3C74A5C6" w14:textId="25745F68" w:rsidR="00E56245" w:rsidRPr="005E7B55" w:rsidRDefault="00E56245" w:rsidP="00241539">
      <w:pPr>
        <w:pStyle w:val="a0"/>
        <w:snapToGrid w:val="0"/>
        <w:spacing w:beforeLines="50" w:before="120" w:after="0"/>
        <w:ind w:leftChars="250" w:left="600"/>
      </w:pPr>
      <w:r w:rsidRPr="005E7B55">
        <w:t>S</w:t>
      </w:r>
      <w:r w:rsidRPr="005E7B55">
        <w:rPr>
          <w:rFonts w:hint="eastAsia"/>
        </w:rPr>
        <w:t xml:space="preserve">ince overbreak is almost an inevitable result in rock tunnelling, the effects of overbreak in respect of payment shall be deemed taken into the rates and prices entered into the Bill of Quantities; </w:t>
      </w:r>
      <w:r w:rsidR="003951EE" w:rsidRPr="005E7B55">
        <w:t>thus,</w:t>
      </w:r>
      <w:r w:rsidRPr="005E7B55">
        <w:rPr>
          <w:rFonts w:hint="eastAsia"/>
        </w:rPr>
        <w:t xml:space="preserve"> no payment will be made for overbreak beyond the pay line. Accordingly, the Contractor will be required to employ experienced, skilled and qualified blasting technicians so that overbreak can be controlled.</w:t>
      </w:r>
    </w:p>
    <w:p w14:paraId="62085FB0" w14:textId="5B3530C3" w:rsidR="00E56245" w:rsidRPr="005E7B55" w:rsidRDefault="00E56245" w:rsidP="00241539">
      <w:pPr>
        <w:pStyle w:val="a0"/>
        <w:snapToGrid w:val="0"/>
        <w:spacing w:beforeLines="50" w:before="120" w:after="0"/>
        <w:ind w:leftChars="250" w:left="600"/>
      </w:pPr>
      <w:r w:rsidRPr="005E7B55">
        <w:rPr>
          <w:rFonts w:hint="eastAsia"/>
        </w:rPr>
        <w:t xml:space="preserve">The costs contingent to such overbreak is deemed to have been included in the rates and prices in the Bill of Quantities based on the </w:t>
      </w:r>
      <w:r w:rsidRPr="005E7B55">
        <w:t>average</w:t>
      </w:r>
      <w:r w:rsidRPr="005E7B55">
        <w:rPr>
          <w:rFonts w:hint="eastAsia"/>
        </w:rPr>
        <w:t xml:space="preserve"> thickness of overbreak </w:t>
      </w:r>
      <w:r w:rsidRPr="005E7B55">
        <w:t>shown on the Drawings</w:t>
      </w:r>
    </w:p>
    <w:p w14:paraId="229C8AA0" w14:textId="34713B65" w:rsidR="00E56245" w:rsidRDefault="00E56245" w:rsidP="00241539">
      <w:pPr>
        <w:pStyle w:val="a0"/>
        <w:snapToGrid w:val="0"/>
        <w:spacing w:beforeLines="50" w:before="120" w:after="0"/>
        <w:ind w:leftChars="250" w:left="600"/>
      </w:pPr>
      <w:r w:rsidRPr="005E7B55">
        <w:t>Note that removal and reinstallation/replacement of pre-supports</w:t>
      </w:r>
      <w:r w:rsidR="00A02878" w:rsidRPr="005E7B55">
        <w:t xml:space="preserve"> (forepoles; length being 3.0 m or less, and fore-piles; length exceeding 3 m)</w:t>
      </w:r>
      <w:r w:rsidRPr="005E7B55">
        <w:t>, steel ribs, wire mesh, rock bolts, shotcrete, and other incidental parts of these supports, as required necessarily in the course of excavation are not subject to separate payment; all of these activities are combined into the direct cost as incidentals necessary to complete a round of excavation irrespective of rock classifications encountered.</w:t>
      </w:r>
    </w:p>
    <w:p w14:paraId="58BAB1EA" w14:textId="06E33566" w:rsidR="00870DDB" w:rsidRPr="005E7B55" w:rsidRDefault="00241539" w:rsidP="005250DC">
      <w:pPr>
        <w:pStyle w:val="a0"/>
        <w:snapToGrid w:val="0"/>
        <w:spacing w:beforeLines="100" w:before="240" w:afterLines="50" w:after="120"/>
        <w:ind w:left="0"/>
      </w:pPr>
      <w:r w:rsidRPr="005E7B55">
        <w:rPr>
          <w:b/>
        </w:rPr>
        <w:t>4304.2</w:t>
      </w:r>
      <w:r w:rsidRPr="005E7B55">
        <w:rPr>
          <w:b/>
        </w:rPr>
        <w:tab/>
      </w:r>
      <w:r w:rsidR="00870DDB" w:rsidRPr="005E7B55">
        <w:rPr>
          <w:b/>
        </w:rPr>
        <w:t>Recesses</w:t>
      </w:r>
      <w:r w:rsidR="0090597F" w:rsidRPr="005E7B55">
        <w:rPr>
          <w:b/>
        </w:rPr>
        <w:t xml:space="preserve"> (Ni</w:t>
      </w:r>
      <w:r w:rsidR="0084503A" w:rsidRPr="005E7B55">
        <w:rPr>
          <w:b/>
        </w:rPr>
        <w:t>ches</w:t>
      </w:r>
      <w:r w:rsidR="0090597F" w:rsidRPr="005E7B55">
        <w:rPr>
          <w:b/>
        </w:rPr>
        <w:t>)</w:t>
      </w:r>
      <w:r w:rsidR="005250DC">
        <w:rPr>
          <w:b/>
        </w:rPr>
        <w:t xml:space="preserve">  </w:t>
      </w:r>
    </w:p>
    <w:p w14:paraId="292873C3" w14:textId="00FF69EE" w:rsidR="00870DDB" w:rsidRDefault="00870DDB" w:rsidP="00241539">
      <w:pPr>
        <w:pStyle w:val="Headline3Text"/>
        <w:snapToGrid w:val="0"/>
        <w:spacing w:before="120" w:afterLines="0" w:after="0"/>
        <w:ind w:leftChars="250" w:left="600" w:firstLine="0"/>
        <w:rPr>
          <w:lang w:val="en-GB" w:eastAsia="ja-JP"/>
        </w:rPr>
      </w:pPr>
      <w:r w:rsidRPr="005E7B55">
        <w:rPr>
          <w:lang w:val="en-GB"/>
        </w:rPr>
        <w:t xml:space="preserve">Quantity of recess excavation shall </w:t>
      </w:r>
      <w:r w:rsidR="00AF7A55" w:rsidRPr="005E7B55">
        <w:rPr>
          <w:lang w:val="en-GB"/>
        </w:rPr>
        <w:t xml:space="preserve">not </w:t>
      </w:r>
      <w:r w:rsidRPr="005E7B55">
        <w:rPr>
          <w:lang w:val="en-GB"/>
        </w:rPr>
        <w:t>be measured for payment</w:t>
      </w:r>
      <w:r w:rsidR="00AF7A55" w:rsidRPr="005E7B55">
        <w:rPr>
          <w:lang w:val="en-GB"/>
        </w:rPr>
        <w:t>. Such quantity is deemed included in the measurement of linear metre of excavation in each profile.</w:t>
      </w:r>
    </w:p>
    <w:p w14:paraId="0CE52E90" w14:textId="77777777" w:rsidR="00D61083" w:rsidRDefault="00D61083" w:rsidP="00241539">
      <w:pPr>
        <w:pStyle w:val="Headline3Text"/>
        <w:snapToGrid w:val="0"/>
        <w:spacing w:before="120" w:afterLines="0" w:after="0"/>
        <w:ind w:leftChars="250" w:left="600" w:firstLine="0"/>
        <w:rPr>
          <w:lang w:val="en-GB" w:eastAsia="ja-JP"/>
        </w:rPr>
      </w:pPr>
    </w:p>
    <w:p w14:paraId="342F479D" w14:textId="6F1366A5" w:rsidR="00D61083" w:rsidRDefault="00D61083" w:rsidP="00D61083">
      <w:pPr>
        <w:pStyle w:val="15"/>
      </w:pPr>
      <w:r w:rsidRPr="005E7B55">
        <w:t>4</w:t>
      </w:r>
      <w:r>
        <w:rPr>
          <w:rFonts w:hint="eastAsia"/>
        </w:rPr>
        <w:t>304.3</w:t>
      </w:r>
      <w:r w:rsidRPr="005E7B55">
        <w:tab/>
      </w:r>
      <w:r>
        <w:t>Partial Cut</w:t>
      </w:r>
      <w:r>
        <w:rPr>
          <w:rFonts w:hint="eastAsia"/>
        </w:rPr>
        <w:t xml:space="preserve"> </w:t>
      </w:r>
      <w:r>
        <w:t>off</w:t>
      </w:r>
      <w:r w:rsidRPr="005E7B55">
        <w:t xml:space="preserve"> </w:t>
      </w:r>
    </w:p>
    <w:p w14:paraId="14DB1FD0" w14:textId="77777777" w:rsidR="00D61083" w:rsidRDefault="00D61083" w:rsidP="00D61083">
      <w:pPr>
        <w:pStyle w:val="15"/>
        <w:spacing w:beforeLines="50" w:before="120" w:afterLines="50"/>
        <w:ind w:leftChars="178" w:left="427"/>
        <w:rPr>
          <w:b w:val="0"/>
        </w:rPr>
      </w:pPr>
      <w:r>
        <w:rPr>
          <w:b w:val="0"/>
        </w:rPr>
        <w:t>S</w:t>
      </w:r>
      <w:r>
        <w:rPr>
          <w:rFonts w:hint="eastAsia"/>
          <w:b w:val="0"/>
        </w:rPr>
        <w:t xml:space="preserve">teel </w:t>
      </w:r>
      <w:r>
        <w:rPr>
          <w:b w:val="0"/>
        </w:rPr>
        <w:t xml:space="preserve">ribs installed at the junctions with cross passages and niches shall be partially cut off and modified as indicated on the relevant Drawings. </w:t>
      </w:r>
    </w:p>
    <w:p w14:paraId="356036DF" w14:textId="77777777" w:rsidR="00D61083" w:rsidRPr="000B0725" w:rsidRDefault="00D61083" w:rsidP="00D61083">
      <w:pPr>
        <w:pStyle w:val="15"/>
        <w:spacing w:beforeLines="50" w:before="120" w:afterLines="50"/>
        <w:ind w:leftChars="178" w:left="427"/>
        <w:rPr>
          <w:b w:val="0"/>
        </w:rPr>
      </w:pPr>
      <w:r>
        <w:rPr>
          <w:b w:val="0"/>
        </w:rPr>
        <w:t xml:space="preserve">The Contractor shall remove the steel ribs, the reinforced shotcrete protection and rock bolts to the dimensions necessary to accommodate the openings in the lining concrete. </w:t>
      </w:r>
    </w:p>
    <w:p w14:paraId="0FEDBE1C" w14:textId="7F98A88D" w:rsidR="00870DDB" w:rsidRPr="005E7B55" w:rsidRDefault="000267C0" w:rsidP="00E81F23">
      <w:pPr>
        <w:pStyle w:val="15"/>
      </w:pPr>
      <w:r w:rsidRPr="005E7B55">
        <w:t>430</w:t>
      </w:r>
      <w:r w:rsidR="00E81F23" w:rsidRPr="005E7B55">
        <w:t>5</w:t>
      </w:r>
      <w:r w:rsidR="00E81F23" w:rsidRPr="005E7B55">
        <w:tab/>
        <w:t xml:space="preserve">Basis of </w:t>
      </w:r>
      <w:r w:rsidR="00870DDB" w:rsidRPr="005E7B55">
        <w:t>Payment</w:t>
      </w:r>
    </w:p>
    <w:p w14:paraId="2777A6A1" w14:textId="1DEF63C3" w:rsidR="00E2287A" w:rsidRPr="005E7B55" w:rsidRDefault="00870DDB" w:rsidP="000970D3">
      <w:pPr>
        <w:pStyle w:val="Headline12Text"/>
        <w:spacing w:before="120" w:after="120"/>
        <w:rPr>
          <w:lang w:val="en-GB"/>
        </w:rPr>
      </w:pPr>
      <w:r w:rsidRPr="005E7B55">
        <w:rPr>
          <w:lang w:val="en-GB"/>
        </w:rPr>
        <w:t xml:space="preserve">Payment for the excavation </w:t>
      </w:r>
      <w:r w:rsidR="00A02878" w:rsidRPr="005E7B55">
        <w:rPr>
          <w:lang w:val="en-GB"/>
        </w:rPr>
        <w:t>i</w:t>
      </w:r>
      <w:r w:rsidR="00E2287A" w:rsidRPr="005E7B55">
        <w:rPr>
          <w:lang w:val="en-GB"/>
        </w:rPr>
        <w:t>s deemed to i</w:t>
      </w:r>
      <w:r w:rsidR="00A02878" w:rsidRPr="005E7B55">
        <w:rPr>
          <w:lang w:val="en-GB"/>
        </w:rPr>
        <w:t xml:space="preserve">nclude </w:t>
      </w:r>
      <w:r w:rsidR="00E2287A" w:rsidRPr="005E7B55">
        <w:rPr>
          <w:lang w:val="en-GB"/>
        </w:rPr>
        <w:t>the payments for the Works performed under the following Sections</w:t>
      </w:r>
      <w:r w:rsidR="00B331FC" w:rsidRPr="005E7B55">
        <w:rPr>
          <w:lang w:val="en-GB"/>
        </w:rPr>
        <w:t xml:space="preserve"> wh</w:t>
      </w:r>
      <w:r w:rsidR="00AE3C8E" w:rsidRPr="005E7B55">
        <w:rPr>
          <w:lang w:val="en-GB"/>
        </w:rPr>
        <w:t>ich comprise initial support sys</w:t>
      </w:r>
      <w:r w:rsidR="00B331FC" w:rsidRPr="005E7B55">
        <w:rPr>
          <w:lang w:val="en-GB"/>
        </w:rPr>
        <w:t>tems</w:t>
      </w:r>
      <w:r w:rsidR="00E2287A" w:rsidRPr="005E7B55">
        <w:rPr>
          <w:lang w:val="en-GB"/>
        </w:rPr>
        <w:t>;</w:t>
      </w:r>
    </w:p>
    <w:p w14:paraId="4C8512BF" w14:textId="69C50B62" w:rsidR="00E2287A" w:rsidRPr="005E7B55" w:rsidRDefault="00E2287A" w:rsidP="00EC1401">
      <w:pPr>
        <w:pStyle w:val="Headline12Text"/>
        <w:numPr>
          <w:ilvl w:val="0"/>
          <w:numId w:val="33"/>
        </w:numPr>
        <w:snapToGrid w:val="0"/>
        <w:spacing w:beforeLines="0" w:before="0" w:afterLines="0" w:after="0"/>
        <w:ind w:leftChars="0" w:left="902"/>
        <w:rPr>
          <w:lang w:val="en-GB"/>
        </w:rPr>
      </w:pPr>
      <w:r w:rsidRPr="005E7B55">
        <w:rPr>
          <w:lang w:val="en-GB"/>
        </w:rPr>
        <w:t>Section 4400 – Tunnel Pre-Support,</w:t>
      </w:r>
    </w:p>
    <w:p w14:paraId="2C1420CD" w14:textId="4E0078A8" w:rsidR="00E2287A" w:rsidRPr="005E7B55" w:rsidRDefault="00E2287A" w:rsidP="00EC1401">
      <w:pPr>
        <w:pStyle w:val="Headline12Text"/>
        <w:numPr>
          <w:ilvl w:val="0"/>
          <w:numId w:val="33"/>
        </w:numPr>
        <w:snapToGrid w:val="0"/>
        <w:spacing w:beforeLines="0" w:before="0" w:afterLines="0" w:after="0"/>
        <w:ind w:leftChars="0" w:left="902"/>
        <w:rPr>
          <w:lang w:val="en-GB"/>
        </w:rPr>
      </w:pPr>
      <w:r w:rsidRPr="005E7B55">
        <w:rPr>
          <w:lang w:val="en-GB"/>
        </w:rPr>
        <w:t>Section 4450 – Tunnel Steel Rib,</w:t>
      </w:r>
    </w:p>
    <w:p w14:paraId="64E882F4" w14:textId="33C56B11" w:rsidR="00E2287A" w:rsidRPr="005E7B55" w:rsidRDefault="00E2287A" w:rsidP="00EC1401">
      <w:pPr>
        <w:pStyle w:val="Headline12Text"/>
        <w:numPr>
          <w:ilvl w:val="0"/>
          <w:numId w:val="33"/>
        </w:numPr>
        <w:snapToGrid w:val="0"/>
        <w:spacing w:beforeLines="0" w:before="0" w:afterLines="0" w:after="0"/>
        <w:ind w:leftChars="0"/>
        <w:rPr>
          <w:lang w:val="en-GB"/>
        </w:rPr>
      </w:pPr>
      <w:r w:rsidRPr="005E7B55">
        <w:rPr>
          <w:lang w:val="en-GB"/>
        </w:rPr>
        <w:t>Section 4500 – Wire Mesh</w:t>
      </w:r>
    </w:p>
    <w:p w14:paraId="37A92E3D" w14:textId="6A7CD2B1" w:rsidR="00E2287A" w:rsidRPr="005E7B55" w:rsidRDefault="00656876" w:rsidP="00EC1401">
      <w:pPr>
        <w:pStyle w:val="Headline12Text"/>
        <w:numPr>
          <w:ilvl w:val="0"/>
          <w:numId w:val="33"/>
        </w:numPr>
        <w:snapToGrid w:val="0"/>
        <w:spacing w:beforeLines="0" w:before="0" w:afterLines="0" w:after="0"/>
        <w:ind w:leftChars="0"/>
        <w:rPr>
          <w:lang w:val="en-GB"/>
        </w:rPr>
      </w:pPr>
      <w:r>
        <w:rPr>
          <w:lang w:val="en-GB"/>
        </w:rPr>
        <w:t>Section 4550 – Shotcrete</w:t>
      </w:r>
    </w:p>
    <w:p w14:paraId="19267191" w14:textId="6C52C881" w:rsidR="00E2287A" w:rsidRPr="005E7B55" w:rsidRDefault="00E2287A" w:rsidP="00EC1401">
      <w:pPr>
        <w:pStyle w:val="Headline12Text"/>
        <w:numPr>
          <w:ilvl w:val="0"/>
          <w:numId w:val="33"/>
        </w:numPr>
        <w:snapToGrid w:val="0"/>
        <w:spacing w:beforeLines="0" w:before="0" w:afterLines="0" w:after="0"/>
        <w:ind w:leftChars="0"/>
        <w:rPr>
          <w:lang w:val="en-GB"/>
        </w:rPr>
      </w:pPr>
      <w:r w:rsidRPr="005E7B55">
        <w:rPr>
          <w:lang w:val="en-GB"/>
        </w:rPr>
        <w:t>Section 4600 – Rock Bolt</w:t>
      </w:r>
    </w:p>
    <w:p w14:paraId="0A4DCC21" w14:textId="5D53987F" w:rsidR="002B261E" w:rsidRDefault="005A1903" w:rsidP="00925BC2">
      <w:pPr>
        <w:pStyle w:val="Headline12Text"/>
        <w:spacing w:beforeLines="100" w:before="240" w:after="120"/>
        <w:ind w:leftChars="0" w:left="482"/>
        <w:rPr>
          <w:lang w:val="en-GB" w:eastAsia="ja-JP"/>
        </w:rPr>
      </w:pPr>
      <w:r w:rsidRPr="005A1903">
        <w:rPr>
          <w:rFonts w:hint="eastAsia"/>
          <w:lang w:val="en-GB"/>
        </w:rPr>
        <w:t>Payment shall be made on condition that all initial support systems are installed according to the Drawings.</w:t>
      </w:r>
      <w:r>
        <w:rPr>
          <w:rFonts w:hint="eastAsia"/>
          <w:lang w:val="en-GB" w:eastAsia="ja-JP"/>
        </w:rPr>
        <w:t xml:space="preserve"> </w:t>
      </w:r>
      <w:r w:rsidRPr="005A1903">
        <w:rPr>
          <w:rFonts w:hint="eastAsia"/>
          <w:lang w:val="en-GB"/>
        </w:rPr>
        <w:t>Especially in the case of early</w:t>
      </w:r>
      <w:r w:rsidR="003913FF">
        <w:rPr>
          <w:lang w:val="en-GB"/>
        </w:rPr>
        <w:t>-</w:t>
      </w:r>
      <w:r w:rsidRPr="005A1903">
        <w:rPr>
          <w:rFonts w:hint="eastAsia"/>
          <w:lang w:val="en-GB"/>
        </w:rPr>
        <w:t>closer as an auxiliary construction method</w:t>
      </w:r>
      <w:r>
        <w:rPr>
          <w:rFonts w:hint="eastAsia"/>
          <w:lang w:val="en-GB" w:eastAsia="ja-JP"/>
        </w:rPr>
        <w:t xml:space="preserve"> </w:t>
      </w:r>
      <w:r w:rsidRPr="005A1903">
        <w:rPr>
          <w:rFonts w:hint="eastAsia"/>
          <w:lang w:val="en-GB"/>
        </w:rPr>
        <w:t>(see Fig</w:t>
      </w:r>
      <w:r>
        <w:rPr>
          <w:rFonts w:hint="eastAsia"/>
          <w:lang w:val="en-GB" w:eastAsia="ja-JP"/>
        </w:rPr>
        <w:t>-</w:t>
      </w:r>
      <w:r w:rsidRPr="005A1903">
        <w:rPr>
          <w:rFonts w:hint="eastAsia"/>
          <w:lang w:val="en-GB"/>
        </w:rPr>
        <w:t xml:space="preserve">1.), </w:t>
      </w:r>
      <w:r w:rsidR="002A16D2">
        <w:rPr>
          <w:lang w:val="en-GB"/>
        </w:rPr>
        <w:t>the works,</w:t>
      </w:r>
      <w:r w:rsidRPr="005A1903">
        <w:rPr>
          <w:rFonts w:hint="eastAsia"/>
          <w:lang w:val="en-GB"/>
        </w:rPr>
        <w:t xml:space="preserve"> invert excavation, shotcrete, an</w:t>
      </w:r>
      <w:r w:rsidRPr="005A1903">
        <w:rPr>
          <w:lang w:val="en-GB"/>
        </w:rPr>
        <w:t>d backfilling</w:t>
      </w:r>
      <w:r w:rsidR="002A16D2">
        <w:rPr>
          <w:lang w:val="en-GB"/>
        </w:rPr>
        <w:t>, shall not be measured and paid separately, but shall be deemed included into the rates for unit prices of respective main items</w:t>
      </w:r>
      <w:r w:rsidRPr="005A1903">
        <w:rPr>
          <w:lang w:val="en-GB"/>
        </w:rPr>
        <w:t xml:space="preserve">. However, the work contents, re-excavation, invert concrete, and backfilling, for final lining shall be </w:t>
      </w:r>
      <w:r w:rsidR="002A16D2">
        <w:rPr>
          <w:rFonts w:hint="eastAsia"/>
          <w:lang w:val="en-GB" w:eastAsia="ja-JP"/>
        </w:rPr>
        <w:t>d</w:t>
      </w:r>
      <w:r w:rsidR="002A16D2">
        <w:rPr>
          <w:lang w:val="en-GB" w:eastAsia="ja-JP"/>
        </w:rPr>
        <w:t xml:space="preserve">eemed included </w:t>
      </w:r>
      <w:r w:rsidRPr="005A1903">
        <w:rPr>
          <w:lang w:val="en-GB"/>
        </w:rPr>
        <w:t>in</w:t>
      </w:r>
      <w:r w:rsidR="002A16D2">
        <w:rPr>
          <w:lang w:val="en-GB"/>
        </w:rPr>
        <w:t>to rates for unit prices of pay-items</w:t>
      </w:r>
      <w:r w:rsidRPr="005A1903">
        <w:rPr>
          <w:lang w:val="en-GB"/>
        </w:rPr>
        <w:t xml:space="preserve"> </w:t>
      </w:r>
      <w:r w:rsidR="002A16D2">
        <w:rPr>
          <w:lang w:val="en-GB"/>
        </w:rPr>
        <w:t xml:space="preserve">in </w:t>
      </w:r>
      <w:r w:rsidRPr="005A1903">
        <w:rPr>
          <w:lang w:val="en-GB"/>
        </w:rPr>
        <w:t>the Section 4700 Concrete Lining</w:t>
      </w:r>
      <w:r>
        <w:rPr>
          <w:rFonts w:hint="eastAsia"/>
          <w:lang w:val="en-GB" w:eastAsia="ja-JP"/>
        </w:rPr>
        <w:t xml:space="preserve"> </w:t>
      </w:r>
      <w:r w:rsidRPr="005A1903">
        <w:rPr>
          <w:rFonts w:hint="eastAsia"/>
          <w:lang w:val="en-GB"/>
        </w:rPr>
        <w:t>(see Fig</w:t>
      </w:r>
      <w:r>
        <w:rPr>
          <w:rFonts w:hint="eastAsia"/>
          <w:lang w:val="en-GB" w:eastAsia="ja-JP"/>
        </w:rPr>
        <w:t>-2</w:t>
      </w:r>
      <w:r w:rsidRPr="005A1903">
        <w:rPr>
          <w:rFonts w:hint="eastAsia"/>
          <w:lang w:val="en-GB"/>
        </w:rPr>
        <w:t>.)</w:t>
      </w:r>
      <w:r w:rsidRPr="005A1903">
        <w:rPr>
          <w:lang w:val="en-GB"/>
        </w:rPr>
        <w:t>.</w:t>
      </w:r>
    </w:p>
    <w:p w14:paraId="307259E3" w14:textId="39560AB0" w:rsidR="005A1903" w:rsidRDefault="005A1903" w:rsidP="002B261E">
      <w:pPr>
        <w:pStyle w:val="Headline12Text"/>
        <w:spacing w:beforeLines="100" w:before="240" w:after="120"/>
        <w:ind w:leftChars="0" w:left="0"/>
        <w:jc w:val="left"/>
        <w:rPr>
          <w:lang w:val="en-GB" w:eastAsia="ja-JP"/>
        </w:rPr>
      </w:pPr>
      <w:r>
        <w:rPr>
          <w:noProof/>
          <w:lang w:val="en-US" w:eastAsia="ja-JP"/>
        </w:rPr>
        <w:drawing>
          <wp:anchor distT="0" distB="0" distL="114300" distR="114300" simplePos="0" relativeHeight="251687936" behindDoc="0" locked="0" layoutInCell="1" allowOverlap="1" wp14:anchorId="2B44E065" wp14:editId="010E11D6">
            <wp:simplePos x="0" y="0"/>
            <wp:positionH relativeFrom="column">
              <wp:posOffset>1794333</wp:posOffset>
            </wp:positionH>
            <wp:positionV relativeFrom="paragraph">
              <wp:posOffset>93726</wp:posOffset>
            </wp:positionV>
            <wp:extent cx="2139950" cy="1557655"/>
            <wp:effectExtent l="0" t="0" r="0" b="4445"/>
            <wp:wrapNone/>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139950" cy="1557655"/>
                    </a:xfrm>
                    <a:prstGeom prst="rect">
                      <a:avLst/>
                    </a:prstGeom>
                  </pic:spPr>
                </pic:pic>
              </a:graphicData>
            </a:graphic>
            <wp14:sizeRelH relativeFrom="page">
              <wp14:pctWidth>0</wp14:pctWidth>
            </wp14:sizeRelH>
            <wp14:sizeRelV relativeFrom="page">
              <wp14:pctHeight>0</wp14:pctHeight>
            </wp14:sizeRelV>
          </wp:anchor>
        </w:drawing>
      </w:r>
      <w:r w:rsidR="002B261E" w:rsidRPr="002B261E">
        <w:rPr>
          <w:rFonts w:hint="eastAsia"/>
          <w:lang w:val="en-GB" w:eastAsia="ja-JP"/>
        </w:rPr>
        <w:t xml:space="preserve"> </w:t>
      </w:r>
    </w:p>
    <w:p w14:paraId="4A2BC48E" w14:textId="77777777" w:rsidR="005A1903" w:rsidRDefault="005A1903" w:rsidP="002B261E">
      <w:pPr>
        <w:pStyle w:val="Headline12Text"/>
        <w:spacing w:beforeLines="100" w:before="240" w:after="120"/>
        <w:ind w:leftChars="0" w:left="0"/>
        <w:jc w:val="left"/>
        <w:rPr>
          <w:lang w:val="en-GB" w:eastAsia="ja-JP"/>
        </w:rPr>
      </w:pPr>
    </w:p>
    <w:p w14:paraId="0C205069" w14:textId="77777777" w:rsidR="005A1903" w:rsidRDefault="005A1903" w:rsidP="002B261E">
      <w:pPr>
        <w:pStyle w:val="Headline12Text"/>
        <w:spacing w:beforeLines="100" w:before="240" w:after="120"/>
        <w:ind w:leftChars="0" w:left="0"/>
        <w:jc w:val="left"/>
        <w:rPr>
          <w:lang w:val="en-GB" w:eastAsia="ja-JP"/>
        </w:rPr>
      </w:pPr>
    </w:p>
    <w:p w14:paraId="4EB970EF" w14:textId="77777777" w:rsidR="005A1903" w:rsidRDefault="005A1903" w:rsidP="002B261E">
      <w:pPr>
        <w:pStyle w:val="Headline12Text"/>
        <w:spacing w:beforeLines="100" w:before="240" w:after="120"/>
        <w:ind w:leftChars="0" w:left="0"/>
        <w:jc w:val="left"/>
        <w:rPr>
          <w:lang w:val="en-GB" w:eastAsia="ja-JP"/>
        </w:rPr>
      </w:pPr>
    </w:p>
    <w:p w14:paraId="26935C04" w14:textId="5D070A84" w:rsidR="002B261E" w:rsidRDefault="002B261E" w:rsidP="002B261E">
      <w:pPr>
        <w:pStyle w:val="Headline12Text"/>
        <w:spacing w:beforeLines="100" w:before="240" w:after="120"/>
        <w:ind w:leftChars="0" w:left="0"/>
        <w:jc w:val="left"/>
        <w:rPr>
          <w:lang w:val="en-GB" w:eastAsia="ja-JP"/>
        </w:rPr>
      </w:pPr>
      <w:r>
        <w:rPr>
          <w:rFonts w:hint="eastAsia"/>
          <w:lang w:val="en-GB" w:eastAsia="ja-JP"/>
        </w:rPr>
        <w:t xml:space="preserve"> </w:t>
      </w:r>
      <w:r w:rsidR="005A1903">
        <w:rPr>
          <w:rFonts w:hint="eastAsia"/>
          <w:lang w:val="en-GB" w:eastAsia="ja-JP"/>
        </w:rPr>
        <w:t xml:space="preserve">                                         </w:t>
      </w:r>
      <w:r>
        <w:rPr>
          <w:rFonts w:hint="eastAsia"/>
          <w:lang w:val="en-GB" w:eastAsia="ja-JP"/>
        </w:rPr>
        <w:t xml:space="preserve">Figure-1 </w:t>
      </w:r>
      <w:r w:rsidR="00A457A2">
        <w:rPr>
          <w:rFonts w:hint="eastAsia"/>
          <w:lang w:val="en-GB" w:eastAsia="ja-JP"/>
        </w:rPr>
        <w:t xml:space="preserve">  </w:t>
      </w:r>
      <w:r>
        <w:rPr>
          <w:rFonts w:hint="eastAsia"/>
          <w:lang w:val="en-GB" w:eastAsia="ja-JP"/>
        </w:rPr>
        <w:t>Early closure (</w:t>
      </w:r>
      <w:r w:rsidR="005A1903">
        <w:rPr>
          <w:rFonts w:hint="eastAsia"/>
          <w:lang w:val="en-GB" w:eastAsia="ja-JP"/>
        </w:rPr>
        <w:t>With</w:t>
      </w:r>
      <w:r>
        <w:rPr>
          <w:rFonts w:hint="eastAsia"/>
          <w:lang w:val="en-GB" w:eastAsia="ja-JP"/>
        </w:rPr>
        <w:t xml:space="preserve"> invert shotcrete)</w:t>
      </w:r>
    </w:p>
    <w:p w14:paraId="6F5E5D36" w14:textId="13CEEC14" w:rsidR="002B261E" w:rsidRPr="005A1903" w:rsidRDefault="005A1903" w:rsidP="002B261E">
      <w:pPr>
        <w:pStyle w:val="Headline12Text"/>
        <w:spacing w:beforeLines="100" w:before="240" w:after="120"/>
        <w:ind w:leftChars="0" w:left="0"/>
        <w:jc w:val="left"/>
        <w:rPr>
          <w:lang w:val="en-GB" w:eastAsia="ja-JP"/>
        </w:rPr>
      </w:pPr>
      <w:r>
        <w:rPr>
          <w:noProof/>
          <w:lang w:val="en-US" w:eastAsia="ja-JP"/>
        </w:rPr>
        <w:drawing>
          <wp:anchor distT="0" distB="0" distL="114300" distR="114300" simplePos="0" relativeHeight="251686912" behindDoc="0" locked="0" layoutInCell="1" allowOverlap="1" wp14:anchorId="33875AE0" wp14:editId="7C98F50D">
            <wp:simplePos x="0" y="0"/>
            <wp:positionH relativeFrom="column">
              <wp:posOffset>-130607</wp:posOffset>
            </wp:positionH>
            <wp:positionV relativeFrom="paragraph">
              <wp:posOffset>6223</wp:posOffset>
            </wp:positionV>
            <wp:extent cx="6006845" cy="1265529"/>
            <wp:effectExtent l="0" t="0" r="0" b="0"/>
            <wp:wrapNone/>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006845" cy="1265529"/>
                    </a:xfrm>
                    <a:prstGeom prst="rect">
                      <a:avLst/>
                    </a:prstGeom>
                  </pic:spPr>
                </pic:pic>
              </a:graphicData>
            </a:graphic>
            <wp14:sizeRelH relativeFrom="page">
              <wp14:pctWidth>0</wp14:pctWidth>
            </wp14:sizeRelH>
            <wp14:sizeRelV relativeFrom="page">
              <wp14:pctHeight>0</wp14:pctHeight>
            </wp14:sizeRelV>
          </wp:anchor>
        </w:drawing>
      </w:r>
      <w:r>
        <w:rPr>
          <w:rFonts w:hint="eastAsia"/>
          <w:noProof/>
          <w:lang w:val="en-US" w:eastAsia="ja-JP"/>
        </w:rPr>
        <w:t xml:space="preserve"> </w:t>
      </w:r>
    </w:p>
    <w:p w14:paraId="5B4F1D44" w14:textId="5F29F09E" w:rsidR="00B71A9E" w:rsidRDefault="00B71A9E" w:rsidP="00925BC2">
      <w:pPr>
        <w:pStyle w:val="Headline12Text"/>
        <w:spacing w:beforeLines="100" w:before="240" w:after="120"/>
        <w:ind w:leftChars="0" w:left="482"/>
        <w:rPr>
          <w:lang w:val="en-GB" w:eastAsia="ja-JP"/>
        </w:rPr>
      </w:pPr>
    </w:p>
    <w:p w14:paraId="0522A8C0" w14:textId="77777777" w:rsidR="00B71A9E" w:rsidRDefault="00B71A9E" w:rsidP="00925BC2">
      <w:pPr>
        <w:pStyle w:val="Headline12Text"/>
        <w:spacing w:beforeLines="100" w:before="240" w:after="120"/>
        <w:ind w:leftChars="0" w:left="482"/>
        <w:rPr>
          <w:lang w:val="en-GB" w:eastAsia="ja-JP"/>
        </w:rPr>
      </w:pPr>
    </w:p>
    <w:p w14:paraId="380C5EB3" w14:textId="0EA29779" w:rsidR="00B71A9E" w:rsidRDefault="00A457A2" w:rsidP="005A1903">
      <w:pPr>
        <w:pStyle w:val="Headline12Text"/>
        <w:spacing w:beforeLines="100" w:before="240" w:after="120"/>
        <w:ind w:leftChars="0" w:firstLineChars="1300" w:firstLine="3120"/>
        <w:rPr>
          <w:lang w:val="en-GB" w:eastAsia="ja-JP"/>
        </w:rPr>
      </w:pPr>
      <w:r>
        <w:rPr>
          <w:rFonts w:hint="eastAsia"/>
          <w:lang w:val="en-GB" w:eastAsia="ja-JP"/>
        </w:rPr>
        <w:t>Figure-2</w:t>
      </w:r>
      <w:r w:rsidR="002B261E">
        <w:rPr>
          <w:rFonts w:hint="eastAsia"/>
          <w:lang w:val="en-GB" w:eastAsia="ja-JP"/>
        </w:rPr>
        <w:t xml:space="preserve"> Invert lining</w:t>
      </w:r>
    </w:p>
    <w:p w14:paraId="0E99BE86" w14:textId="77777777" w:rsidR="00A457A2" w:rsidRDefault="00A457A2" w:rsidP="00A457A2">
      <w:pPr>
        <w:pStyle w:val="Headline12Text"/>
        <w:spacing w:beforeLines="100" w:before="240" w:after="120"/>
        <w:ind w:leftChars="0" w:left="482" w:firstLineChars="1600" w:firstLine="3840"/>
        <w:rPr>
          <w:lang w:val="en-GB" w:eastAsia="ja-JP"/>
        </w:rPr>
      </w:pPr>
    </w:p>
    <w:p w14:paraId="0D48CA79" w14:textId="503DF96A" w:rsidR="00A457A2" w:rsidRPr="005E7B55" w:rsidRDefault="00A457A2" w:rsidP="002A16D2">
      <w:pPr>
        <w:pStyle w:val="Headline12Text"/>
        <w:spacing w:beforeLines="100" w:before="240" w:after="120"/>
        <w:ind w:leftChars="0" w:left="0"/>
        <w:rPr>
          <w:lang w:val="en-GB" w:eastAsia="ja-JP"/>
        </w:rPr>
      </w:pPr>
    </w:p>
    <w:p w14:paraId="5AEABD84" w14:textId="0B245EA7" w:rsidR="00047ABA" w:rsidRDefault="00047ABA" w:rsidP="005A1903">
      <w:pPr>
        <w:pStyle w:val="Headline12Text"/>
        <w:spacing w:before="120" w:after="120"/>
        <w:rPr>
          <w:lang w:val="en-GB"/>
        </w:rPr>
      </w:pPr>
      <w:r>
        <w:rPr>
          <w:lang w:val="en-GB"/>
        </w:rPr>
        <w:t>Related t</w:t>
      </w:r>
      <w:r w:rsidR="005A1903">
        <w:rPr>
          <w:lang w:val="en-GB"/>
        </w:rPr>
        <w:t>emporary facilit</w:t>
      </w:r>
      <w:r w:rsidR="002A16D2">
        <w:rPr>
          <w:lang w:val="en-GB"/>
        </w:rPr>
        <w:t xml:space="preserve">y works and operation </w:t>
      </w:r>
      <w:r w:rsidR="005A1903">
        <w:rPr>
          <w:lang w:val="en-GB"/>
        </w:rPr>
        <w:t>(</w:t>
      </w:r>
      <w:r w:rsidR="005A1903" w:rsidRPr="005A1903">
        <w:rPr>
          <w:lang w:val="en-GB"/>
        </w:rPr>
        <w:t>concrete batching plant, power supply, water supply, drainage, lighting etc</w:t>
      </w:r>
      <w:r w:rsidR="005A1903">
        <w:rPr>
          <w:rFonts w:hint="eastAsia"/>
          <w:lang w:val="en-GB" w:eastAsia="ja-JP"/>
        </w:rPr>
        <w:t>.</w:t>
      </w:r>
      <w:r w:rsidR="005A1903" w:rsidRPr="005A1903">
        <w:rPr>
          <w:lang w:val="en-GB"/>
        </w:rPr>
        <w:t>)</w:t>
      </w:r>
      <w:r w:rsidR="002A16D2">
        <w:rPr>
          <w:lang w:val="en-GB"/>
        </w:rPr>
        <w:t xml:space="preserve"> shall not be measured and paid separately, but shall be deemed included into the rates for unit prices of respective main excavation items</w:t>
      </w:r>
      <w:r>
        <w:rPr>
          <w:lang w:val="en-GB"/>
        </w:rPr>
        <w:t xml:space="preserve">. </w:t>
      </w:r>
      <w:r w:rsidRPr="005A1903">
        <w:rPr>
          <w:lang w:val="en-GB" w:eastAsia="ja-JP"/>
        </w:rPr>
        <w:t xml:space="preserve">In addition, all necessary works for controlling the dust, emission of gas and ventilating air flow inside tunnel shall be </w:t>
      </w:r>
      <w:r>
        <w:rPr>
          <w:lang w:val="en-GB" w:eastAsia="ja-JP"/>
        </w:rPr>
        <w:t>deemed included</w:t>
      </w:r>
      <w:r w:rsidRPr="005A1903">
        <w:rPr>
          <w:lang w:val="en-GB" w:eastAsia="ja-JP"/>
        </w:rPr>
        <w:t xml:space="preserve"> in</w:t>
      </w:r>
      <w:r>
        <w:rPr>
          <w:lang w:val="en-GB" w:eastAsia="ja-JP"/>
        </w:rPr>
        <w:t>to</w:t>
      </w:r>
      <w:r w:rsidRPr="005A1903">
        <w:rPr>
          <w:lang w:val="en-GB" w:eastAsia="ja-JP"/>
        </w:rPr>
        <w:t xml:space="preserve"> this Section</w:t>
      </w:r>
      <w:r>
        <w:rPr>
          <w:lang w:val="en-GB" w:eastAsia="ja-JP"/>
        </w:rPr>
        <w:t xml:space="preserve"> pay items</w:t>
      </w:r>
      <w:r w:rsidRPr="005A1903">
        <w:rPr>
          <w:lang w:val="en-GB" w:eastAsia="ja-JP"/>
        </w:rPr>
        <w:t>.</w:t>
      </w:r>
    </w:p>
    <w:p w14:paraId="745EEE5C" w14:textId="2095F312" w:rsidR="00F4283F" w:rsidRPr="005E7B55" w:rsidRDefault="00047ABA" w:rsidP="005A1903">
      <w:pPr>
        <w:pStyle w:val="Headline12Text"/>
        <w:spacing w:before="120" w:after="120"/>
        <w:rPr>
          <w:lang w:val="en-GB" w:eastAsia="ja-JP"/>
        </w:rPr>
      </w:pPr>
      <w:r>
        <w:rPr>
          <w:lang w:val="en-GB"/>
        </w:rPr>
        <w:t xml:space="preserve">Payment will be inclusive of </w:t>
      </w:r>
      <w:r w:rsidR="00870DDB" w:rsidRPr="005E7B55">
        <w:rPr>
          <w:lang w:val="en-GB"/>
        </w:rPr>
        <w:t xml:space="preserve">difficulties in dealing with groundwater inflow being less than </w:t>
      </w:r>
      <w:r w:rsidR="000A1527">
        <w:rPr>
          <w:lang w:val="en-GB"/>
        </w:rPr>
        <w:t>10</w:t>
      </w:r>
      <w:r w:rsidR="00870DDB" w:rsidRPr="005E7B55">
        <w:rPr>
          <w:lang w:val="en-GB"/>
        </w:rPr>
        <w:t xml:space="preserve"> </w:t>
      </w:r>
      <w:r w:rsidR="00F92936" w:rsidRPr="005E7B55">
        <w:rPr>
          <w:lang w:val="en-GB"/>
        </w:rPr>
        <w:t>litres</w:t>
      </w:r>
      <w:r w:rsidR="00870DDB" w:rsidRPr="005E7B55">
        <w:rPr>
          <w:lang w:val="en-GB"/>
        </w:rPr>
        <w:t xml:space="preserve"> per second at the face, and other potential difficulties attributable to the ground conditions that are obviously anticipated from the parameters indicated in the Contract Documents.</w:t>
      </w:r>
      <w:r w:rsidR="005A1903">
        <w:rPr>
          <w:rFonts w:hint="eastAsia"/>
          <w:lang w:val="en-GB" w:eastAsia="ja-JP"/>
        </w:rPr>
        <w:t xml:space="preserve"> </w:t>
      </w:r>
    </w:p>
    <w:p w14:paraId="4C7C7166" w14:textId="77777777" w:rsidR="00E81F23" w:rsidRPr="005A1903" w:rsidRDefault="00E81F23" w:rsidP="00733BA3">
      <w:pPr>
        <w:pStyle w:val="Headline12Text"/>
        <w:spacing w:before="120" w:after="120"/>
        <w:rPr>
          <w:lang w:val="en-GB"/>
        </w:rPr>
      </w:pPr>
    </w:p>
    <w:tbl>
      <w:tblPr>
        <w:tblW w:w="8788" w:type="dxa"/>
        <w:tblInd w:w="426" w:type="dxa"/>
        <w:tblLayout w:type="fixed"/>
        <w:tblLook w:val="0000" w:firstRow="0" w:lastRow="0" w:firstColumn="0" w:lastColumn="0" w:noHBand="0" w:noVBand="0"/>
      </w:tblPr>
      <w:tblGrid>
        <w:gridCol w:w="1134"/>
        <w:gridCol w:w="5386"/>
        <w:gridCol w:w="2261"/>
        <w:gridCol w:w="7"/>
      </w:tblGrid>
      <w:tr w:rsidR="005E7B55" w:rsidRPr="005E7B55" w14:paraId="7251CAF1" w14:textId="77777777" w:rsidTr="00C20A05">
        <w:trPr>
          <w:cantSplit/>
          <w:tblHeader/>
        </w:trPr>
        <w:tc>
          <w:tcPr>
            <w:tcW w:w="1134" w:type="dxa"/>
            <w:shd w:val="clear" w:color="auto" w:fill="BFBFBF" w:themeFill="background1" w:themeFillShade="BF"/>
          </w:tcPr>
          <w:p w14:paraId="5D1726FA" w14:textId="77777777" w:rsidR="00E81F23" w:rsidRPr="005E7B55" w:rsidRDefault="00E81F23" w:rsidP="00E81F23">
            <w:pPr>
              <w:spacing w:beforeLines="50" w:before="120" w:afterLines="50" w:after="120"/>
              <w:rPr>
                <w:rFonts w:eastAsia="HGPｺﾞｼｯｸM"/>
                <w:b/>
                <w:kern w:val="16"/>
                <w:sz w:val="21"/>
                <w:szCs w:val="21"/>
                <w:u w:val="single"/>
              </w:rPr>
            </w:pPr>
            <w:r w:rsidRPr="005E7B55">
              <w:rPr>
                <w:rFonts w:eastAsia="HGPｺﾞｼｯｸM"/>
                <w:b/>
                <w:kern w:val="16"/>
                <w:sz w:val="21"/>
                <w:szCs w:val="21"/>
                <w:u w:val="single"/>
              </w:rPr>
              <w:t>Pay Item</w:t>
            </w:r>
          </w:p>
        </w:tc>
        <w:tc>
          <w:tcPr>
            <w:tcW w:w="5386" w:type="dxa"/>
            <w:shd w:val="clear" w:color="auto" w:fill="BFBFBF" w:themeFill="background1" w:themeFillShade="BF"/>
          </w:tcPr>
          <w:p w14:paraId="5C3F2540" w14:textId="46C07171" w:rsidR="00E81F23" w:rsidRPr="005E7B55" w:rsidRDefault="00E81F23" w:rsidP="00E81F23">
            <w:pPr>
              <w:spacing w:beforeLines="50" w:before="120" w:afterLines="50" w:after="120"/>
              <w:ind w:firstLineChars="218" w:firstLine="460"/>
              <w:rPr>
                <w:rFonts w:eastAsia="HGPｺﾞｼｯｸM"/>
                <w:b/>
                <w:kern w:val="16"/>
                <w:sz w:val="21"/>
                <w:szCs w:val="21"/>
                <w:u w:val="single"/>
              </w:rPr>
            </w:pPr>
            <w:r w:rsidRPr="005E7B55">
              <w:rPr>
                <w:rFonts w:eastAsia="HGPｺﾞｼｯｸM"/>
                <w:b/>
                <w:kern w:val="16"/>
                <w:sz w:val="21"/>
                <w:szCs w:val="21"/>
                <w:u w:val="single"/>
              </w:rPr>
              <w:t>Excavation Profile</w:t>
            </w:r>
            <w:r w:rsidR="008D3F48" w:rsidRPr="005E7B55">
              <w:rPr>
                <w:rFonts w:eastAsia="HGPｺﾞｼｯｸM"/>
                <w:b/>
                <w:kern w:val="16"/>
                <w:sz w:val="21"/>
                <w:szCs w:val="21"/>
                <w:u w:val="single"/>
              </w:rPr>
              <w:t xml:space="preserve"> Type</w:t>
            </w:r>
          </w:p>
        </w:tc>
        <w:tc>
          <w:tcPr>
            <w:tcW w:w="2268" w:type="dxa"/>
            <w:gridSpan w:val="2"/>
            <w:shd w:val="clear" w:color="auto" w:fill="BFBFBF" w:themeFill="background1" w:themeFillShade="BF"/>
          </w:tcPr>
          <w:p w14:paraId="7D84FFAF" w14:textId="77777777" w:rsidR="00E81F23" w:rsidRPr="005E7B55" w:rsidRDefault="00E81F23" w:rsidP="00E81F23">
            <w:pPr>
              <w:spacing w:beforeLines="50" w:before="120" w:afterLines="50" w:after="120"/>
              <w:rPr>
                <w:rFonts w:eastAsia="HGPｺﾞｼｯｸM"/>
                <w:b/>
                <w:kern w:val="16"/>
                <w:sz w:val="21"/>
                <w:szCs w:val="21"/>
                <w:u w:val="single"/>
              </w:rPr>
            </w:pPr>
            <w:r w:rsidRPr="005E7B55">
              <w:rPr>
                <w:rFonts w:eastAsia="HGPｺﾞｼｯｸM"/>
                <w:b/>
                <w:kern w:val="16"/>
                <w:sz w:val="21"/>
                <w:szCs w:val="21"/>
                <w:u w:val="single"/>
              </w:rPr>
              <w:t>Unit of Measurement</w:t>
            </w:r>
          </w:p>
        </w:tc>
      </w:tr>
      <w:tr w:rsidR="005E7B55" w:rsidRPr="005E7B55" w14:paraId="51681E6F" w14:textId="77777777" w:rsidTr="003E23D2">
        <w:trPr>
          <w:gridAfter w:val="1"/>
          <w:wAfter w:w="7" w:type="dxa"/>
          <w:cantSplit/>
        </w:trPr>
        <w:tc>
          <w:tcPr>
            <w:tcW w:w="8781" w:type="dxa"/>
            <w:gridSpan w:val="3"/>
            <w:vAlign w:val="center"/>
          </w:tcPr>
          <w:p w14:paraId="2F9DBCFE" w14:textId="0DEF45AD" w:rsidR="00842130" w:rsidRPr="005E7B55" w:rsidRDefault="00842130" w:rsidP="003E23D2">
            <w:pPr>
              <w:spacing w:beforeLines="15" w:before="36" w:afterLines="15" w:after="36" w:line="240" w:lineRule="exact"/>
              <w:ind w:leftChars="100" w:left="240"/>
              <w:jc w:val="left"/>
              <w:rPr>
                <w:rFonts w:eastAsia="HGPｺﾞｼｯｸM"/>
                <w:kern w:val="16"/>
                <w:sz w:val="21"/>
                <w:szCs w:val="21"/>
              </w:rPr>
            </w:pPr>
            <w:r w:rsidRPr="005E7B55">
              <w:rPr>
                <w:rFonts w:eastAsia="HGPｺﾞｼｯｸM" w:hint="eastAsia"/>
                <w:b/>
                <w:kern w:val="16"/>
                <w:szCs w:val="21"/>
              </w:rPr>
              <w:t>Main Tunnel</w:t>
            </w:r>
          </w:p>
        </w:tc>
      </w:tr>
      <w:tr w:rsidR="005E7B55" w:rsidRPr="005E7B55" w14:paraId="15B2A6B6" w14:textId="77777777" w:rsidTr="003E23D2">
        <w:trPr>
          <w:cantSplit/>
          <w:trHeight w:hRule="exact" w:val="284"/>
        </w:trPr>
        <w:tc>
          <w:tcPr>
            <w:tcW w:w="1134" w:type="dxa"/>
            <w:vAlign w:val="center"/>
          </w:tcPr>
          <w:p w14:paraId="37771B9D" w14:textId="56B2AC07" w:rsidR="00842130" w:rsidRPr="005E7B55" w:rsidRDefault="00842130" w:rsidP="00842130">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4300-01</w:t>
            </w:r>
          </w:p>
        </w:tc>
        <w:tc>
          <w:tcPr>
            <w:tcW w:w="5386" w:type="dxa"/>
            <w:vAlign w:val="center"/>
          </w:tcPr>
          <w:p w14:paraId="6F6B2023" w14:textId="64D4DAD9" w:rsidR="00842130" w:rsidRPr="005E7B55" w:rsidRDefault="00297FD8" w:rsidP="00842130">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Main Tunnel C</w:t>
            </w:r>
            <w:r w:rsidR="00842130" w:rsidRPr="005E7B55">
              <w:rPr>
                <w:rFonts w:eastAsia="HGPｺﾞｼｯｸM"/>
                <w:kern w:val="16"/>
                <w:sz w:val="20"/>
                <w:szCs w:val="21"/>
              </w:rPr>
              <w:t>I</w:t>
            </w:r>
            <w:r w:rsidR="003C72EF" w:rsidRPr="005E7B55">
              <w:rPr>
                <w:rFonts w:eastAsia="HGPｺﾞｼｯｸM"/>
                <w:kern w:val="16"/>
                <w:sz w:val="20"/>
                <w:szCs w:val="21"/>
              </w:rPr>
              <w:t xml:space="preserve"> -- (Full-face Heading) </w:t>
            </w:r>
          </w:p>
        </w:tc>
        <w:tc>
          <w:tcPr>
            <w:tcW w:w="2268" w:type="dxa"/>
            <w:gridSpan w:val="2"/>
            <w:vAlign w:val="center"/>
          </w:tcPr>
          <w:p w14:paraId="7BBCD134" w14:textId="53DAAC8F" w:rsidR="00842130" w:rsidRPr="005E7B55" w:rsidRDefault="00842130" w:rsidP="0084213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1BD7450C" w14:textId="77777777" w:rsidTr="003E23D2">
        <w:trPr>
          <w:cantSplit/>
          <w:trHeight w:hRule="exact" w:val="284"/>
        </w:trPr>
        <w:tc>
          <w:tcPr>
            <w:tcW w:w="1134" w:type="dxa"/>
            <w:vAlign w:val="center"/>
          </w:tcPr>
          <w:p w14:paraId="004926D1" w14:textId="3D4F5CDD" w:rsidR="00842130" w:rsidRPr="005E7B55" w:rsidDel="000267C0" w:rsidRDefault="00842130" w:rsidP="00842130">
            <w:pPr>
              <w:spacing w:beforeLines="15" w:before="36" w:afterLines="15" w:after="36" w:line="240" w:lineRule="exact"/>
              <w:rPr>
                <w:rFonts w:eastAsia="HGPｺﾞｼｯｸM"/>
                <w:kern w:val="16"/>
                <w:sz w:val="20"/>
                <w:szCs w:val="21"/>
              </w:rPr>
            </w:pPr>
            <w:r w:rsidRPr="005E7B55">
              <w:rPr>
                <w:rFonts w:eastAsia="HGPｺﾞｼｯｸM" w:hint="eastAsia"/>
                <w:kern w:val="16"/>
                <w:sz w:val="20"/>
                <w:szCs w:val="21"/>
              </w:rPr>
              <w:t>4300-02</w:t>
            </w:r>
          </w:p>
        </w:tc>
        <w:tc>
          <w:tcPr>
            <w:tcW w:w="5386" w:type="dxa"/>
            <w:vAlign w:val="center"/>
          </w:tcPr>
          <w:p w14:paraId="1162CBE9" w14:textId="511AFC60" w:rsidR="00842130" w:rsidRPr="005E7B55" w:rsidRDefault="00842130" w:rsidP="00842130">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Main Tunnel CI-L</w:t>
            </w:r>
            <w:r w:rsidR="003C72EF" w:rsidRPr="005E7B55">
              <w:rPr>
                <w:rFonts w:eastAsia="HGPｺﾞｼｯｸM"/>
                <w:kern w:val="16"/>
                <w:sz w:val="20"/>
                <w:szCs w:val="21"/>
              </w:rPr>
              <w:t xml:space="preserve"> --</w:t>
            </w:r>
            <w:r w:rsidRPr="005E7B55">
              <w:rPr>
                <w:rFonts w:eastAsia="HGPｺﾞｼｯｸM"/>
                <w:kern w:val="16"/>
                <w:sz w:val="20"/>
                <w:szCs w:val="21"/>
              </w:rPr>
              <w:t xml:space="preserve"> </w:t>
            </w:r>
            <w:r w:rsidR="003C72EF" w:rsidRPr="005E7B55">
              <w:rPr>
                <w:rFonts w:eastAsia="HGPｺﾞｼｯｸM"/>
                <w:kern w:val="16"/>
                <w:sz w:val="20"/>
                <w:szCs w:val="21"/>
              </w:rPr>
              <w:t>(Full-face Heading)</w:t>
            </w:r>
          </w:p>
        </w:tc>
        <w:tc>
          <w:tcPr>
            <w:tcW w:w="2268" w:type="dxa"/>
            <w:gridSpan w:val="2"/>
            <w:vAlign w:val="center"/>
          </w:tcPr>
          <w:p w14:paraId="16357507" w14:textId="193DE658" w:rsidR="00842130" w:rsidRPr="005E7B55" w:rsidRDefault="00842130" w:rsidP="0084213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5FC44EC6" w14:textId="77777777" w:rsidTr="003E23D2">
        <w:trPr>
          <w:cantSplit/>
          <w:trHeight w:hRule="exact" w:val="284"/>
        </w:trPr>
        <w:tc>
          <w:tcPr>
            <w:tcW w:w="1134" w:type="dxa"/>
            <w:vAlign w:val="center"/>
          </w:tcPr>
          <w:p w14:paraId="22647113" w14:textId="0DB886B7" w:rsidR="00842130" w:rsidRPr="005E7B55" w:rsidRDefault="00842130" w:rsidP="00842130">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4300-03</w:t>
            </w:r>
          </w:p>
        </w:tc>
        <w:tc>
          <w:tcPr>
            <w:tcW w:w="5386" w:type="dxa"/>
            <w:vAlign w:val="center"/>
          </w:tcPr>
          <w:p w14:paraId="0252BD33" w14:textId="5557A94C" w:rsidR="00842130" w:rsidRPr="005E7B55" w:rsidRDefault="00842130" w:rsidP="00842130">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 xml:space="preserve">Main Tunnel </w:t>
            </w:r>
            <w:r w:rsidRPr="005E7B55">
              <w:rPr>
                <w:rFonts w:eastAsia="HGPｺﾞｼｯｸM" w:hint="eastAsia"/>
                <w:kern w:val="16"/>
                <w:sz w:val="20"/>
                <w:szCs w:val="21"/>
              </w:rPr>
              <w:t>CII-</w:t>
            </w:r>
            <w:r w:rsidRPr="005E7B55">
              <w:rPr>
                <w:rFonts w:eastAsia="HGPｺﾞｼｯｸM"/>
                <w:kern w:val="16"/>
                <w:sz w:val="20"/>
                <w:szCs w:val="21"/>
              </w:rPr>
              <w:t>B</w:t>
            </w:r>
            <w:r w:rsidR="003C72EF" w:rsidRPr="005E7B55">
              <w:rPr>
                <w:rFonts w:eastAsia="HGPｺﾞｼｯｸM"/>
                <w:kern w:val="16"/>
                <w:sz w:val="20"/>
                <w:szCs w:val="21"/>
              </w:rPr>
              <w:t xml:space="preserve"> -- (Full-face Heading)</w:t>
            </w:r>
          </w:p>
        </w:tc>
        <w:tc>
          <w:tcPr>
            <w:tcW w:w="2268" w:type="dxa"/>
            <w:gridSpan w:val="2"/>
            <w:vAlign w:val="center"/>
          </w:tcPr>
          <w:p w14:paraId="3B30F218" w14:textId="7B14C6E9" w:rsidR="00842130" w:rsidRPr="005E7B55" w:rsidRDefault="00842130" w:rsidP="0084213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727E40D0" w14:textId="77777777" w:rsidTr="003E23D2">
        <w:trPr>
          <w:cantSplit/>
          <w:trHeight w:hRule="exact" w:val="284"/>
        </w:trPr>
        <w:tc>
          <w:tcPr>
            <w:tcW w:w="1134" w:type="dxa"/>
            <w:vAlign w:val="center"/>
          </w:tcPr>
          <w:p w14:paraId="18BF917E" w14:textId="69561EE0" w:rsidR="00842130" w:rsidRPr="005E7B55" w:rsidDel="000267C0" w:rsidRDefault="00842130" w:rsidP="00842130">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4300-04</w:t>
            </w:r>
          </w:p>
        </w:tc>
        <w:tc>
          <w:tcPr>
            <w:tcW w:w="5386" w:type="dxa"/>
            <w:vAlign w:val="center"/>
          </w:tcPr>
          <w:p w14:paraId="083D47F3" w14:textId="5A193F92" w:rsidR="00842130" w:rsidRPr="005E7B55" w:rsidRDefault="00842130" w:rsidP="00842130">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 xml:space="preserve">Main Tunnel </w:t>
            </w:r>
            <w:r w:rsidRPr="005E7B55">
              <w:rPr>
                <w:rFonts w:eastAsia="HGPｺﾞｼｯｸM" w:hint="eastAsia"/>
                <w:kern w:val="16"/>
                <w:sz w:val="20"/>
                <w:szCs w:val="21"/>
              </w:rPr>
              <w:t>CII-L</w:t>
            </w:r>
            <w:r w:rsidRPr="005E7B55">
              <w:rPr>
                <w:rFonts w:eastAsia="HGPｺﾞｼｯｸM"/>
                <w:kern w:val="16"/>
                <w:sz w:val="20"/>
                <w:szCs w:val="21"/>
              </w:rPr>
              <w:t xml:space="preserve"> </w:t>
            </w:r>
            <w:r w:rsidR="003C72EF" w:rsidRPr="005E7B55">
              <w:rPr>
                <w:rFonts w:eastAsia="HGPｺﾞｼｯｸM"/>
                <w:kern w:val="16"/>
                <w:sz w:val="20"/>
                <w:szCs w:val="21"/>
              </w:rPr>
              <w:t>--</w:t>
            </w:r>
            <w:r w:rsidRPr="005E7B55">
              <w:rPr>
                <w:rFonts w:eastAsia="HGPｺﾞｼｯｸM"/>
                <w:kern w:val="16"/>
                <w:sz w:val="20"/>
                <w:szCs w:val="21"/>
              </w:rPr>
              <w:t xml:space="preserve"> </w:t>
            </w:r>
            <w:r w:rsidR="003C72EF" w:rsidRPr="005E7B55">
              <w:rPr>
                <w:rFonts w:eastAsia="HGPｺﾞｼｯｸM"/>
                <w:kern w:val="16"/>
                <w:sz w:val="20"/>
                <w:szCs w:val="21"/>
              </w:rPr>
              <w:t>(Full-face Heading)</w:t>
            </w:r>
          </w:p>
        </w:tc>
        <w:tc>
          <w:tcPr>
            <w:tcW w:w="2268" w:type="dxa"/>
            <w:gridSpan w:val="2"/>
            <w:vAlign w:val="center"/>
          </w:tcPr>
          <w:p w14:paraId="31FDD918" w14:textId="672281F1" w:rsidR="00842130" w:rsidRPr="005E7B55" w:rsidRDefault="00842130" w:rsidP="0084213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432ACACC" w14:textId="77777777" w:rsidTr="003E23D2">
        <w:trPr>
          <w:cantSplit/>
          <w:trHeight w:hRule="exact" w:val="284"/>
        </w:trPr>
        <w:tc>
          <w:tcPr>
            <w:tcW w:w="1134" w:type="dxa"/>
            <w:vAlign w:val="center"/>
          </w:tcPr>
          <w:p w14:paraId="090EDA6C" w14:textId="671FCDD5" w:rsidR="00842130" w:rsidRPr="005E7B55" w:rsidRDefault="00842130" w:rsidP="00842130">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4300-05</w:t>
            </w:r>
          </w:p>
        </w:tc>
        <w:tc>
          <w:tcPr>
            <w:tcW w:w="5386" w:type="dxa"/>
            <w:vAlign w:val="center"/>
          </w:tcPr>
          <w:p w14:paraId="19DE2892" w14:textId="447B15DF" w:rsidR="00842130" w:rsidRPr="005E7B55" w:rsidRDefault="00842130" w:rsidP="00656876">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Main Tunnel DI-B</w:t>
            </w:r>
            <w:r w:rsidR="008A2BB5" w:rsidRPr="005E7B55">
              <w:rPr>
                <w:rFonts w:eastAsia="HGPｺﾞｼｯｸM"/>
                <w:kern w:val="16"/>
                <w:sz w:val="20"/>
                <w:szCs w:val="21"/>
              </w:rPr>
              <w:t xml:space="preserve"> </w:t>
            </w:r>
            <w:r w:rsidR="003C72EF" w:rsidRPr="005E7B55">
              <w:rPr>
                <w:rFonts w:eastAsia="HGPｺﾞｼｯｸM"/>
                <w:kern w:val="16"/>
                <w:sz w:val="20"/>
                <w:szCs w:val="21"/>
              </w:rPr>
              <w:t>– (Top Heading/Bench</w:t>
            </w:r>
            <w:r w:rsidR="003C7C26" w:rsidRPr="005E7B55">
              <w:rPr>
                <w:rFonts w:eastAsia="HGPｺﾞｼｯｸM"/>
                <w:kern w:val="16"/>
                <w:sz w:val="20"/>
                <w:szCs w:val="21"/>
              </w:rPr>
              <w:t xml:space="preserve">)  </w:t>
            </w:r>
          </w:p>
        </w:tc>
        <w:tc>
          <w:tcPr>
            <w:tcW w:w="2268" w:type="dxa"/>
            <w:gridSpan w:val="2"/>
            <w:vAlign w:val="center"/>
          </w:tcPr>
          <w:p w14:paraId="7AC71984" w14:textId="4A284184" w:rsidR="00842130" w:rsidRPr="005E7B55" w:rsidRDefault="00842130" w:rsidP="0084213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3ABB26D0" w14:textId="77777777" w:rsidTr="003E23D2">
        <w:trPr>
          <w:cantSplit/>
          <w:trHeight w:hRule="exact" w:val="284"/>
        </w:trPr>
        <w:tc>
          <w:tcPr>
            <w:tcW w:w="1134" w:type="dxa"/>
            <w:vAlign w:val="center"/>
          </w:tcPr>
          <w:p w14:paraId="6A011914" w14:textId="4FD557E6" w:rsidR="00842130" w:rsidRPr="005E7B55" w:rsidRDefault="00842130" w:rsidP="00842130">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4300-06</w:t>
            </w:r>
          </w:p>
        </w:tc>
        <w:tc>
          <w:tcPr>
            <w:tcW w:w="5386" w:type="dxa"/>
            <w:vAlign w:val="center"/>
          </w:tcPr>
          <w:p w14:paraId="472C11EC" w14:textId="4102EAF2" w:rsidR="00842130" w:rsidRPr="005E7B55" w:rsidRDefault="00842130" w:rsidP="00656876">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Main Tunnel DI-FB</w:t>
            </w:r>
            <w:r w:rsidR="003C7C26" w:rsidRPr="005E7B55">
              <w:rPr>
                <w:rFonts w:eastAsia="HGPｺﾞｼｯｸM"/>
                <w:kern w:val="16"/>
                <w:sz w:val="20"/>
                <w:szCs w:val="21"/>
              </w:rPr>
              <w:t xml:space="preserve"> – (Top Heading/Bench)</w:t>
            </w:r>
          </w:p>
        </w:tc>
        <w:tc>
          <w:tcPr>
            <w:tcW w:w="2268" w:type="dxa"/>
            <w:gridSpan w:val="2"/>
            <w:vAlign w:val="center"/>
          </w:tcPr>
          <w:p w14:paraId="00B855AB" w14:textId="36BE1C63" w:rsidR="00842130" w:rsidRPr="005E7B55" w:rsidRDefault="00842130" w:rsidP="0084213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5CF8776E" w14:textId="77777777" w:rsidTr="003E23D2">
        <w:trPr>
          <w:cantSplit/>
          <w:trHeight w:hRule="exact" w:val="284"/>
        </w:trPr>
        <w:tc>
          <w:tcPr>
            <w:tcW w:w="1134" w:type="dxa"/>
            <w:vAlign w:val="center"/>
          </w:tcPr>
          <w:p w14:paraId="5BB2D909" w14:textId="72A82BA4" w:rsidR="00842130" w:rsidRPr="005E7B55" w:rsidRDefault="00842130" w:rsidP="00842130">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4300-07</w:t>
            </w:r>
          </w:p>
        </w:tc>
        <w:tc>
          <w:tcPr>
            <w:tcW w:w="5386" w:type="dxa"/>
            <w:vAlign w:val="center"/>
          </w:tcPr>
          <w:p w14:paraId="773D21CE" w14:textId="69C156A5" w:rsidR="00842130" w:rsidRPr="005E7B55" w:rsidRDefault="00842130" w:rsidP="00656876">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Main Tunnel DIII-A</w:t>
            </w:r>
            <w:r w:rsidR="003C7C26" w:rsidRPr="005E7B55">
              <w:rPr>
                <w:rFonts w:eastAsia="HGPｺﾞｼｯｸM"/>
                <w:kern w:val="16"/>
                <w:sz w:val="20"/>
                <w:szCs w:val="21"/>
              </w:rPr>
              <w:t xml:space="preserve"> – (Top Heading/Bench)</w:t>
            </w:r>
          </w:p>
        </w:tc>
        <w:tc>
          <w:tcPr>
            <w:tcW w:w="2268" w:type="dxa"/>
            <w:gridSpan w:val="2"/>
            <w:vAlign w:val="center"/>
          </w:tcPr>
          <w:p w14:paraId="7F46DF7B" w14:textId="3D3EF208" w:rsidR="00842130" w:rsidRPr="005E7B55" w:rsidRDefault="00842130" w:rsidP="0084213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69B6D8AF" w14:textId="77777777" w:rsidTr="003E23D2">
        <w:trPr>
          <w:cantSplit/>
          <w:trHeight w:hRule="exact" w:val="284"/>
        </w:trPr>
        <w:tc>
          <w:tcPr>
            <w:tcW w:w="1134" w:type="dxa"/>
            <w:vAlign w:val="center"/>
          </w:tcPr>
          <w:p w14:paraId="13830829" w14:textId="03FC6E7C" w:rsidR="00842130" w:rsidRPr="005E7B55" w:rsidRDefault="00842130" w:rsidP="00842130">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4300-08</w:t>
            </w:r>
          </w:p>
        </w:tc>
        <w:tc>
          <w:tcPr>
            <w:tcW w:w="5386" w:type="dxa"/>
            <w:vAlign w:val="center"/>
          </w:tcPr>
          <w:p w14:paraId="24DCC9D0" w14:textId="3925E0C4" w:rsidR="00842130" w:rsidRPr="005E7B55" w:rsidRDefault="00842130" w:rsidP="00656876">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Main Tunnel DIII-UA</w:t>
            </w:r>
            <w:r w:rsidR="003C7C26" w:rsidRPr="005E7B55">
              <w:rPr>
                <w:rFonts w:eastAsia="HGPｺﾞｼｯｸM"/>
                <w:kern w:val="16"/>
                <w:sz w:val="20"/>
                <w:szCs w:val="21"/>
              </w:rPr>
              <w:t xml:space="preserve"> – (Top Heading/Bench)</w:t>
            </w:r>
          </w:p>
        </w:tc>
        <w:tc>
          <w:tcPr>
            <w:tcW w:w="2268" w:type="dxa"/>
            <w:gridSpan w:val="2"/>
            <w:vAlign w:val="center"/>
          </w:tcPr>
          <w:p w14:paraId="4536FDE3" w14:textId="77777777" w:rsidR="00842130" w:rsidRPr="005E7B55" w:rsidRDefault="00842130" w:rsidP="0084213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4CBF6DD7" w14:textId="77777777" w:rsidTr="003E23D2">
        <w:trPr>
          <w:cantSplit/>
          <w:trHeight w:hRule="exact" w:val="284"/>
        </w:trPr>
        <w:tc>
          <w:tcPr>
            <w:tcW w:w="1134" w:type="dxa"/>
            <w:vAlign w:val="center"/>
          </w:tcPr>
          <w:p w14:paraId="247A6072" w14:textId="1244997E" w:rsidR="00842130" w:rsidRPr="005E7B55" w:rsidRDefault="00842130" w:rsidP="00842130">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4300-09</w:t>
            </w:r>
          </w:p>
        </w:tc>
        <w:tc>
          <w:tcPr>
            <w:tcW w:w="5386" w:type="dxa"/>
            <w:vAlign w:val="center"/>
          </w:tcPr>
          <w:p w14:paraId="05D2C2F8" w14:textId="791826BA" w:rsidR="00842130" w:rsidRPr="005E7B55" w:rsidRDefault="00842130" w:rsidP="00842130">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Main Tunnel DIII-AF</w:t>
            </w:r>
            <w:r w:rsidR="003C7C26" w:rsidRPr="005E7B55">
              <w:rPr>
                <w:rFonts w:eastAsia="HGPｺﾞｼｯｸM"/>
                <w:kern w:val="16"/>
                <w:sz w:val="20"/>
                <w:szCs w:val="21"/>
              </w:rPr>
              <w:t xml:space="preserve"> – (Top Heading/Bench/Invert)</w:t>
            </w:r>
          </w:p>
        </w:tc>
        <w:tc>
          <w:tcPr>
            <w:tcW w:w="2268" w:type="dxa"/>
            <w:gridSpan w:val="2"/>
            <w:vAlign w:val="center"/>
          </w:tcPr>
          <w:p w14:paraId="018E5780" w14:textId="65403166" w:rsidR="00842130" w:rsidRPr="005E7B55" w:rsidRDefault="00842130" w:rsidP="0084213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60A62F87" w14:textId="77777777" w:rsidTr="003E23D2">
        <w:trPr>
          <w:cantSplit/>
          <w:trHeight w:hRule="exact" w:val="284"/>
        </w:trPr>
        <w:tc>
          <w:tcPr>
            <w:tcW w:w="1134" w:type="dxa"/>
            <w:vAlign w:val="center"/>
          </w:tcPr>
          <w:p w14:paraId="430A99A4" w14:textId="30D436D6" w:rsidR="00842130" w:rsidRPr="005E7B55" w:rsidRDefault="00842130" w:rsidP="00842130">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4300-10</w:t>
            </w:r>
          </w:p>
        </w:tc>
        <w:tc>
          <w:tcPr>
            <w:tcW w:w="5386" w:type="dxa"/>
            <w:vAlign w:val="center"/>
          </w:tcPr>
          <w:p w14:paraId="08B50AE3" w14:textId="33942095" w:rsidR="00842130" w:rsidRPr="005E7B55" w:rsidRDefault="00842130" w:rsidP="00842130">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Main Tunnel DIII-UAF</w:t>
            </w:r>
            <w:r w:rsidR="003C7C26" w:rsidRPr="005E7B55">
              <w:rPr>
                <w:rFonts w:eastAsia="HGPｺﾞｼｯｸM"/>
                <w:kern w:val="16"/>
                <w:sz w:val="20"/>
                <w:szCs w:val="21"/>
              </w:rPr>
              <w:t xml:space="preserve"> – (Top Heading/Bench/Invert)</w:t>
            </w:r>
          </w:p>
        </w:tc>
        <w:tc>
          <w:tcPr>
            <w:tcW w:w="2268" w:type="dxa"/>
            <w:gridSpan w:val="2"/>
            <w:vAlign w:val="center"/>
          </w:tcPr>
          <w:p w14:paraId="246F65EE" w14:textId="22DCA6A8" w:rsidR="00842130" w:rsidRPr="005E7B55" w:rsidRDefault="00842130" w:rsidP="0084213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525F6C92" w14:textId="77777777" w:rsidTr="003E23D2">
        <w:trPr>
          <w:gridAfter w:val="1"/>
          <w:wAfter w:w="7" w:type="dxa"/>
          <w:cantSplit/>
        </w:trPr>
        <w:tc>
          <w:tcPr>
            <w:tcW w:w="8781" w:type="dxa"/>
            <w:gridSpan w:val="3"/>
            <w:vAlign w:val="center"/>
          </w:tcPr>
          <w:p w14:paraId="2EE2EB08" w14:textId="5297B24B" w:rsidR="00842130" w:rsidRPr="005E7B55" w:rsidRDefault="00842130" w:rsidP="003E23D2">
            <w:pPr>
              <w:spacing w:beforeLines="15" w:before="36" w:afterLines="15" w:after="36" w:line="240" w:lineRule="exact"/>
              <w:ind w:leftChars="100" w:left="240"/>
              <w:jc w:val="left"/>
              <w:rPr>
                <w:rFonts w:eastAsia="HGPｺﾞｼｯｸM"/>
                <w:kern w:val="16"/>
                <w:sz w:val="21"/>
                <w:szCs w:val="21"/>
              </w:rPr>
            </w:pPr>
            <w:r w:rsidRPr="005E7B55">
              <w:rPr>
                <w:rFonts w:eastAsia="HGPｺﾞｼｯｸM" w:hint="eastAsia"/>
                <w:b/>
                <w:kern w:val="16"/>
                <w:szCs w:val="21"/>
              </w:rPr>
              <w:t>Evacuation Tunnel</w:t>
            </w:r>
          </w:p>
        </w:tc>
      </w:tr>
      <w:tr w:rsidR="005E7B55" w:rsidRPr="005E7B55" w14:paraId="71370625" w14:textId="77777777" w:rsidTr="003E23D2">
        <w:trPr>
          <w:cantSplit/>
          <w:trHeight w:hRule="exact" w:val="284"/>
        </w:trPr>
        <w:tc>
          <w:tcPr>
            <w:tcW w:w="1134" w:type="dxa"/>
            <w:vAlign w:val="center"/>
          </w:tcPr>
          <w:p w14:paraId="627A469A" w14:textId="5F95210E" w:rsidR="00842130" w:rsidRPr="005E7B55" w:rsidRDefault="00686A2B" w:rsidP="00842130">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4300-11</w:t>
            </w:r>
          </w:p>
        </w:tc>
        <w:tc>
          <w:tcPr>
            <w:tcW w:w="5386" w:type="dxa"/>
            <w:vAlign w:val="center"/>
          </w:tcPr>
          <w:p w14:paraId="07F365C1" w14:textId="19230D64" w:rsidR="00842130" w:rsidRPr="005E7B55" w:rsidRDefault="00E22161" w:rsidP="00842130">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Evacuation Tunnel CI-</w:t>
            </w:r>
            <w:r w:rsidR="004F4BDB" w:rsidRPr="005E7B55">
              <w:rPr>
                <w:rFonts w:eastAsia="HGPｺﾞｼｯｸM"/>
                <w:kern w:val="16"/>
                <w:sz w:val="20"/>
                <w:szCs w:val="21"/>
              </w:rPr>
              <w:t>P</w:t>
            </w:r>
            <w:r w:rsidR="003C72EF" w:rsidRPr="005E7B55">
              <w:rPr>
                <w:rFonts w:eastAsia="HGPｺﾞｼｯｸM"/>
                <w:kern w:val="16"/>
                <w:sz w:val="20"/>
                <w:szCs w:val="21"/>
              </w:rPr>
              <w:t xml:space="preserve"> -- (Full-face Heading)</w:t>
            </w:r>
          </w:p>
        </w:tc>
        <w:tc>
          <w:tcPr>
            <w:tcW w:w="2268" w:type="dxa"/>
            <w:gridSpan w:val="2"/>
            <w:vAlign w:val="center"/>
          </w:tcPr>
          <w:p w14:paraId="1F934E7E" w14:textId="36F7A283" w:rsidR="00842130" w:rsidRPr="005E7B55" w:rsidRDefault="00842130" w:rsidP="0084213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3D2E69DE" w14:textId="77777777" w:rsidTr="003E23D2">
        <w:trPr>
          <w:cantSplit/>
          <w:trHeight w:hRule="exact" w:val="284"/>
        </w:trPr>
        <w:tc>
          <w:tcPr>
            <w:tcW w:w="1134" w:type="dxa"/>
            <w:vAlign w:val="center"/>
          </w:tcPr>
          <w:p w14:paraId="766F834E" w14:textId="76914964" w:rsidR="00064345" w:rsidRPr="005E7B55" w:rsidRDefault="00686A2B" w:rsidP="00064345">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4300-12</w:t>
            </w:r>
          </w:p>
        </w:tc>
        <w:tc>
          <w:tcPr>
            <w:tcW w:w="5386" w:type="dxa"/>
            <w:vAlign w:val="center"/>
          </w:tcPr>
          <w:p w14:paraId="2F0D3482" w14:textId="088E7497" w:rsidR="00064345" w:rsidRPr="005E7B55" w:rsidRDefault="00064345" w:rsidP="00064345">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Evacuation Tunnel CI-</w:t>
            </w:r>
            <w:r w:rsidR="004F4BDB" w:rsidRPr="005E7B55">
              <w:rPr>
                <w:rFonts w:eastAsia="HGPｺﾞｼｯｸM"/>
                <w:kern w:val="16"/>
                <w:sz w:val="20"/>
                <w:szCs w:val="21"/>
              </w:rPr>
              <w:t>P</w:t>
            </w:r>
            <w:r w:rsidRPr="005E7B55">
              <w:rPr>
                <w:rFonts w:eastAsia="HGPｺﾞｼｯｸM"/>
                <w:kern w:val="16"/>
                <w:sz w:val="20"/>
                <w:szCs w:val="21"/>
              </w:rPr>
              <w:t>L</w:t>
            </w:r>
            <w:r w:rsidR="004F4BDB" w:rsidRPr="005E7B55">
              <w:rPr>
                <w:rFonts w:eastAsia="HGPｺﾞｼｯｸM" w:hint="eastAsia"/>
                <w:kern w:val="16"/>
                <w:sz w:val="20"/>
                <w:szCs w:val="21"/>
              </w:rPr>
              <w:t xml:space="preserve"> </w:t>
            </w:r>
            <w:r w:rsidR="003C72EF" w:rsidRPr="005E7B55">
              <w:rPr>
                <w:rFonts w:eastAsia="HGPｺﾞｼｯｸM"/>
                <w:kern w:val="16"/>
                <w:sz w:val="20"/>
                <w:szCs w:val="21"/>
              </w:rPr>
              <w:t>-- (Full-face Heading)</w:t>
            </w:r>
          </w:p>
        </w:tc>
        <w:tc>
          <w:tcPr>
            <w:tcW w:w="2268" w:type="dxa"/>
            <w:gridSpan w:val="2"/>
            <w:vAlign w:val="center"/>
          </w:tcPr>
          <w:p w14:paraId="28A42BBB" w14:textId="412B7E54" w:rsidR="00064345" w:rsidRPr="005E7B55" w:rsidRDefault="00064345" w:rsidP="00064345">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3D5A8A2A" w14:textId="77777777" w:rsidTr="003E23D2">
        <w:trPr>
          <w:cantSplit/>
          <w:trHeight w:hRule="exact" w:val="284"/>
        </w:trPr>
        <w:tc>
          <w:tcPr>
            <w:tcW w:w="1134" w:type="dxa"/>
            <w:vAlign w:val="center"/>
          </w:tcPr>
          <w:p w14:paraId="2FF50721" w14:textId="48B8A500" w:rsidR="00064345" w:rsidRPr="005E7B55" w:rsidRDefault="00686A2B" w:rsidP="00064345">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4300-13</w:t>
            </w:r>
          </w:p>
        </w:tc>
        <w:tc>
          <w:tcPr>
            <w:tcW w:w="5386" w:type="dxa"/>
            <w:vAlign w:val="center"/>
          </w:tcPr>
          <w:p w14:paraId="661F4B49" w14:textId="2843730E" w:rsidR="00064345" w:rsidRPr="005E7B55" w:rsidRDefault="00064345" w:rsidP="00064345">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Evacuation Tunnel CII-</w:t>
            </w:r>
            <w:r w:rsidR="004F4BDB" w:rsidRPr="005E7B55">
              <w:rPr>
                <w:rFonts w:eastAsia="HGPｺﾞｼｯｸM"/>
                <w:kern w:val="16"/>
                <w:sz w:val="20"/>
                <w:szCs w:val="21"/>
              </w:rPr>
              <w:t>P</w:t>
            </w:r>
            <w:r w:rsidR="003C72EF" w:rsidRPr="005E7B55">
              <w:rPr>
                <w:rFonts w:eastAsia="HGPｺﾞｼｯｸM"/>
                <w:kern w:val="16"/>
                <w:sz w:val="20"/>
                <w:szCs w:val="21"/>
              </w:rPr>
              <w:t xml:space="preserve"> -- (Full-face Heading)</w:t>
            </w:r>
          </w:p>
        </w:tc>
        <w:tc>
          <w:tcPr>
            <w:tcW w:w="2268" w:type="dxa"/>
            <w:gridSpan w:val="2"/>
            <w:vAlign w:val="center"/>
          </w:tcPr>
          <w:p w14:paraId="5998289A" w14:textId="6781FA7D" w:rsidR="00064345" w:rsidRPr="005E7B55" w:rsidRDefault="00064345" w:rsidP="00064345">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0C67F6CE" w14:textId="77777777" w:rsidTr="003E23D2">
        <w:trPr>
          <w:cantSplit/>
          <w:trHeight w:hRule="exact" w:val="284"/>
        </w:trPr>
        <w:tc>
          <w:tcPr>
            <w:tcW w:w="1134" w:type="dxa"/>
            <w:vAlign w:val="center"/>
          </w:tcPr>
          <w:p w14:paraId="45DB7ED9" w14:textId="290DCE98" w:rsidR="00064345" w:rsidRPr="005E7B55" w:rsidRDefault="00686A2B" w:rsidP="002E639A">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4300-14</w:t>
            </w:r>
          </w:p>
        </w:tc>
        <w:tc>
          <w:tcPr>
            <w:tcW w:w="5386" w:type="dxa"/>
            <w:vAlign w:val="center"/>
          </w:tcPr>
          <w:p w14:paraId="109E2DAA" w14:textId="48C27847" w:rsidR="00064345" w:rsidRPr="005E7B55" w:rsidRDefault="00064345" w:rsidP="002E639A">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Evacuation Tunnel CII-</w:t>
            </w:r>
            <w:r w:rsidR="004F4BDB" w:rsidRPr="005E7B55">
              <w:rPr>
                <w:rFonts w:eastAsia="HGPｺﾞｼｯｸM"/>
                <w:kern w:val="16"/>
                <w:sz w:val="20"/>
                <w:szCs w:val="21"/>
              </w:rPr>
              <w:t>P</w:t>
            </w:r>
            <w:r w:rsidRPr="005E7B55">
              <w:rPr>
                <w:rFonts w:eastAsia="HGPｺﾞｼｯｸM"/>
                <w:kern w:val="16"/>
                <w:sz w:val="20"/>
                <w:szCs w:val="21"/>
              </w:rPr>
              <w:t>L</w:t>
            </w:r>
            <w:r w:rsidR="003C72EF" w:rsidRPr="005E7B55">
              <w:rPr>
                <w:rFonts w:eastAsia="HGPｺﾞｼｯｸM"/>
                <w:kern w:val="16"/>
                <w:sz w:val="20"/>
                <w:szCs w:val="21"/>
              </w:rPr>
              <w:t xml:space="preserve"> -- (Full-face Heading)</w:t>
            </w:r>
            <w:r w:rsidR="004F4BDB" w:rsidRPr="005E7B55">
              <w:rPr>
                <w:rFonts w:eastAsia="HGPｺﾞｼｯｸM"/>
                <w:kern w:val="16"/>
                <w:sz w:val="20"/>
                <w:szCs w:val="21"/>
              </w:rPr>
              <w:t xml:space="preserve"> </w:t>
            </w:r>
          </w:p>
        </w:tc>
        <w:tc>
          <w:tcPr>
            <w:tcW w:w="2268" w:type="dxa"/>
            <w:gridSpan w:val="2"/>
            <w:vAlign w:val="center"/>
          </w:tcPr>
          <w:p w14:paraId="1F4A9CA4" w14:textId="77777777" w:rsidR="00064345" w:rsidRPr="005E7B55" w:rsidRDefault="00064345" w:rsidP="002E639A">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1697BDA7" w14:textId="77777777" w:rsidTr="003E23D2">
        <w:trPr>
          <w:cantSplit/>
          <w:trHeight w:hRule="exact" w:val="284"/>
        </w:trPr>
        <w:tc>
          <w:tcPr>
            <w:tcW w:w="1134" w:type="dxa"/>
            <w:vAlign w:val="center"/>
          </w:tcPr>
          <w:p w14:paraId="0593D923" w14:textId="5CA805B8" w:rsidR="00064345" w:rsidRPr="005E7B55" w:rsidRDefault="00686A2B" w:rsidP="00064345">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4300-15</w:t>
            </w:r>
          </w:p>
        </w:tc>
        <w:tc>
          <w:tcPr>
            <w:tcW w:w="5386" w:type="dxa"/>
            <w:vAlign w:val="center"/>
          </w:tcPr>
          <w:p w14:paraId="13FDB7E9" w14:textId="078F0D7E" w:rsidR="00064345" w:rsidRPr="005E7B55" w:rsidRDefault="00064345" w:rsidP="00064345">
            <w:pPr>
              <w:spacing w:beforeLines="15" w:before="36" w:afterLines="15" w:after="36" w:line="240" w:lineRule="exact"/>
              <w:ind w:firstLineChars="83" w:firstLine="166"/>
              <w:rPr>
                <w:rFonts w:eastAsia="HGPｺﾞｼｯｸM"/>
                <w:kern w:val="16"/>
                <w:sz w:val="20"/>
                <w:szCs w:val="21"/>
              </w:rPr>
            </w:pPr>
            <w:r w:rsidRPr="005E7B55">
              <w:rPr>
                <w:rFonts w:eastAsia="HGPｺﾞｼｯｸM" w:hint="eastAsia"/>
                <w:kern w:val="16"/>
                <w:sz w:val="20"/>
                <w:szCs w:val="21"/>
              </w:rPr>
              <w:t xml:space="preserve">Evacuation Tunnel </w:t>
            </w:r>
            <w:r w:rsidR="0034485F" w:rsidRPr="005E7B55">
              <w:rPr>
                <w:rFonts w:eastAsia="HGPｺﾞｼｯｸM"/>
                <w:kern w:val="16"/>
                <w:sz w:val="20"/>
                <w:szCs w:val="21"/>
              </w:rPr>
              <w:t>DI</w:t>
            </w:r>
            <w:r w:rsidR="004F4BDB" w:rsidRPr="005E7B55">
              <w:rPr>
                <w:rFonts w:eastAsia="HGPｺﾞｼｯｸM"/>
                <w:kern w:val="16"/>
                <w:sz w:val="20"/>
                <w:szCs w:val="21"/>
              </w:rPr>
              <w:t>P</w:t>
            </w:r>
            <w:r w:rsidR="003C72EF" w:rsidRPr="005E7B55">
              <w:rPr>
                <w:rFonts w:eastAsia="HGPｺﾞｼｯｸM"/>
                <w:kern w:val="16"/>
                <w:sz w:val="20"/>
                <w:szCs w:val="21"/>
              </w:rPr>
              <w:t xml:space="preserve"> -- (Full-face Heading)</w:t>
            </w:r>
          </w:p>
        </w:tc>
        <w:tc>
          <w:tcPr>
            <w:tcW w:w="2268" w:type="dxa"/>
            <w:gridSpan w:val="2"/>
            <w:vAlign w:val="center"/>
          </w:tcPr>
          <w:p w14:paraId="07850EDC" w14:textId="6130D9A6" w:rsidR="00064345" w:rsidRPr="005E7B55" w:rsidRDefault="00064345" w:rsidP="00064345">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68A58D4E" w14:textId="77777777" w:rsidTr="003E23D2">
        <w:trPr>
          <w:cantSplit/>
          <w:trHeight w:hRule="exact" w:val="284"/>
        </w:trPr>
        <w:tc>
          <w:tcPr>
            <w:tcW w:w="1134" w:type="dxa"/>
            <w:vAlign w:val="center"/>
          </w:tcPr>
          <w:p w14:paraId="66F3B97E" w14:textId="1B0FDD38" w:rsidR="00064345" w:rsidRPr="005E7B55" w:rsidRDefault="00686A2B" w:rsidP="00064345">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4300-16</w:t>
            </w:r>
          </w:p>
        </w:tc>
        <w:tc>
          <w:tcPr>
            <w:tcW w:w="5386" w:type="dxa"/>
            <w:vAlign w:val="center"/>
          </w:tcPr>
          <w:p w14:paraId="2F2000F3" w14:textId="49C52EEF" w:rsidR="00064345" w:rsidRPr="005E7B55" w:rsidRDefault="00064345" w:rsidP="00064345">
            <w:pPr>
              <w:spacing w:beforeLines="15" w:before="36" w:afterLines="15" w:after="36" w:line="240" w:lineRule="exact"/>
              <w:ind w:firstLineChars="83" w:firstLine="166"/>
              <w:rPr>
                <w:rFonts w:eastAsia="HGPｺﾞｼｯｸM"/>
                <w:kern w:val="16"/>
                <w:sz w:val="20"/>
                <w:szCs w:val="21"/>
              </w:rPr>
            </w:pPr>
            <w:r w:rsidRPr="005E7B55">
              <w:rPr>
                <w:rFonts w:eastAsia="HGPｺﾞｼｯｸM" w:hint="eastAsia"/>
                <w:kern w:val="16"/>
                <w:sz w:val="20"/>
                <w:szCs w:val="21"/>
              </w:rPr>
              <w:t xml:space="preserve">Evacuation Tunnel </w:t>
            </w:r>
            <w:r w:rsidRPr="005E7B55">
              <w:rPr>
                <w:rFonts w:eastAsia="HGPｺﾞｼｯｸM"/>
                <w:kern w:val="16"/>
                <w:sz w:val="20"/>
                <w:szCs w:val="21"/>
              </w:rPr>
              <w:t>DIII</w:t>
            </w:r>
            <w:r w:rsidR="0034485F" w:rsidRPr="005E7B55">
              <w:rPr>
                <w:rFonts w:eastAsia="HGPｺﾞｼｯｸM"/>
                <w:kern w:val="16"/>
                <w:sz w:val="20"/>
                <w:szCs w:val="21"/>
              </w:rPr>
              <w:t>P</w:t>
            </w:r>
            <w:r w:rsidRPr="005E7B55">
              <w:rPr>
                <w:rFonts w:eastAsia="HGPｺﾞｼｯｸM"/>
                <w:kern w:val="16"/>
                <w:sz w:val="20"/>
                <w:szCs w:val="21"/>
              </w:rPr>
              <w:t>-A</w:t>
            </w:r>
            <w:r w:rsidR="003C72EF" w:rsidRPr="005E7B55">
              <w:rPr>
                <w:rFonts w:eastAsia="HGPｺﾞｼｯｸM"/>
                <w:kern w:val="16"/>
                <w:sz w:val="20"/>
                <w:szCs w:val="21"/>
              </w:rPr>
              <w:t xml:space="preserve"> -- (Full-face Heading)</w:t>
            </w:r>
          </w:p>
        </w:tc>
        <w:tc>
          <w:tcPr>
            <w:tcW w:w="2268" w:type="dxa"/>
            <w:gridSpan w:val="2"/>
            <w:vAlign w:val="center"/>
          </w:tcPr>
          <w:p w14:paraId="79D12C83" w14:textId="7900FFCE" w:rsidR="00064345" w:rsidRPr="005E7B55" w:rsidRDefault="00064345" w:rsidP="00064345">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144B9704" w14:textId="77777777" w:rsidTr="003E23D2">
        <w:trPr>
          <w:cantSplit/>
          <w:trHeight w:hRule="exact" w:val="284"/>
        </w:trPr>
        <w:tc>
          <w:tcPr>
            <w:tcW w:w="1134" w:type="dxa"/>
            <w:vAlign w:val="center"/>
          </w:tcPr>
          <w:p w14:paraId="1CD88E2E" w14:textId="7819052F" w:rsidR="00064345" w:rsidRPr="005E7B55" w:rsidRDefault="00686A2B" w:rsidP="00064345">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4300-17</w:t>
            </w:r>
          </w:p>
        </w:tc>
        <w:tc>
          <w:tcPr>
            <w:tcW w:w="5386" w:type="dxa"/>
            <w:vAlign w:val="center"/>
          </w:tcPr>
          <w:p w14:paraId="3AD34C3C" w14:textId="5E158165" w:rsidR="00064345" w:rsidRPr="005E7B55" w:rsidRDefault="00064345" w:rsidP="00064345">
            <w:pPr>
              <w:spacing w:beforeLines="15" w:before="36" w:afterLines="15" w:after="36" w:line="240" w:lineRule="exact"/>
              <w:ind w:firstLineChars="83" w:firstLine="166"/>
              <w:rPr>
                <w:rFonts w:eastAsia="HGPｺﾞｼｯｸM"/>
                <w:kern w:val="16"/>
                <w:sz w:val="20"/>
                <w:szCs w:val="21"/>
              </w:rPr>
            </w:pPr>
            <w:r w:rsidRPr="005E7B55">
              <w:rPr>
                <w:rFonts w:eastAsia="HGPｺﾞｼｯｸM" w:hint="eastAsia"/>
                <w:kern w:val="16"/>
                <w:sz w:val="20"/>
                <w:szCs w:val="21"/>
              </w:rPr>
              <w:t xml:space="preserve">Evacuation Tunnel </w:t>
            </w:r>
            <w:r w:rsidRPr="005E7B55">
              <w:rPr>
                <w:rFonts w:eastAsia="HGPｺﾞｼｯｸM"/>
                <w:kern w:val="16"/>
                <w:sz w:val="20"/>
                <w:szCs w:val="21"/>
              </w:rPr>
              <w:t>DIII</w:t>
            </w:r>
            <w:r w:rsidR="004F4BDB" w:rsidRPr="005E7B55">
              <w:rPr>
                <w:rFonts w:eastAsia="HGPｺﾞｼｯｸM"/>
                <w:kern w:val="16"/>
                <w:sz w:val="20"/>
                <w:szCs w:val="21"/>
              </w:rPr>
              <w:t>P</w:t>
            </w:r>
            <w:r w:rsidR="0034485F" w:rsidRPr="005E7B55">
              <w:rPr>
                <w:rFonts w:eastAsia="HGPｺﾞｼｯｸM"/>
                <w:kern w:val="16"/>
                <w:sz w:val="20"/>
                <w:szCs w:val="21"/>
              </w:rPr>
              <w:t>-</w:t>
            </w:r>
            <w:r w:rsidRPr="005E7B55">
              <w:rPr>
                <w:rFonts w:eastAsia="HGPｺﾞｼｯｸM"/>
                <w:kern w:val="16"/>
                <w:sz w:val="20"/>
                <w:szCs w:val="21"/>
              </w:rPr>
              <w:t>UA</w:t>
            </w:r>
            <w:r w:rsidR="003C72EF" w:rsidRPr="005E7B55">
              <w:rPr>
                <w:rFonts w:eastAsia="HGPｺﾞｼｯｸM"/>
                <w:kern w:val="16"/>
                <w:sz w:val="20"/>
                <w:szCs w:val="21"/>
              </w:rPr>
              <w:t xml:space="preserve"> -- (Full-face Heading)</w:t>
            </w:r>
          </w:p>
        </w:tc>
        <w:tc>
          <w:tcPr>
            <w:tcW w:w="2268" w:type="dxa"/>
            <w:gridSpan w:val="2"/>
            <w:vAlign w:val="center"/>
          </w:tcPr>
          <w:p w14:paraId="57207C40" w14:textId="7CDAF6FD" w:rsidR="00064345" w:rsidRPr="005E7B55" w:rsidRDefault="00064345" w:rsidP="00064345">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44F926D1" w14:textId="77777777" w:rsidTr="003E23D2">
        <w:trPr>
          <w:gridAfter w:val="1"/>
          <w:wAfter w:w="7" w:type="dxa"/>
          <w:cantSplit/>
        </w:trPr>
        <w:tc>
          <w:tcPr>
            <w:tcW w:w="8781" w:type="dxa"/>
            <w:gridSpan w:val="3"/>
            <w:vAlign w:val="center"/>
          </w:tcPr>
          <w:p w14:paraId="5FE3E5F1" w14:textId="6AD86DA0" w:rsidR="00064345" w:rsidRPr="005E7B55" w:rsidRDefault="00064345" w:rsidP="003E23D2">
            <w:pPr>
              <w:spacing w:beforeLines="15" w:before="36" w:afterLines="15" w:after="36" w:line="240" w:lineRule="exact"/>
              <w:ind w:leftChars="100" w:left="240"/>
              <w:jc w:val="left"/>
              <w:rPr>
                <w:rFonts w:eastAsia="HGPｺﾞｼｯｸM"/>
                <w:kern w:val="16"/>
                <w:sz w:val="21"/>
                <w:szCs w:val="21"/>
              </w:rPr>
            </w:pPr>
            <w:bookmarkStart w:id="15" w:name="_Hlk505179841"/>
            <w:r w:rsidRPr="005E7B55">
              <w:rPr>
                <w:rFonts w:eastAsia="HGPｺﾞｼｯｸM" w:hint="eastAsia"/>
                <w:b/>
                <w:kern w:val="16"/>
                <w:szCs w:val="21"/>
              </w:rPr>
              <w:t>Cross Passage</w:t>
            </w:r>
          </w:p>
        </w:tc>
      </w:tr>
      <w:bookmarkEnd w:id="15"/>
      <w:tr w:rsidR="005E7B55" w:rsidRPr="005E7B55" w14:paraId="2D6A1F01" w14:textId="77777777" w:rsidTr="003E23D2">
        <w:trPr>
          <w:cantSplit/>
          <w:trHeight w:hRule="exact" w:val="284"/>
        </w:trPr>
        <w:tc>
          <w:tcPr>
            <w:tcW w:w="1134" w:type="dxa"/>
            <w:vAlign w:val="center"/>
          </w:tcPr>
          <w:p w14:paraId="69BC5B5D" w14:textId="61159412" w:rsidR="00130C2B" w:rsidRPr="005E7B55" w:rsidDel="000267C0" w:rsidRDefault="00130C2B" w:rsidP="00130C2B">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4300-18</w:t>
            </w:r>
          </w:p>
        </w:tc>
        <w:tc>
          <w:tcPr>
            <w:tcW w:w="5386" w:type="dxa"/>
            <w:vAlign w:val="center"/>
          </w:tcPr>
          <w:p w14:paraId="7A09E952" w14:textId="1F039F92" w:rsidR="00130C2B" w:rsidRPr="005E7B55" w:rsidRDefault="00130C2B" w:rsidP="00130C2B">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C</w:t>
            </w:r>
            <w:r w:rsidRPr="005E7B55">
              <w:rPr>
                <w:rFonts w:eastAsia="HGPｺﾞｼｯｸM" w:hint="eastAsia"/>
                <w:kern w:val="16"/>
                <w:sz w:val="20"/>
                <w:szCs w:val="21"/>
              </w:rPr>
              <w:t xml:space="preserve">ross </w:t>
            </w:r>
            <w:r w:rsidR="004F4BDB" w:rsidRPr="005E7B55">
              <w:rPr>
                <w:rFonts w:eastAsia="HGPｺﾞｼｯｸM"/>
                <w:kern w:val="16"/>
                <w:sz w:val="20"/>
                <w:szCs w:val="21"/>
              </w:rPr>
              <w:t>Passage CI-VP</w:t>
            </w:r>
            <w:r w:rsidR="003C72EF" w:rsidRPr="005E7B55">
              <w:rPr>
                <w:rFonts w:eastAsia="HGPｺﾞｼｯｸM"/>
                <w:kern w:val="16"/>
                <w:sz w:val="20"/>
                <w:szCs w:val="21"/>
              </w:rPr>
              <w:t xml:space="preserve"> -- (Full-face Heading)</w:t>
            </w:r>
          </w:p>
        </w:tc>
        <w:tc>
          <w:tcPr>
            <w:tcW w:w="2268" w:type="dxa"/>
            <w:gridSpan w:val="2"/>
            <w:vAlign w:val="center"/>
          </w:tcPr>
          <w:p w14:paraId="6948EAF1" w14:textId="51B95E30" w:rsidR="00130C2B" w:rsidRPr="005E7B55" w:rsidRDefault="00130C2B" w:rsidP="00130C2B">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580779CF" w14:textId="77777777" w:rsidTr="003E23D2">
        <w:trPr>
          <w:cantSplit/>
          <w:trHeight w:hRule="exact" w:val="284"/>
        </w:trPr>
        <w:tc>
          <w:tcPr>
            <w:tcW w:w="1134" w:type="dxa"/>
            <w:vAlign w:val="center"/>
          </w:tcPr>
          <w:p w14:paraId="15A89F89" w14:textId="0D5B34DE" w:rsidR="00130C2B" w:rsidRPr="005E7B55" w:rsidDel="000267C0" w:rsidRDefault="00130C2B" w:rsidP="00130C2B">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4300-19</w:t>
            </w:r>
          </w:p>
        </w:tc>
        <w:tc>
          <w:tcPr>
            <w:tcW w:w="5386" w:type="dxa"/>
            <w:vAlign w:val="center"/>
          </w:tcPr>
          <w:p w14:paraId="00FCFF4C" w14:textId="4DD9C4F4" w:rsidR="00130C2B" w:rsidRPr="005E7B55" w:rsidRDefault="00130C2B" w:rsidP="00130C2B">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Cross passage</w:t>
            </w:r>
            <w:r w:rsidRPr="005E7B55">
              <w:rPr>
                <w:rFonts w:eastAsia="HGPｺﾞｼｯｸM" w:hint="eastAsia"/>
                <w:kern w:val="16"/>
                <w:sz w:val="20"/>
                <w:szCs w:val="21"/>
              </w:rPr>
              <w:t xml:space="preserve"> </w:t>
            </w:r>
            <w:r w:rsidRPr="005E7B55">
              <w:rPr>
                <w:rFonts w:eastAsia="HGPｺﾞｼｯｸM"/>
                <w:kern w:val="16"/>
                <w:sz w:val="20"/>
                <w:szCs w:val="21"/>
              </w:rPr>
              <w:t>CI-V</w:t>
            </w:r>
            <w:r w:rsidR="004F4BDB" w:rsidRPr="005E7B55">
              <w:rPr>
                <w:rFonts w:eastAsia="HGPｺﾞｼｯｸM"/>
                <w:kern w:val="16"/>
                <w:sz w:val="20"/>
                <w:szCs w:val="21"/>
              </w:rPr>
              <w:t>PL</w:t>
            </w:r>
            <w:r w:rsidR="003C72EF" w:rsidRPr="005E7B55">
              <w:rPr>
                <w:rFonts w:eastAsia="HGPｺﾞｼｯｸM"/>
                <w:kern w:val="16"/>
                <w:sz w:val="20"/>
                <w:szCs w:val="21"/>
              </w:rPr>
              <w:t xml:space="preserve"> -- (Full-face Heading)</w:t>
            </w:r>
            <w:r w:rsidR="004F4BDB" w:rsidRPr="005E7B55">
              <w:rPr>
                <w:rFonts w:eastAsia="HGPｺﾞｼｯｸM"/>
                <w:kern w:val="16"/>
                <w:sz w:val="20"/>
                <w:szCs w:val="21"/>
              </w:rPr>
              <w:t xml:space="preserve"> </w:t>
            </w:r>
          </w:p>
        </w:tc>
        <w:tc>
          <w:tcPr>
            <w:tcW w:w="2268" w:type="dxa"/>
            <w:gridSpan w:val="2"/>
            <w:vAlign w:val="center"/>
          </w:tcPr>
          <w:p w14:paraId="04DAC6C0" w14:textId="5A1A2C36" w:rsidR="00130C2B" w:rsidRPr="005E7B55" w:rsidRDefault="00130C2B" w:rsidP="00130C2B">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7E5299EF" w14:textId="77777777" w:rsidTr="003E23D2">
        <w:trPr>
          <w:cantSplit/>
          <w:trHeight w:hRule="exact" w:val="284"/>
        </w:trPr>
        <w:tc>
          <w:tcPr>
            <w:tcW w:w="1134" w:type="dxa"/>
            <w:vAlign w:val="center"/>
          </w:tcPr>
          <w:p w14:paraId="5E400F8E" w14:textId="7451D9E8" w:rsidR="00130C2B" w:rsidRPr="005E7B55" w:rsidRDefault="00130C2B" w:rsidP="00130C2B">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4300-20</w:t>
            </w:r>
          </w:p>
        </w:tc>
        <w:tc>
          <w:tcPr>
            <w:tcW w:w="5386" w:type="dxa"/>
            <w:vAlign w:val="center"/>
          </w:tcPr>
          <w:p w14:paraId="5AA1915A" w14:textId="786F3742" w:rsidR="00130C2B" w:rsidRPr="005E7B55" w:rsidRDefault="00130C2B" w:rsidP="00130C2B">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C</w:t>
            </w:r>
            <w:r w:rsidRPr="005E7B55">
              <w:rPr>
                <w:rFonts w:eastAsia="HGPｺﾞｼｯｸM" w:hint="eastAsia"/>
                <w:kern w:val="16"/>
                <w:sz w:val="20"/>
                <w:szCs w:val="21"/>
              </w:rPr>
              <w:t xml:space="preserve">ross </w:t>
            </w:r>
            <w:r w:rsidRPr="005E7B55">
              <w:rPr>
                <w:rFonts w:eastAsia="HGPｺﾞｼｯｸM"/>
                <w:kern w:val="16"/>
                <w:sz w:val="20"/>
                <w:szCs w:val="21"/>
              </w:rPr>
              <w:t>Passage CI</w:t>
            </w:r>
            <w:r w:rsidR="004F4BDB" w:rsidRPr="005E7B55">
              <w:rPr>
                <w:rFonts w:eastAsia="HGPｺﾞｼｯｸM"/>
                <w:kern w:val="16"/>
                <w:sz w:val="20"/>
                <w:szCs w:val="21"/>
              </w:rPr>
              <w:t>I</w:t>
            </w:r>
            <w:r w:rsidRPr="005E7B55">
              <w:rPr>
                <w:rFonts w:eastAsia="HGPｺﾞｼｯｸM"/>
                <w:kern w:val="16"/>
                <w:sz w:val="20"/>
                <w:szCs w:val="21"/>
              </w:rPr>
              <w:t>-V</w:t>
            </w:r>
            <w:r w:rsidR="004F4BDB" w:rsidRPr="005E7B55">
              <w:rPr>
                <w:rFonts w:eastAsia="HGPｺﾞｼｯｸM"/>
                <w:kern w:val="16"/>
                <w:sz w:val="20"/>
                <w:szCs w:val="21"/>
              </w:rPr>
              <w:t>P</w:t>
            </w:r>
            <w:r w:rsidR="003C72EF" w:rsidRPr="005E7B55">
              <w:rPr>
                <w:rFonts w:eastAsia="HGPｺﾞｼｯｸM"/>
                <w:kern w:val="16"/>
                <w:sz w:val="20"/>
                <w:szCs w:val="21"/>
              </w:rPr>
              <w:t xml:space="preserve"> -- (Full-face Heading)</w:t>
            </w:r>
            <w:r w:rsidR="004F4BDB" w:rsidRPr="005E7B55">
              <w:rPr>
                <w:rFonts w:eastAsia="HGPｺﾞｼｯｸM"/>
                <w:kern w:val="16"/>
                <w:sz w:val="20"/>
                <w:szCs w:val="21"/>
              </w:rPr>
              <w:t xml:space="preserve">  </w:t>
            </w:r>
          </w:p>
        </w:tc>
        <w:tc>
          <w:tcPr>
            <w:tcW w:w="2268" w:type="dxa"/>
            <w:gridSpan w:val="2"/>
            <w:vAlign w:val="center"/>
          </w:tcPr>
          <w:p w14:paraId="03521093" w14:textId="2AF7926E" w:rsidR="00130C2B" w:rsidRPr="005E7B55" w:rsidRDefault="00130C2B" w:rsidP="00130C2B">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3F1CC94D" w14:textId="77777777" w:rsidTr="003E23D2">
        <w:trPr>
          <w:cantSplit/>
          <w:trHeight w:hRule="exact" w:val="284"/>
        </w:trPr>
        <w:tc>
          <w:tcPr>
            <w:tcW w:w="1134" w:type="dxa"/>
            <w:vAlign w:val="center"/>
          </w:tcPr>
          <w:p w14:paraId="1EBC561A" w14:textId="31AD0AD9" w:rsidR="00130C2B" w:rsidRPr="005E7B55" w:rsidRDefault="00130C2B" w:rsidP="00130C2B">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4300-21</w:t>
            </w:r>
          </w:p>
        </w:tc>
        <w:tc>
          <w:tcPr>
            <w:tcW w:w="5386" w:type="dxa"/>
            <w:vAlign w:val="center"/>
          </w:tcPr>
          <w:p w14:paraId="3A3FE11D" w14:textId="56C09502" w:rsidR="00130C2B" w:rsidRPr="005E7B55" w:rsidRDefault="00130C2B" w:rsidP="00130C2B">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Cross passage</w:t>
            </w:r>
            <w:r w:rsidRPr="005E7B55">
              <w:rPr>
                <w:rFonts w:eastAsia="HGPｺﾞｼｯｸM" w:hint="eastAsia"/>
                <w:kern w:val="16"/>
                <w:sz w:val="20"/>
                <w:szCs w:val="21"/>
              </w:rPr>
              <w:t xml:space="preserve"> </w:t>
            </w:r>
            <w:r w:rsidRPr="005E7B55">
              <w:rPr>
                <w:rFonts w:eastAsia="HGPｺﾞｼｯｸM"/>
                <w:kern w:val="16"/>
                <w:sz w:val="20"/>
                <w:szCs w:val="21"/>
              </w:rPr>
              <w:t>CII-V</w:t>
            </w:r>
            <w:r w:rsidR="004F4BDB" w:rsidRPr="005E7B55">
              <w:rPr>
                <w:rFonts w:eastAsia="HGPｺﾞｼｯｸM"/>
                <w:kern w:val="16"/>
                <w:sz w:val="20"/>
                <w:szCs w:val="21"/>
              </w:rPr>
              <w:t>P</w:t>
            </w:r>
            <w:r w:rsidRPr="005E7B55">
              <w:rPr>
                <w:rFonts w:eastAsia="HGPｺﾞｼｯｸM"/>
                <w:kern w:val="16"/>
                <w:sz w:val="20"/>
                <w:szCs w:val="21"/>
              </w:rPr>
              <w:t>L</w:t>
            </w:r>
            <w:r w:rsidR="003C72EF" w:rsidRPr="005E7B55">
              <w:rPr>
                <w:rFonts w:eastAsia="HGPｺﾞｼｯｸM"/>
                <w:kern w:val="16"/>
                <w:sz w:val="20"/>
                <w:szCs w:val="21"/>
              </w:rPr>
              <w:t xml:space="preserve"> -- (Full-face Heading)</w:t>
            </w:r>
            <w:r w:rsidRPr="005E7B55">
              <w:rPr>
                <w:rFonts w:eastAsia="HGPｺﾞｼｯｸM"/>
                <w:kern w:val="16"/>
                <w:sz w:val="20"/>
                <w:szCs w:val="21"/>
              </w:rPr>
              <w:t xml:space="preserve"> </w:t>
            </w:r>
          </w:p>
        </w:tc>
        <w:tc>
          <w:tcPr>
            <w:tcW w:w="2268" w:type="dxa"/>
            <w:gridSpan w:val="2"/>
            <w:vAlign w:val="center"/>
          </w:tcPr>
          <w:p w14:paraId="3FABDBD1" w14:textId="403591CD" w:rsidR="00130C2B" w:rsidRPr="005E7B55" w:rsidRDefault="00130C2B" w:rsidP="00130C2B">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6647ED84" w14:textId="77777777" w:rsidTr="003E23D2">
        <w:trPr>
          <w:gridAfter w:val="1"/>
          <w:wAfter w:w="7" w:type="dxa"/>
          <w:cantSplit/>
        </w:trPr>
        <w:tc>
          <w:tcPr>
            <w:tcW w:w="8781" w:type="dxa"/>
            <w:gridSpan w:val="3"/>
            <w:vAlign w:val="center"/>
          </w:tcPr>
          <w:p w14:paraId="764593E7" w14:textId="518FF54D" w:rsidR="00686A2B" w:rsidRPr="005E7B55" w:rsidRDefault="00686A2B" w:rsidP="003E23D2">
            <w:pPr>
              <w:spacing w:beforeLines="15" w:before="36" w:afterLines="15" w:after="36" w:line="240" w:lineRule="exact"/>
              <w:ind w:leftChars="100" w:left="240"/>
              <w:jc w:val="left"/>
              <w:rPr>
                <w:rFonts w:eastAsia="HGPｺﾞｼｯｸM"/>
                <w:kern w:val="16"/>
                <w:sz w:val="21"/>
                <w:szCs w:val="21"/>
              </w:rPr>
            </w:pPr>
            <w:r w:rsidRPr="005E7B55">
              <w:rPr>
                <w:rFonts w:eastAsia="HGPｺﾞｼｯｸM"/>
                <w:b/>
                <w:kern w:val="16"/>
                <w:szCs w:val="21"/>
              </w:rPr>
              <w:t>Working Adit</w:t>
            </w:r>
          </w:p>
        </w:tc>
      </w:tr>
      <w:tr w:rsidR="005E7B55" w:rsidRPr="005E7B55" w14:paraId="266DD67F" w14:textId="77777777" w:rsidTr="003E23D2">
        <w:trPr>
          <w:cantSplit/>
          <w:trHeight w:hRule="exact" w:val="284"/>
        </w:trPr>
        <w:tc>
          <w:tcPr>
            <w:tcW w:w="1134" w:type="dxa"/>
            <w:vAlign w:val="center"/>
          </w:tcPr>
          <w:p w14:paraId="6E6F3A1F" w14:textId="37F37BBB" w:rsidR="00686A2B" w:rsidRPr="005E7B55" w:rsidRDefault="00686A2B" w:rsidP="00686A2B">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4300-22</w:t>
            </w:r>
          </w:p>
        </w:tc>
        <w:tc>
          <w:tcPr>
            <w:tcW w:w="5386" w:type="dxa"/>
            <w:vAlign w:val="center"/>
          </w:tcPr>
          <w:p w14:paraId="3C15BB5C" w14:textId="3B8C58ED" w:rsidR="00686A2B" w:rsidRPr="005E7B55" w:rsidRDefault="00686A2B" w:rsidP="00686A2B">
            <w:pPr>
              <w:spacing w:beforeLines="15" w:before="36" w:afterLines="15" w:after="36" w:line="240" w:lineRule="exact"/>
              <w:ind w:firstLineChars="83" w:firstLine="166"/>
              <w:rPr>
                <w:rFonts w:eastAsia="HGPｺﾞｼｯｸM"/>
                <w:kern w:val="16"/>
                <w:sz w:val="20"/>
                <w:szCs w:val="21"/>
              </w:rPr>
            </w:pPr>
            <w:r w:rsidRPr="005E7B55">
              <w:rPr>
                <w:rFonts w:eastAsia="HGPｺﾞｼｯｸM" w:hint="eastAsia"/>
                <w:kern w:val="16"/>
                <w:sz w:val="20"/>
                <w:szCs w:val="21"/>
              </w:rPr>
              <w:t xml:space="preserve">Working Adit </w:t>
            </w:r>
            <w:r w:rsidR="0034485F" w:rsidRPr="005E7B55">
              <w:rPr>
                <w:rFonts w:eastAsia="HGPｺﾞｼｯｸM"/>
                <w:kern w:val="16"/>
                <w:sz w:val="20"/>
                <w:szCs w:val="21"/>
              </w:rPr>
              <w:t>DI</w:t>
            </w:r>
            <w:r w:rsidRPr="005E7B55">
              <w:rPr>
                <w:rFonts w:eastAsia="HGPｺﾞｼｯｸM"/>
                <w:kern w:val="16"/>
                <w:sz w:val="20"/>
                <w:szCs w:val="21"/>
              </w:rPr>
              <w:t>W</w:t>
            </w:r>
            <w:r w:rsidR="003C72EF" w:rsidRPr="005E7B55">
              <w:rPr>
                <w:rFonts w:eastAsia="HGPｺﾞｼｯｸM"/>
                <w:kern w:val="16"/>
                <w:sz w:val="20"/>
                <w:szCs w:val="21"/>
              </w:rPr>
              <w:t xml:space="preserve"> -- (Full-face Heading</w:t>
            </w:r>
            <w:r w:rsidR="003C7C26" w:rsidRPr="005E7B55">
              <w:rPr>
                <w:rFonts w:eastAsia="HGPｺﾞｼｯｸM"/>
                <w:kern w:val="16"/>
                <w:sz w:val="20"/>
                <w:szCs w:val="21"/>
              </w:rPr>
              <w:t xml:space="preserve"> / Invert</w:t>
            </w:r>
            <w:r w:rsidR="003C72EF" w:rsidRPr="005E7B55">
              <w:rPr>
                <w:rFonts w:eastAsia="HGPｺﾞｼｯｸM"/>
                <w:kern w:val="16"/>
                <w:sz w:val="20"/>
                <w:szCs w:val="21"/>
              </w:rPr>
              <w:t>)</w:t>
            </w:r>
            <w:r w:rsidRPr="005E7B55">
              <w:rPr>
                <w:rFonts w:eastAsia="HGPｺﾞｼｯｸM"/>
                <w:kern w:val="16"/>
                <w:sz w:val="20"/>
                <w:szCs w:val="21"/>
              </w:rPr>
              <w:t xml:space="preserve"> </w:t>
            </w:r>
          </w:p>
        </w:tc>
        <w:tc>
          <w:tcPr>
            <w:tcW w:w="2268" w:type="dxa"/>
            <w:gridSpan w:val="2"/>
            <w:vAlign w:val="center"/>
          </w:tcPr>
          <w:p w14:paraId="28C19B41" w14:textId="390F76BC" w:rsidR="00686A2B" w:rsidRPr="005E7B55" w:rsidRDefault="00686A2B" w:rsidP="00686A2B">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6676CBFF" w14:textId="77777777" w:rsidTr="003E23D2">
        <w:trPr>
          <w:cantSplit/>
          <w:trHeight w:hRule="exact" w:val="284"/>
        </w:trPr>
        <w:tc>
          <w:tcPr>
            <w:tcW w:w="1134" w:type="dxa"/>
            <w:vAlign w:val="center"/>
          </w:tcPr>
          <w:p w14:paraId="0747700B" w14:textId="02C43BEA" w:rsidR="00686A2B" w:rsidRPr="005E7B55" w:rsidRDefault="00686A2B" w:rsidP="00686A2B">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4300-23</w:t>
            </w:r>
          </w:p>
        </w:tc>
        <w:tc>
          <w:tcPr>
            <w:tcW w:w="5386" w:type="dxa"/>
            <w:vAlign w:val="center"/>
          </w:tcPr>
          <w:p w14:paraId="5AA21C94" w14:textId="698CF8AD" w:rsidR="00686A2B" w:rsidRPr="005E7B55" w:rsidRDefault="00686A2B" w:rsidP="00686A2B">
            <w:pPr>
              <w:spacing w:beforeLines="15" w:before="36" w:afterLines="15" w:after="36" w:line="240" w:lineRule="exact"/>
              <w:ind w:firstLineChars="83" w:firstLine="166"/>
              <w:rPr>
                <w:rFonts w:eastAsia="HGPｺﾞｼｯｸM"/>
                <w:kern w:val="16"/>
                <w:sz w:val="20"/>
                <w:szCs w:val="21"/>
              </w:rPr>
            </w:pPr>
            <w:r w:rsidRPr="005E7B55">
              <w:rPr>
                <w:rFonts w:eastAsia="HGPｺﾞｼｯｸM" w:hint="eastAsia"/>
                <w:kern w:val="16"/>
                <w:sz w:val="20"/>
                <w:szCs w:val="21"/>
              </w:rPr>
              <w:t xml:space="preserve">Working Adit </w:t>
            </w:r>
            <w:r w:rsidRPr="005E7B55">
              <w:rPr>
                <w:rFonts w:eastAsia="HGPｺﾞｼｯｸM"/>
                <w:kern w:val="16"/>
                <w:sz w:val="20"/>
                <w:szCs w:val="21"/>
              </w:rPr>
              <w:t>DIW-</w:t>
            </w:r>
            <w:r w:rsidR="004F4BDB" w:rsidRPr="005E7B55">
              <w:rPr>
                <w:rFonts w:eastAsia="HGPｺﾞｼｯｸM"/>
                <w:kern w:val="16"/>
                <w:sz w:val="20"/>
                <w:szCs w:val="21"/>
              </w:rPr>
              <w:t>F</w:t>
            </w:r>
            <w:r w:rsidR="003C72EF" w:rsidRPr="005E7B55">
              <w:rPr>
                <w:rFonts w:eastAsia="HGPｺﾞｼｯｸM"/>
                <w:kern w:val="16"/>
                <w:sz w:val="20"/>
                <w:szCs w:val="21"/>
              </w:rPr>
              <w:t xml:space="preserve"> -- (Full-face Heading</w:t>
            </w:r>
            <w:r w:rsidR="003C7C26" w:rsidRPr="005E7B55">
              <w:rPr>
                <w:rFonts w:eastAsia="HGPｺﾞｼｯｸM"/>
                <w:kern w:val="16"/>
                <w:sz w:val="20"/>
                <w:szCs w:val="21"/>
              </w:rPr>
              <w:t xml:space="preserve"> / Invert</w:t>
            </w:r>
            <w:r w:rsidR="003C72EF" w:rsidRPr="005E7B55">
              <w:rPr>
                <w:rFonts w:eastAsia="HGPｺﾞｼｯｸM"/>
                <w:kern w:val="16"/>
                <w:sz w:val="20"/>
                <w:szCs w:val="21"/>
              </w:rPr>
              <w:t>)</w:t>
            </w:r>
          </w:p>
        </w:tc>
        <w:tc>
          <w:tcPr>
            <w:tcW w:w="2268" w:type="dxa"/>
            <w:gridSpan w:val="2"/>
            <w:vAlign w:val="center"/>
          </w:tcPr>
          <w:p w14:paraId="182F37A7" w14:textId="1767CF0C" w:rsidR="00686A2B" w:rsidRPr="005E7B55" w:rsidRDefault="00686A2B" w:rsidP="00686A2B">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45DA47B2" w14:textId="77777777" w:rsidTr="003E23D2">
        <w:trPr>
          <w:cantSplit/>
          <w:trHeight w:hRule="exact" w:val="284"/>
        </w:trPr>
        <w:tc>
          <w:tcPr>
            <w:tcW w:w="1134" w:type="dxa"/>
            <w:vAlign w:val="center"/>
          </w:tcPr>
          <w:p w14:paraId="1ACC2DE1" w14:textId="66A8DF70" w:rsidR="00686A2B" w:rsidRPr="005E7B55" w:rsidRDefault="00686A2B" w:rsidP="00686A2B">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4300-24</w:t>
            </w:r>
          </w:p>
        </w:tc>
        <w:tc>
          <w:tcPr>
            <w:tcW w:w="5386" w:type="dxa"/>
            <w:vAlign w:val="center"/>
          </w:tcPr>
          <w:p w14:paraId="2608E0C4" w14:textId="741CB6A7" w:rsidR="00686A2B" w:rsidRPr="005E7B55" w:rsidRDefault="00686A2B" w:rsidP="00686A2B">
            <w:pPr>
              <w:spacing w:beforeLines="15" w:before="36" w:afterLines="15" w:after="36" w:line="240" w:lineRule="exact"/>
              <w:ind w:firstLineChars="83" w:firstLine="166"/>
              <w:rPr>
                <w:rFonts w:eastAsia="HGPｺﾞｼｯｸM"/>
                <w:kern w:val="16"/>
                <w:sz w:val="20"/>
                <w:szCs w:val="21"/>
              </w:rPr>
            </w:pPr>
            <w:r w:rsidRPr="005E7B55">
              <w:rPr>
                <w:rFonts w:eastAsia="HGPｺﾞｼｯｸM" w:hint="eastAsia"/>
                <w:kern w:val="16"/>
                <w:sz w:val="20"/>
                <w:szCs w:val="21"/>
              </w:rPr>
              <w:t xml:space="preserve">Working Adit </w:t>
            </w:r>
            <w:r w:rsidRPr="005E7B55">
              <w:rPr>
                <w:rFonts w:eastAsia="HGPｺﾞｼｯｸM"/>
                <w:kern w:val="16"/>
                <w:sz w:val="20"/>
                <w:szCs w:val="21"/>
              </w:rPr>
              <w:t>DIII</w:t>
            </w:r>
            <w:r w:rsidR="0034485F" w:rsidRPr="005E7B55">
              <w:rPr>
                <w:rFonts w:eastAsia="HGPｺﾞｼｯｸM"/>
                <w:kern w:val="16"/>
                <w:sz w:val="20"/>
                <w:szCs w:val="21"/>
              </w:rPr>
              <w:t>W</w:t>
            </w:r>
            <w:r w:rsidRPr="005E7B55">
              <w:rPr>
                <w:rFonts w:eastAsia="HGPｺﾞｼｯｸM"/>
                <w:kern w:val="16"/>
                <w:sz w:val="20"/>
                <w:szCs w:val="21"/>
              </w:rPr>
              <w:t>-AF</w:t>
            </w:r>
            <w:r w:rsidR="003C72EF" w:rsidRPr="005E7B55">
              <w:rPr>
                <w:rFonts w:eastAsia="HGPｺﾞｼｯｸM"/>
                <w:kern w:val="16"/>
                <w:sz w:val="20"/>
                <w:szCs w:val="21"/>
              </w:rPr>
              <w:t xml:space="preserve"> -- (Full-face Heading</w:t>
            </w:r>
            <w:r w:rsidR="003C7C26" w:rsidRPr="005E7B55">
              <w:rPr>
                <w:rFonts w:eastAsia="HGPｺﾞｼｯｸM"/>
                <w:kern w:val="16"/>
                <w:sz w:val="20"/>
                <w:szCs w:val="21"/>
              </w:rPr>
              <w:t xml:space="preserve"> / Invert</w:t>
            </w:r>
            <w:r w:rsidR="003C72EF" w:rsidRPr="005E7B55">
              <w:rPr>
                <w:rFonts w:eastAsia="HGPｺﾞｼｯｸM"/>
                <w:kern w:val="16"/>
                <w:sz w:val="20"/>
                <w:szCs w:val="21"/>
              </w:rPr>
              <w:t>)</w:t>
            </w:r>
            <w:r w:rsidRPr="005E7B55">
              <w:rPr>
                <w:rFonts w:eastAsia="HGPｺﾞｼｯｸM"/>
                <w:kern w:val="16"/>
                <w:sz w:val="20"/>
                <w:szCs w:val="21"/>
              </w:rPr>
              <w:t xml:space="preserve"> </w:t>
            </w:r>
          </w:p>
        </w:tc>
        <w:tc>
          <w:tcPr>
            <w:tcW w:w="2268" w:type="dxa"/>
            <w:gridSpan w:val="2"/>
            <w:vAlign w:val="center"/>
          </w:tcPr>
          <w:p w14:paraId="3DA38962" w14:textId="39722CDF" w:rsidR="00686A2B" w:rsidRPr="005E7B55" w:rsidRDefault="00686A2B" w:rsidP="00686A2B">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3E23D2" w:rsidRPr="005E7B55" w14:paraId="41507E7A" w14:textId="77777777" w:rsidTr="003E23D2">
        <w:trPr>
          <w:cantSplit/>
          <w:trHeight w:hRule="exact" w:val="284"/>
        </w:trPr>
        <w:tc>
          <w:tcPr>
            <w:tcW w:w="1134" w:type="dxa"/>
            <w:vAlign w:val="center"/>
          </w:tcPr>
          <w:p w14:paraId="631EBAD6" w14:textId="0AB648D4" w:rsidR="00686A2B" w:rsidRPr="005E7B55" w:rsidDel="000267C0" w:rsidRDefault="00686A2B" w:rsidP="00686A2B">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4300-25</w:t>
            </w:r>
          </w:p>
        </w:tc>
        <w:tc>
          <w:tcPr>
            <w:tcW w:w="5386" w:type="dxa"/>
            <w:vAlign w:val="center"/>
          </w:tcPr>
          <w:p w14:paraId="2CF2933D" w14:textId="0691EBD8" w:rsidR="00686A2B" w:rsidRPr="005E7B55" w:rsidRDefault="00686A2B" w:rsidP="00686A2B">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W</w:t>
            </w:r>
            <w:r w:rsidRPr="005E7B55">
              <w:rPr>
                <w:rFonts w:eastAsia="HGPｺﾞｼｯｸM" w:hint="eastAsia"/>
                <w:kern w:val="16"/>
                <w:sz w:val="20"/>
                <w:szCs w:val="21"/>
              </w:rPr>
              <w:t xml:space="preserve">orking </w:t>
            </w:r>
            <w:r w:rsidR="0034485F" w:rsidRPr="005E7B55">
              <w:rPr>
                <w:rFonts w:eastAsia="HGPｺﾞｼｯｸM"/>
                <w:kern w:val="16"/>
                <w:sz w:val="20"/>
                <w:szCs w:val="21"/>
              </w:rPr>
              <w:t>Adit DIII</w:t>
            </w:r>
            <w:r w:rsidRPr="005E7B55">
              <w:rPr>
                <w:rFonts w:eastAsia="HGPｺﾞｼｯｸM"/>
                <w:kern w:val="16"/>
                <w:sz w:val="20"/>
                <w:szCs w:val="21"/>
              </w:rPr>
              <w:t>W-UAF</w:t>
            </w:r>
            <w:r w:rsidR="003C72EF" w:rsidRPr="005E7B55">
              <w:rPr>
                <w:rFonts w:eastAsia="HGPｺﾞｼｯｸM"/>
                <w:kern w:val="16"/>
                <w:sz w:val="20"/>
                <w:szCs w:val="21"/>
              </w:rPr>
              <w:t xml:space="preserve"> -- (Full-face Heading</w:t>
            </w:r>
            <w:r w:rsidR="003C7C26" w:rsidRPr="005E7B55">
              <w:rPr>
                <w:rFonts w:eastAsia="HGPｺﾞｼｯｸM"/>
                <w:kern w:val="16"/>
                <w:sz w:val="20"/>
                <w:szCs w:val="21"/>
              </w:rPr>
              <w:t xml:space="preserve"> / Invert</w:t>
            </w:r>
            <w:r w:rsidR="003C72EF" w:rsidRPr="005E7B55">
              <w:rPr>
                <w:rFonts w:eastAsia="HGPｺﾞｼｯｸM"/>
                <w:kern w:val="16"/>
                <w:sz w:val="20"/>
                <w:szCs w:val="21"/>
              </w:rPr>
              <w:t>)</w:t>
            </w:r>
          </w:p>
        </w:tc>
        <w:tc>
          <w:tcPr>
            <w:tcW w:w="2268" w:type="dxa"/>
            <w:gridSpan w:val="2"/>
            <w:vAlign w:val="center"/>
          </w:tcPr>
          <w:p w14:paraId="710754E3" w14:textId="461012E0" w:rsidR="00686A2B" w:rsidRPr="005E7B55" w:rsidRDefault="00686A2B" w:rsidP="00686A2B">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bl>
    <w:p w14:paraId="312171A9" w14:textId="4FA66A9B" w:rsidR="00130C2B" w:rsidRPr="005E7B55" w:rsidRDefault="00DB025B" w:rsidP="00130C2B">
      <w:pPr>
        <w:spacing w:beforeLines="50" w:before="120" w:afterLines="50" w:after="120"/>
        <w:ind w:leftChars="400" w:left="960" w:rightChars="400" w:right="960"/>
        <w:jc w:val="left"/>
        <w:rPr>
          <w:rFonts w:eastAsia="Meiryo UI"/>
          <w:i/>
          <w:sz w:val="20"/>
        </w:rPr>
      </w:pPr>
      <w:r>
        <w:rPr>
          <w:rFonts w:eastAsia="Meiryo UI"/>
          <w:i/>
          <w:sz w:val="20"/>
        </w:rPr>
        <w:t>Note: Letters hyphenat</w:t>
      </w:r>
      <w:r w:rsidR="00643595">
        <w:rPr>
          <w:rFonts w:eastAsia="Meiryo UI"/>
          <w:i/>
          <w:sz w:val="20"/>
        </w:rPr>
        <w:t>ed with</w:t>
      </w:r>
      <w:r>
        <w:rPr>
          <w:rFonts w:eastAsia="Meiryo UI"/>
          <w:i/>
          <w:sz w:val="20"/>
        </w:rPr>
        <w:t xml:space="preserve"> the profile types </w:t>
      </w:r>
      <w:r w:rsidR="007E6FFA">
        <w:rPr>
          <w:rFonts w:eastAsia="Meiryo UI"/>
          <w:i/>
          <w:sz w:val="20"/>
        </w:rPr>
        <w:t>have</w:t>
      </w:r>
      <w:r>
        <w:rPr>
          <w:rFonts w:eastAsia="Meiryo UI"/>
          <w:i/>
          <w:sz w:val="20"/>
        </w:rPr>
        <w:t xml:space="preserve"> </w:t>
      </w:r>
      <w:r w:rsidR="003B0033">
        <w:rPr>
          <w:rFonts w:eastAsia="Meiryo UI"/>
          <w:i/>
          <w:sz w:val="20"/>
        </w:rPr>
        <w:t xml:space="preserve">no distinction between the </w:t>
      </w:r>
      <w:r w:rsidR="004F7B79">
        <w:rPr>
          <w:rFonts w:eastAsia="Meiryo UI"/>
          <w:i/>
          <w:sz w:val="20"/>
        </w:rPr>
        <w:t>capital</w:t>
      </w:r>
      <w:r w:rsidR="003B0033">
        <w:rPr>
          <w:rFonts w:eastAsia="Meiryo UI"/>
          <w:i/>
          <w:sz w:val="20"/>
        </w:rPr>
        <w:t xml:space="preserve"> letters and the</w:t>
      </w:r>
      <w:r w:rsidR="004F7B79">
        <w:rPr>
          <w:rFonts w:eastAsia="Meiryo UI"/>
          <w:i/>
          <w:sz w:val="20"/>
        </w:rPr>
        <w:t xml:space="preserve"> small</w:t>
      </w:r>
      <w:r w:rsidR="003B0033">
        <w:rPr>
          <w:rFonts w:eastAsia="Meiryo UI"/>
          <w:i/>
          <w:sz w:val="20"/>
        </w:rPr>
        <w:t xml:space="preserve"> letters. </w:t>
      </w:r>
      <w:r w:rsidR="007E6FFA">
        <w:rPr>
          <w:rFonts w:eastAsia="Meiryo UI"/>
          <w:i/>
          <w:sz w:val="20"/>
        </w:rPr>
        <w:t>Capital letters are used in the above list for convenience.</w:t>
      </w:r>
    </w:p>
    <w:p w14:paraId="7EEADB46" w14:textId="690A4A94" w:rsidR="002728F4" w:rsidRPr="005E7B55" w:rsidRDefault="002728F4">
      <w:pPr>
        <w:spacing w:before="0" w:after="0"/>
        <w:jc w:val="left"/>
        <w:rPr>
          <w:rFonts w:ascii="Meiryo UI" w:eastAsia="Meiryo UI" w:hAnsi="Meiryo UI" w:cs="Meiryo UI"/>
          <w:sz w:val="20"/>
        </w:rPr>
        <w:sectPr w:rsidR="002728F4" w:rsidRPr="005E7B55" w:rsidSect="00AC1D19">
          <w:headerReference w:type="even" r:id="rId34"/>
          <w:headerReference w:type="default" r:id="rId35"/>
          <w:footerReference w:type="default" r:id="rId36"/>
          <w:headerReference w:type="first" r:id="rId37"/>
          <w:pgSz w:w="11906" w:h="16838" w:code="9"/>
          <w:pgMar w:top="1134" w:right="851" w:bottom="851" w:left="1531" w:header="567" w:footer="113" w:gutter="0"/>
          <w:cols w:space="720"/>
          <w:docGrid w:linePitch="326"/>
        </w:sectPr>
      </w:pPr>
      <w:r w:rsidRPr="005E7B55">
        <w:rPr>
          <w:rFonts w:ascii="Meiryo UI" w:eastAsia="Meiryo UI" w:hAnsi="Meiryo UI" w:cs="Meiryo UI"/>
          <w:sz w:val="20"/>
        </w:rPr>
        <w:t xml:space="preserve">　　</w:t>
      </w:r>
    </w:p>
    <w:p w14:paraId="2B23D52E" w14:textId="2306F2D7" w:rsidR="00C767F8" w:rsidRPr="005E7B55" w:rsidRDefault="00C767F8" w:rsidP="003F1E6E">
      <w:pPr>
        <w:pStyle w:val="Section"/>
      </w:pPr>
      <w:bookmarkStart w:id="16" w:name="_Toc506731196"/>
      <w:bookmarkStart w:id="17" w:name="_Toc509993227"/>
      <w:r w:rsidRPr="005E7B55">
        <w:t>SECTION 4400 - PRE-SUPPORT</w:t>
      </w:r>
      <w:bookmarkEnd w:id="16"/>
      <w:bookmarkEnd w:id="17"/>
      <w:r w:rsidRPr="005E7B55">
        <w:t xml:space="preserve"> </w:t>
      </w:r>
    </w:p>
    <w:p w14:paraId="18B60EC5" w14:textId="45206F64" w:rsidR="00C767F8" w:rsidRPr="005E7B55" w:rsidRDefault="00C767F8" w:rsidP="00C767F8">
      <w:pPr>
        <w:pStyle w:val="15"/>
      </w:pPr>
      <w:r w:rsidRPr="005E7B55">
        <w:t>4401</w:t>
      </w:r>
      <w:r w:rsidRPr="005E7B55">
        <w:tab/>
        <w:t>Description</w:t>
      </w:r>
    </w:p>
    <w:p w14:paraId="1B6152DE" w14:textId="77777777" w:rsidR="00C767F8" w:rsidRPr="005E7B55" w:rsidRDefault="00C767F8" w:rsidP="00C20A05">
      <w:pPr>
        <w:pStyle w:val="Headline12Text"/>
        <w:spacing w:before="120" w:after="120"/>
        <w:rPr>
          <w:lang w:val="en-GB"/>
        </w:rPr>
      </w:pPr>
      <w:r w:rsidRPr="005E7B55">
        <w:rPr>
          <w:lang w:val="en-GB"/>
        </w:rPr>
        <w:t>The work consists of tunnel pre-supports, also referred as the auxiliary method, by means of stabilizing techniques installed through and ahead of the tunnel face where and when tunnel encounters zones of badly weathered and/or broken rock.</w:t>
      </w:r>
    </w:p>
    <w:p w14:paraId="7FB4C412" w14:textId="0CB648C6" w:rsidR="00C767F8" w:rsidRPr="005E7B55" w:rsidRDefault="001B0609" w:rsidP="00C767F8">
      <w:pPr>
        <w:pStyle w:val="Headline12Text"/>
        <w:spacing w:before="120" w:after="120"/>
        <w:rPr>
          <w:lang w:val="en-GB"/>
        </w:rPr>
      </w:pPr>
      <w:r w:rsidRPr="005E7B55">
        <w:rPr>
          <w:lang w:val="en-GB"/>
        </w:rPr>
        <w:t>The p</w:t>
      </w:r>
      <w:r w:rsidR="00C767F8" w:rsidRPr="005E7B55">
        <w:rPr>
          <w:lang w:val="en-GB"/>
        </w:rPr>
        <w:t>re-support</w:t>
      </w:r>
      <w:r w:rsidRPr="005E7B55">
        <w:rPr>
          <w:lang w:val="en-GB"/>
        </w:rPr>
        <w:t>s</w:t>
      </w:r>
      <w:r w:rsidR="00C767F8" w:rsidRPr="005E7B55">
        <w:rPr>
          <w:lang w:val="en-GB"/>
        </w:rPr>
        <w:t xml:space="preserve"> involve installation of perforated steel pipes which shall be grouted </w:t>
      </w:r>
      <w:r w:rsidR="009C241A" w:rsidRPr="005E7B55">
        <w:rPr>
          <w:lang w:val="en-GB"/>
        </w:rPr>
        <w:t xml:space="preserve">with polyurethane </w:t>
      </w:r>
      <w:r w:rsidR="0069639E" w:rsidRPr="005E7B55">
        <w:rPr>
          <w:lang w:val="en-GB"/>
        </w:rPr>
        <w:t xml:space="preserve">resin </w:t>
      </w:r>
      <w:r w:rsidR="00C767F8" w:rsidRPr="005E7B55">
        <w:rPr>
          <w:lang w:val="en-GB"/>
        </w:rPr>
        <w:t>as specified herein.</w:t>
      </w:r>
    </w:p>
    <w:p w14:paraId="007F6450" w14:textId="0F20D742" w:rsidR="000C59E9" w:rsidRPr="005E7B55" w:rsidRDefault="000C59E9" w:rsidP="00C767F8">
      <w:pPr>
        <w:pStyle w:val="Headline12Text"/>
        <w:spacing w:before="120" w:after="120"/>
        <w:rPr>
          <w:lang w:val="en-GB"/>
        </w:rPr>
      </w:pPr>
      <w:r w:rsidRPr="005E7B55">
        <w:rPr>
          <w:lang w:val="en-GB"/>
        </w:rPr>
        <w:t>In t</w:t>
      </w:r>
      <w:r w:rsidR="00C767F8" w:rsidRPr="005E7B55">
        <w:rPr>
          <w:lang w:val="en-GB"/>
        </w:rPr>
        <w:t xml:space="preserve">hese </w:t>
      </w:r>
      <w:r w:rsidRPr="005E7B55">
        <w:rPr>
          <w:lang w:val="en-GB"/>
        </w:rPr>
        <w:t xml:space="preserve">specifications, </w:t>
      </w:r>
      <w:r w:rsidR="00C767F8" w:rsidRPr="005E7B55">
        <w:rPr>
          <w:lang w:val="en-GB"/>
        </w:rPr>
        <w:t xml:space="preserve">pre-supports are </w:t>
      </w:r>
      <w:r w:rsidR="00BB7EB8" w:rsidRPr="005E7B55">
        <w:rPr>
          <w:lang w:val="en-GB"/>
        </w:rPr>
        <w:t>classified into the following</w:t>
      </w:r>
      <w:r w:rsidRPr="005E7B55">
        <w:rPr>
          <w:lang w:val="en-GB"/>
        </w:rPr>
        <w:t xml:space="preserve"> types.</w:t>
      </w:r>
    </w:p>
    <w:p w14:paraId="607C2E6B" w14:textId="7792902E" w:rsidR="000C59E9" w:rsidRPr="005E7B55" w:rsidRDefault="00F16C6C" w:rsidP="00EC1401">
      <w:pPr>
        <w:pStyle w:val="Headline12Text"/>
        <w:numPr>
          <w:ilvl w:val="0"/>
          <w:numId w:val="35"/>
        </w:numPr>
        <w:spacing w:before="120" w:afterLines="0" w:after="0"/>
        <w:ind w:leftChars="0" w:left="845"/>
        <w:rPr>
          <w:lang w:val="en-GB"/>
        </w:rPr>
      </w:pPr>
      <w:r w:rsidRPr="005E7B55">
        <w:rPr>
          <w:lang w:val="en-GB"/>
        </w:rPr>
        <w:t>Forepoles</w:t>
      </w:r>
      <w:r w:rsidR="000C59E9" w:rsidRPr="005E7B55">
        <w:rPr>
          <w:lang w:val="en-GB"/>
        </w:rPr>
        <w:t xml:space="preserve">; </w:t>
      </w:r>
      <w:r w:rsidR="00BB7EB8" w:rsidRPr="005E7B55">
        <w:rPr>
          <w:lang w:val="en-GB" w:eastAsia="ja-JP"/>
        </w:rPr>
        <w:t>φ</w:t>
      </w:r>
      <w:r w:rsidR="00BB7EB8" w:rsidRPr="005E7B55">
        <w:rPr>
          <w:rFonts w:hint="eastAsia"/>
          <w:lang w:val="en-GB" w:eastAsia="ja-JP"/>
        </w:rPr>
        <w:t xml:space="preserve">21.7 mm, </w:t>
      </w:r>
      <w:r w:rsidR="00BB7EB8" w:rsidRPr="005E7B55">
        <w:rPr>
          <w:lang w:val="en-GB"/>
        </w:rPr>
        <w:t>pipe length 3.0 m,</w:t>
      </w:r>
      <w:r w:rsidR="000C59E9" w:rsidRPr="005E7B55">
        <w:rPr>
          <w:lang w:val="en-GB"/>
        </w:rPr>
        <w:t xml:space="preserve"> </w:t>
      </w:r>
    </w:p>
    <w:p w14:paraId="54D2D3EF" w14:textId="32EFED21" w:rsidR="00C767F8" w:rsidRPr="005E7B55" w:rsidRDefault="000C59E9" w:rsidP="00EC1401">
      <w:pPr>
        <w:pStyle w:val="Headline12Text"/>
        <w:numPr>
          <w:ilvl w:val="0"/>
          <w:numId w:val="35"/>
        </w:numPr>
        <w:spacing w:before="120" w:afterLines="0" w:after="0"/>
        <w:ind w:leftChars="0" w:left="845"/>
        <w:rPr>
          <w:lang w:val="en-GB"/>
        </w:rPr>
      </w:pPr>
      <w:r w:rsidRPr="005E7B55">
        <w:rPr>
          <w:lang w:val="en-GB"/>
        </w:rPr>
        <w:t>Forepile</w:t>
      </w:r>
      <w:r w:rsidR="00F16C6C">
        <w:rPr>
          <w:lang w:val="en-GB"/>
        </w:rPr>
        <w:t>s</w:t>
      </w:r>
      <w:r w:rsidRPr="005E7B55">
        <w:rPr>
          <w:lang w:val="en-GB"/>
        </w:rPr>
        <w:t xml:space="preserve">; </w:t>
      </w:r>
      <w:r w:rsidR="00BB7EB8" w:rsidRPr="005E7B55">
        <w:rPr>
          <w:lang w:val="en-GB" w:eastAsia="ja-JP"/>
        </w:rPr>
        <w:t xml:space="preserve">φ76.3 mm </w:t>
      </w:r>
      <w:r w:rsidR="00F16C6C">
        <w:rPr>
          <w:lang w:val="en-GB" w:eastAsia="ja-JP"/>
        </w:rPr>
        <w:t>or</w:t>
      </w:r>
      <w:r w:rsidR="00BB7EB8" w:rsidRPr="005E7B55">
        <w:rPr>
          <w:lang w:val="en-GB" w:eastAsia="ja-JP"/>
        </w:rPr>
        <w:t xml:space="preserve"> φ114</w:t>
      </w:r>
      <w:r w:rsidR="00BB7EB8" w:rsidRPr="005E7B55">
        <w:rPr>
          <w:rFonts w:hint="eastAsia"/>
          <w:lang w:val="en-GB" w:eastAsia="ja-JP"/>
        </w:rPr>
        <w:t xml:space="preserve"> mm, </w:t>
      </w:r>
      <w:r w:rsidRPr="005E7B55">
        <w:rPr>
          <w:lang w:val="en-GB"/>
        </w:rPr>
        <w:t xml:space="preserve">pipe length </w:t>
      </w:r>
      <w:r w:rsidR="00291A69" w:rsidRPr="005E7B55">
        <w:rPr>
          <w:lang w:val="en-GB"/>
        </w:rPr>
        <w:t>1</w:t>
      </w:r>
      <w:r w:rsidR="00BB7EB8" w:rsidRPr="005E7B55">
        <w:rPr>
          <w:lang w:val="en-GB"/>
        </w:rPr>
        <w:t>2</w:t>
      </w:r>
      <w:r w:rsidRPr="005E7B55">
        <w:rPr>
          <w:lang w:val="en-GB"/>
        </w:rPr>
        <w:t>.</w:t>
      </w:r>
      <w:r w:rsidR="00BB7EB8" w:rsidRPr="005E7B55">
        <w:rPr>
          <w:lang w:val="en-GB"/>
        </w:rPr>
        <w:t>5 m, and</w:t>
      </w:r>
    </w:p>
    <w:p w14:paraId="4A735422" w14:textId="3EF4934E" w:rsidR="00BB7EB8" w:rsidRPr="005E7B55" w:rsidRDefault="00BB7EB8" w:rsidP="00EC1401">
      <w:pPr>
        <w:pStyle w:val="Headline12Text"/>
        <w:numPr>
          <w:ilvl w:val="0"/>
          <w:numId w:val="35"/>
        </w:numPr>
        <w:adjustRightInd w:val="0"/>
        <w:snapToGrid w:val="0"/>
        <w:spacing w:before="120" w:after="120"/>
        <w:ind w:leftChars="0" w:left="845"/>
        <w:rPr>
          <w:lang w:val="en-GB"/>
        </w:rPr>
      </w:pPr>
      <w:r w:rsidRPr="005E7B55">
        <w:rPr>
          <w:lang w:val="en-GB"/>
        </w:rPr>
        <w:t>Forepile</w:t>
      </w:r>
      <w:r w:rsidR="00F16C6C">
        <w:rPr>
          <w:lang w:val="en-GB"/>
        </w:rPr>
        <w:t>s</w:t>
      </w:r>
      <w:r w:rsidRPr="005E7B55">
        <w:rPr>
          <w:lang w:val="en-GB"/>
        </w:rPr>
        <w:t xml:space="preserve">: </w:t>
      </w:r>
      <w:r w:rsidRPr="005E7B55">
        <w:rPr>
          <w:lang w:val="en-GB" w:eastAsia="ja-JP"/>
        </w:rPr>
        <w:t xml:space="preserve">φ76.3 mm </w:t>
      </w:r>
      <w:r w:rsidR="00F16C6C">
        <w:rPr>
          <w:lang w:val="en-GB" w:eastAsia="ja-JP"/>
        </w:rPr>
        <w:t>or</w:t>
      </w:r>
      <w:r w:rsidRPr="005E7B55">
        <w:rPr>
          <w:lang w:val="en-GB" w:eastAsia="ja-JP"/>
        </w:rPr>
        <w:t xml:space="preserve"> φ114</w:t>
      </w:r>
      <w:r w:rsidRPr="005E7B55">
        <w:rPr>
          <w:rFonts w:hint="eastAsia"/>
          <w:lang w:val="en-GB" w:eastAsia="ja-JP"/>
        </w:rPr>
        <w:t xml:space="preserve"> mm,</w:t>
      </w:r>
      <w:r w:rsidRPr="005E7B55">
        <w:rPr>
          <w:lang w:val="en-GB" w:eastAsia="ja-JP"/>
        </w:rPr>
        <w:t xml:space="preserve"> </w:t>
      </w:r>
      <w:r w:rsidRPr="005E7B55">
        <w:rPr>
          <w:lang w:val="en-GB"/>
        </w:rPr>
        <w:t>pipe length 18.5 m</w:t>
      </w:r>
      <w:r w:rsidR="00096526" w:rsidRPr="005E7B55">
        <w:rPr>
          <w:lang w:val="en-GB"/>
        </w:rPr>
        <w:t>.</w:t>
      </w:r>
    </w:p>
    <w:p w14:paraId="37195928" w14:textId="77777777" w:rsidR="00C767F8" w:rsidRPr="005E7B55" w:rsidRDefault="00C767F8" w:rsidP="00C767F8">
      <w:pPr>
        <w:pStyle w:val="15"/>
      </w:pPr>
      <w:r w:rsidRPr="005E7B55">
        <w:t>4402</w:t>
      </w:r>
      <w:r w:rsidRPr="005E7B55">
        <w:tab/>
        <w:t>Material Requirements</w:t>
      </w:r>
    </w:p>
    <w:p w14:paraId="4265F833" w14:textId="6DDD3B78" w:rsidR="00C767F8" w:rsidRPr="005E7B55" w:rsidRDefault="00C767F8" w:rsidP="000C59E9">
      <w:pPr>
        <w:pStyle w:val="15"/>
        <w:spacing w:before="0"/>
      </w:pPr>
      <w:r w:rsidRPr="005E7B55">
        <w:t>4402.1</w:t>
      </w:r>
      <w:r w:rsidRPr="005E7B55">
        <w:tab/>
      </w:r>
      <w:r w:rsidR="000C59E9" w:rsidRPr="005E7B55">
        <w:t>Pipes (Perforated)</w:t>
      </w:r>
    </w:p>
    <w:p w14:paraId="6B438A07" w14:textId="70AB92A2" w:rsidR="00C767F8" w:rsidRPr="005E7B55" w:rsidRDefault="000C59E9" w:rsidP="00EC1401">
      <w:pPr>
        <w:pStyle w:val="41"/>
        <w:numPr>
          <w:ilvl w:val="0"/>
          <w:numId w:val="36"/>
        </w:numPr>
        <w:spacing w:before="120" w:after="120"/>
      </w:pPr>
      <w:r w:rsidRPr="005E7B55">
        <w:t xml:space="preserve">Pipes </w:t>
      </w:r>
      <w:r w:rsidR="00C767F8" w:rsidRPr="005E7B55">
        <w:t xml:space="preserve">shall be round structural seamless tubing, conforming to </w:t>
      </w:r>
      <w:r w:rsidR="008B3AA3" w:rsidRPr="005E7B55">
        <w:t xml:space="preserve">the standards </w:t>
      </w:r>
      <w:r w:rsidR="00172B1F" w:rsidRPr="005E7B55">
        <w:t>JIS G3444, STK490</w:t>
      </w:r>
      <w:r w:rsidR="008B3AA3" w:rsidRPr="005E7B55">
        <w:t xml:space="preserve"> or internationally recognised equivalent standards </w:t>
      </w:r>
      <w:r w:rsidR="00291A69" w:rsidRPr="005E7B55">
        <w:t xml:space="preserve">as </w:t>
      </w:r>
      <w:r w:rsidR="00172B1F" w:rsidRPr="005E7B55">
        <w:t>approved by</w:t>
      </w:r>
      <w:r w:rsidR="008B3AA3" w:rsidRPr="005E7B55">
        <w:t xml:space="preserve"> the Engineer. </w:t>
      </w:r>
    </w:p>
    <w:p w14:paraId="1913314C" w14:textId="5A068DDC" w:rsidR="00C767F8" w:rsidRPr="005E7B55" w:rsidRDefault="00C767F8" w:rsidP="00C767F8">
      <w:pPr>
        <w:pStyle w:val="41"/>
        <w:spacing w:before="120" w:after="120"/>
      </w:pPr>
      <w:r w:rsidRPr="005E7B55">
        <w:t xml:space="preserve"> </w:t>
      </w:r>
      <w:r w:rsidR="000C59E9" w:rsidRPr="005E7B55">
        <w:t>P</w:t>
      </w:r>
      <w:r w:rsidRPr="005E7B55">
        <w:t xml:space="preserve">ipes </w:t>
      </w:r>
      <w:r w:rsidR="00BE3C07" w:rsidRPr="005E7B55">
        <w:t xml:space="preserve">may </w:t>
      </w:r>
      <w:r w:rsidRPr="005E7B55">
        <w:t xml:space="preserve">be assembled with a closed pointed end </w:t>
      </w:r>
      <w:r w:rsidR="00BE3C07" w:rsidRPr="005E7B55">
        <w:t xml:space="preserve">to prevent inflow of earth. </w:t>
      </w:r>
      <w:r w:rsidRPr="005E7B55">
        <w:t>Pipe lengths shall be measured from the pointed end of pipes.</w:t>
      </w:r>
    </w:p>
    <w:p w14:paraId="1056E2BD" w14:textId="5E06BFC4" w:rsidR="00C767F8" w:rsidRPr="005E7B55" w:rsidRDefault="00C767F8" w:rsidP="00C767F8">
      <w:pPr>
        <w:pStyle w:val="41"/>
        <w:spacing w:before="120" w:after="120"/>
      </w:pPr>
      <w:r w:rsidRPr="005E7B55">
        <w:t xml:space="preserve"> </w:t>
      </w:r>
      <w:r w:rsidR="009A014E" w:rsidRPr="005E7B55">
        <w:t xml:space="preserve">In case the pipes </w:t>
      </w:r>
      <w:r w:rsidR="009D11B8" w:rsidRPr="005E7B55">
        <w:t>for pre-supports</w:t>
      </w:r>
      <w:r w:rsidR="009A014E" w:rsidRPr="005E7B55">
        <w:t xml:space="preserve"> are imported from outside the country, t</w:t>
      </w:r>
      <w:r w:rsidRPr="005E7B55">
        <w:t xml:space="preserve">he Contractor shall submit manufactures data and/or certified mill test reports certifying the properties of </w:t>
      </w:r>
      <w:r w:rsidR="000C59E9" w:rsidRPr="005E7B55">
        <w:t>the pipes</w:t>
      </w:r>
      <w:r w:rsidRPr="005E7B55">
        <w:t xml:space="preserve"> to the Engineer for review and approval at least </w:t>
      </w:r>
      <w:r w:rsidR="009A014E" w:rsidRPr="005E7B55">
        <w:t>6 months</w:t>
      </w:r>
      <w:r w:rsidRPr="005E7B55">
        <w:t xml:space="preserve"> prior to intended use.</w:t>
      </w:r>
    </w:p>
    <w:p w14:paraId="704533FD" w14:textId="7DE34244" w:rsidR="00C767F8" w:rsidRPr="005E7B55" w:rsidRDefault="00C767F8" w:rsidP="00C767F8">
      <w:pPr>
        <w:pStyle w:val="15"/>
      </w:pPr>
      <w:r w:rsidRPr="005E7B55">
        <w:t>4402.</w:t>
      </w:r>
      <w:r w:rsidR="000C59E9" w:rsidRPr="005E7B55">
        <w:t>2</w:t>
      </w:r>
      <w:r w:rsidRPr="005E7B55">
        <w:tab/>
      </w:r>
      <w:r w:rsidR="0069639E" w:rsidRPr="005E7B55">
        <w:t>Polyurethane Resin</w:t>
      </w:r>
      <w:r w:rsidRPr="005E7B55">
        <w:t xml:space="preserve"> </w:t>
      </w:r>
    </w:p>
    <w:p w14:paraId="29E86E1E" w14:textId="1B213BB5" w:rsidR="00C767F8" w:rsidRPr="005E7B55" w:rsidRDefault="00822943" w:rsidP="00EC1401">
      <w:pPr>
        <w:pStyle w:val="41"/>
        <w:numPr>
          <w:ilvl w:val="0"/>
          <w:numId w:val="37"/>
        </w:numPr>
        <w:spacing w:before="120" w:after="120"/>
      </w:pPr>
      <w:r w:rsidRPr="005E7B55">
        <w:t>Grouting material</w:t>
      </w:r>
      <w:r w:rsidR="00C767F8" w:rsidRPr="005E7B55">
        <w:t xml:space="preserve"> shall </w:t>
      </w:r>
      <w:r w:rsidRPr="005E7B55">
        <w:t xml:space="preserve">be of </w:t>
      </w:r>
      <w:r w:rsidR="00AE03A4" w:rsidRPr="005E7B55">
        <w:t xml:space="preserve">non-toxic </w:t>
      </w:r>
      <w:r w:rsidRPr="005E7B55">
        <w:t>polyurethane resin type</w:t>
      </w:r>
      <w:r w:rsidR="00691ED7" w:rsidRPr="005E7B55">
        <w:t xml:space="preserve">, which provide a </w:t>
      </w:r>
      <w:r w:rsidR="00345C8C" w:rsidRPr="005E7B55">
        <w:t xml:space="preserve">forming effect in relatively </w:t>
      </w:r>
      <w:r w:rsidR="00691ED7" w:rsidRPr="005E7B55">
        <w:t>shorter hardening period following mixing and injection</w:t>
      </w:r>
      <w:r w:rsidR="00C767F8" w:rsidRPr="005E7B55">
        <w:t xml:space="preserve">. The </w:t>
      </w:r>
      <w:r w:rsidR="000D172E" w:rsidRPr="005E7B55">
        <w:t>polyurethane grouting resin type shall exhibit an expansion rate (forming factor) of 4 at least and the unilateral compressive strength of 5</w:t>
      </w:r>
      <w:r w:rsidR="00600643" w:rsidRPr="005E7B55">
        <w:t>N</w:t>
      </w:r>
      <w:r w:rsidR="000D172E" w:rsidRPr="005E7B55">
        <w:t xml:space="preserve">/mm2 as the minimum requirements. </w:t>
      </w:r>
    </w:p>
    <w:p w14:paraId="54D53C74" w14:textId="2CC1C983" w:rsidR="00C767F8" w:rsidRPr="005E7B55" w:rsidRDefault="000D172E" w:rsidP="00C767F8">
      <w:pPr>
        <w:pStyle w:val="41"/>
        <w:spacing w:before="120" w:after="120"/>
      </w:pPr>
      <w:r w:rsidRPr="005E7B55">
        <w:t xml:space="preserve">Since physical and mechanical properties of polyurethane grouting materials differ </w:t>
      </w:r>
      <w:r w:rsidR="00585F33" w:rsidRPr="005E7B55">
        <w:t xml:space="preserve">amongst </w:t>
      </w:r>
      <w:r w:rsidR="00271651" w:rsidRPr="005E7B55">
        <w:t>the product</w:t>
      </w:r>
      <w:r w:rsidR="00600643" w:rsidRPr="005E7B55">
        <w:t>s</w:t>
      </w:r>
      <w:r w:rsidRPr="005E7B55">
        <w:t xml:space="preserve">, </w:t>
      </w:r>
      <w:r w:rsidR="00600643" w:rsidRPr="005E7B55">
        <w:t>the Contractor shall propose the type</w:t>
      </w:r>
      <w:r w:rsidR="00C20A05" w:rsidRPr="005E7B55">
        <w:t xml:space="preserve"> of the polyurethane grouting material</w:t>
      </w:r>
      <w:r w:rsidR="00600643" w:rsidRPr="005E7B55">
        <w:t xml:space="preserve"> it plans to use in the project for approval of the Engineer. </w:t>
      </w:r>
    </w:p>
    <w:p w14:paraId="137D19E4" w14:textId="186775D2" w:rsidR="00C767F8" w:rsidRPr="005E7B55" w:rsidRDefault="00600643" w:rsidP="00C767F8">
      <w:pPr>
        <w:pStyle w:val="41"/>
        <w:spacing w:before="120" w:after="120"/>
      </w:pPr>
      <w:r w:rsidRPr="005E7B55">
        <w:t xml:space="preserve">The Contractor shall include in its proposal the manufactures </w:t>
      </w:r>
      <w:r w:rsidR="00FF3239" w:rsidRPr="005E7B55">
        <w:t xml:space="preserve">application manual for review by the Engineer. </w:t>
      </w:r>
    </w:p>
    <w:p w14:paraId="202527DC" w14:textId="3ABA1B66" w:rsidR="00C767F8" w:rsidRPr="005E7B55" w:rsidRDefault="00C767F8" w:rsidP="00C20A05">
      <w:pPr>
        <w:pStyle w:val="15"/>
      </w:pPr>
      <w:r w:rsidRPr="005E7B55">
        <w:t>4402.</w:t>
      </w:r>
      <w:r w:rsidR="000C59E9" w:rsidRPr="005E7B55">
        <w:t>3</w:t>
      </w:r>
      <w:r w:rsidRPr="005E7B55">
        <w:t xml:space="preserve"> </w:t>
      </w:r>
      <w:r w:rsidRPr="005E7B55">
        <w:tab/>
      </w:r>
      <w:r w:rsidR="00C20A05" w:rsidRPr="005E7B55">
        <w:t>Grouting Equipment</w:t>
      </w:r>
    </w:p>
    <w:p w14:paraId="4D0E7080" w14:textId="396FE42F" w:rsidR="00C20A05" w:rsidRPr="005E7B55" w:rsidRDefault="00C20A05" w:rsidP="003C405C">
      <w:pPr>
        <w:pStyle w:val="15"/>
        <w:spacing w:beforeLines="50" w:before="120" w:afterLines="50"/>
        <w:ind w:leftChars="178" w:left="427"/>
        <w:rPr>
          <w:b w:val="0"/>
          <w:spacing w:val="-2"/>
        </w:rPr>
      </w:pPr>
      <w:r w:rsidRPr="005E7B55">
        <w:rPr>
          <w:b w:val="0"/>
          <w:spacing w:val="-2"/>
        </w:rPr>
        <w:t>Injection of grouting material into pipes of the pre-support shall be performed by grouting pumps as recommended by the manufacturer of the polyurethane grouting material. The Contractor shall include in his proposal the operation manual of the grouting pump he intend to use.</w:t>
      </w:r>
    </w:p>
    <w:p w14:paraId="3669CDFD" w14:textId="218FC63F" w:rsidR="00C767F8" w:rsidRPr="005E7B55" w:rsidRDefault="00C767F8" w:rsidP="003C405C">
      <w:pPr>
        <w:pStyle w:val="15"/>
      </w:pPr>
      <w:r w:rsidRPr="005E7B55">
        <w:t>4403</w:t>
      </w:r>
      <w:r w:rsidRPr="005E7B55">
        <w:tab/>
        <w:t>Construction Requirements</w:t>
      </w:r>
      <w:r w:rsidR="003C405C" w:rsidRPr="005E7B55">
        <w:tab/>
      </w:r>
      <w:r w:rsidRPr="005E7B55">
        <w:t xml:space="preserve"> </w:t>
      </w:r>
    </w:p>
    <w:p w14:paraId="14102154" w14:textId="6D9691FB" w:rsidR="00C767F8" w:rsidRPr="005E7B55" w:rsidRDefault="00C767F8" w:rsidP="00EC1401">
      <w:pPr>
        <w:pStyle w:val="41"/>
        <w:numPr>
          <w:ilvl w:val="0"/>
          <w:numId w:val="38"/>
        </w:numPr>
        <w:spacing w:before="120" w:after="120"/>
      </w:pPr>
      <w:r w:rsidRPr="005E7B55">
        <w:t xml:space="preserve"> Method of driving </w:t>
      </w:r>
      <w:r w:rsidR="003C405C" w:rsidRPr="005E7B55">
        <w:t xml:space="preserve">perforated steel pipes </w:t>
      </w:r>
      <w:r w:rsidRPr="005E7B55">
        <w:t xml:space="preserve">shall be selected by the Contractor and all costs thereof are deemed included in the </w:t>
      </w:r>
      <w:r w:rsidR="003C405C" w:rsidRPr="005E7B55">
        <w:t>rate</w:t>
      </w:r>
      <w:r w:rsidRPr="005E7B55">
        <w:t xml:space="preserve"> per unit measurement.</w:t>
      </w:r>
    </w:p>
    <w:p w14:paraId="229DBFC2" w14:textId="77777777" w:rsidR="00D02D18" w:rsidRPr="005E7B55" w:rsidRDefault="00185235" w:rsidP="00C767F8">
      <w:pPr>
        <w:pStyle w:val="41"/>
        <w:spacing w:before="120" w:after="120"/>
      </w:pPr>
      <w:r w:rsidRPr="005E7B55">
        <w:t xml:space="preserve">After the initial injection pressure reaches a certain constant pressure, injection shall </w:t>
      </w:r>
      <w:r w:rsidR="00144EED" w:rsidRPr="005E7B55">
        <w:t xml:space="preserve">continue </w:t>
      </w:r>
      <w:r w:rsidRPr="005E7B55">
        <w:t>until the pressure increase by 2.5 MPa or more</w:t>
      </w:r>
      <w:r w:rsidR="00A25F00" w:rsidRPr="005E7B55">
        <w:t>, unless otherwise specifically recommended by the manufacture of the grouting material</w:t>
      </w:r>
      <w:r w:rsidRPr="005E7B55">
        <w:t xml:space="preserve">. </w:t>
      </w:r>
    </w:p>
    <w:p w14:paraId="7E029BA3" w14:textId="473D9926" w:rsidR="00C767F8" w:rsidRPr="005E7B55" w:rsidRDefault="00185235" w:rsidP="00C767F8">
      <w:pPr>
        <w:pStyle w:val="41"/>
        <w:spacing w:before="120" w:after="120"/>
      </w:pPr>
      <w:r w:rsidRPr="005E7B55">
        <w:t xml:space="preserve">The Contractor shall </w:t>
      </w:r>
      <w:r w:rsidR="00A25F00" w:rsidRPr="005E7B55">
        <w:t xml:space="preserve">remain vigilant during injection and report to the Engineer any anomalies he observes on the tunnel face and the surrounding ground until the </w:t>
      </w:r>
      <w:r w:rsidR="00D02D18" w:rsidRPr="005E7B55">
        <w:t>scheduled quantity has been injected.</w:t>
      </w:r>
      <w:r w:rsidR="00A25F00" w:rsidRPr="005E7B55">
        <w:t xml:space="preserve"> The Engineer may instruct </w:t>
      </w:r>
      <w:r w:rsidR="00D02D18" w:rsidRPr="005E7B55">
        <w:t xml:space="preserve">the Contractor </w:t>
      </w:r>
      <w:r w:rsidR="00A25F00" w:rsidRPr="005E7B55">
        <w:t>to cease the injection</w:t>
      </w:r>
      <w:r w:rsidRPr="005E7B55">
        <w:t xml:space="preserve"> </w:t>
      </w:r>
      <w:r w:rsidR="00D02D18" w:rsidRPr="005E7B55">
        <w:t xml:space="preserve">before the scheduled quantity has been injected in the event of anomalies. The Contractor will be required to take countermeasures against such </w:t>
      </w:r>
      <w:r w:rsidRPr="005E7B55">
        <w:t>anomalies</w:t>
      </w:r>
      <w:r w:rsidR="00D02D18" w:rsidRPr="005E7B55">
        <w:t xml:space="preserve"> to the satisfaction of the Engineer. </w:t>
      </w:r>
    </w:p>
    <w:p w14:paraId="21291F72" w14:textId="6269FE4E" w:rsidR="00D02D18" w:rsidRPr="005E7B55" w:rsidRDefault="00D02D18" w:rsidP="00C767F8">
      <w:pPr>
        <w:pStyle w:val="41"/>
        <w:spacing w:before="120" w:after="120"/>
      </w:pPr>
      <w:r w:rsidRPr="005E7B55">
        <w:t xml:space="preserve">Grouting shall be deemed complete when the scheduled quantity has been injected. </w:t>
      </w:r>
    </w:p>
    <w:p w14:paraId="433D6E55" w14:textId="2F1F6FE1" w:rsidR="00C767F8" w:rsidRPr="005E7B55" w:rsidRDefault="003C405C" w:rsidP="00AE03A4">
      <w:pPr>
        <w:pStyle w:val="41"/>
        <w:spacing w:before="120" w:after="120"/>
      </w:pPr>
      <w:r w:rsidRPr="005E7B55">
        <w:t>Care shall be taken to prevent contamination of environment</w:t>
      </w:r>
      <w:r w:rsidR="00C767F8" w:rsidRPr="005E7B55">
        <w:t>.</w:t>
      </w:r>
      <w:r w:rsidRPr="005E7B55">
        <w:t xml:space="preserve"> Preventive measures shall be taken as recommended by the manufacturer of the polyurethane grouting material.</w:t>
      </w:r>
      <w:r w:rsidRPr="005E7B55">
        <w:rPr>
          <w:szCs w:val="21"/>
        </w:rPr>
        <w:t xml:space="preserve">   </w:t>
      </w:r>
    </w:p>
    <w:p w14:paraId="26BE8501" w14:textId="77777777" w:rsidR="00C767F8" w:rsidRPr="005E7B55" w:rsidRDefault="00C767F8" w:rsidP="00C767F8">
      <w:pPr>
        <w:pStyle w:val="15"/>
      </w:pPr>
      <w:r w:rsidRPr="005E7B55">
        <w:t>4404</w:t>
      </w:r>
      <w:r w:rsidRPr="005E7B55">
        <w:tab/>
        <w:t>Method of Measurement</w:t>
      </w:r>
    </w:p>
    <w:p w14:paraId="2648469B" w14:textId="1D3E0547" w:rsidR="00C767F8" w:rsidRPr="005E7B55" w:rsidRDefault="00C66DF5" w:rsidP="00C767F8">
      <w:pPr>
        <w:pStyle w:val="Headline12Text"/>
        <w:spacing w:before="120" w:after="120"/>
        <w:rPr>
          <w:lang w:val="en-GB"/>
        </w:rPr>
      </w:pPr>
      <w:r w:rsidRPr="005E7B55">
        <w:rPr>
          <w:lang w:val="en-GB"/>
        </w:rPr>
        <w:t xml:space="preserve">Pre-supports installed </w:t>
      </w:r>
      <w:r w:rsidR="0072331D" w:rsidRPr="005E7B55">
        <w:rPr>
          <w:lang w:val="en-GB"/>
        </w:rPr>
        <w:t xml:space="preserve">as shown on the Drawings </w:t>
      </w:r>
      <w:r w:rsidR="00C767F8" w:rsidRPr="005E7B55">
        <w:rPr>
          <w:lang w:val="en-GB"/>
        </w:rPr>
        <w:t>will not be measured</w:t>
      </w:r>
      <w:r w:rsidRPr="005E7B55">
        <w:rPr>
          <w:lang w:val="en-GB"/>
        </w:rPr>
        <w:t xml:space="preserve"> separately</w:t>
      </w:r>
      <w:r w:rsidR="0072331D" w:rsidRPr="005E7B55">
        <w:rPr>
          <w:lang w:val="en-GB"/>
        </w:rPr>
        <w:t xml:space="preserve"> for individual payment</w:t>
      </w:r>
      <w:r w:rsidRPr="005E7B55">
        <w:rPr>
          <w:lang w:val="en-GB"/>
        </w:rPr>
        <w:t>.</w:t>
      </w:r>
      <w:r w:rsidR="00C767F8" w:rsidRPr="005E7B55">
        <w:rPr>
          <w:lang w:val="en-GB"/>
        </w:rPr>
        <w:t xml:space="preserve"> </w:t>
      </w:r>
      <w:r w:rsidRPr="005E7B55">
        <w:rPr>
          <w:lang w:val="en-GB"/>
        </w:rPr>
        <w:t>Payment for pre-supports</w:t>
      </w:r>
      <w:r w:rsidR="00C767F8" w:rsidRPr="005E7B55">
        <w:rPr>
          <w:lang w:val="en-GB"/>
        </w:rPr>
        <w:t xml:space="preserve"> </w:t>
      </w:r>
      <w:r w:rsidRPr="005E7B55">
        <w:rPr>
          <w:lang w:val="en-GB"/>
        </w:rPr>
        <w:t>is</w:t>
      </w:r>
      <w:r w:rsidR="00C767F8" w:rsidRPr="005E7B55">
        <w:rPr>
          <w:lang w:val="en-GB"/>
        </w:rPr>
        <w:t xml:space="preserve"> </w:t>
      </w:r>
      <w:r w:rsidRPr="005E7B55">
        <w:rPr>
          <w:lang w:val="en-GB"/>
        </w:rPr>
        <w:t xml:space="preserve">deemed </w:t>
      </w:r>
      <w:r w:rsidR="00C767F8" w:rsidRPr="005E7B55">
        <w:rPr>
          <w:lang w:val="en-GB"/>
        </w:rPr>
        <w:t xml:space="preserve">included in the unit of measurement for </w:t>
      </w:r>
      <w:r w:rsidRPr="005E7B55">
        <w:rPr>
          <w:lang w:val="en-GB"/>
        </w:rPr>
        <w:t xml:space="preserve">each excavation profile </w:t>
      </w:r>
      <w:r w:rsidR="0072331D" w:rsidRPr="005E7B55">
        <w:rPr>
          <w:lang w:val="en-GB"/>
        </w:rPr>
        <w:t>described</w:t>
      </w:r>
      <w:r w:rsidR="00C767F8" w:rsidRPr="005E7B55">
        <w:rPr>
          <w:lang w:val="en-GB"/>
        </w:rPr>
        <w:t xml:space="preserve"> </w:t>
      </w:r>
      <w:r w:rsidRPr="005E7B55">
        <w:rPr>
          <w:lang w:val="en-GB"/>
        </w:rPr>
        <w:t>in Section</w:t>
      </w:r>
      <w:r w:rsidR="00C767F8" w:rsidRPr="005E7B55">
        <w:rPr>
          <w:lang w:val="en-GB"/>
        </w:rPr>
        <w:t xml:space="preserve"> 4300 [Tunnel Excavation].</w:t>
      </w:r>
    </w:p>
    <w:p w14:paraId="76877963" w14:textId="05BC46C5" w:rsidR="00AE03A4" w:rsidRPr="005E7B55" w:rsidRDefault="00AE03A4" w:rsidP="00C767F8">
      <w:pPr>
        <w:pStyle w:val="Headline12Text"/>
        <w:spacing w:before="120" w:after="120"/>
        <w:rPr>
          <w:lang w:val="en-GB"/>
        </w:rPr>
      </w:pPr>
      <w:r w:rsidRPr="005E7B55">
        <w:rPr>
          <w:lang w:val="en-GB"/>
        </w:rPr>
        <w:t xml:space="preserve">In the event </w:t>
      </w:r>
      <w:r w:rsidR="00291A69" w:rsidRPr="005E7B55">
        <w:rPr>
          <w:lang w:val="en-GB"/>
        </w:rPr>
        <w:t xml:space="preserve">that </w:t>
      </w:r>
      <w:r w:rsidRPr="005E7B55">
        <w:rPr>
          <w:lang w:val="en-GB"/>
        </w:rPr>
        <w:t xml:space="preserve">supplemental </w:t>
      </w:r>
      <w:r w:rsidR="00B85002" w:rsidRPr="005E7B55">
        <w:rPr>
          <w:lang w:val="en-GB"/>
        </w:rPr>
        <w:t>pre-support</w:t>
      </w:r>
      <w:r w:rsidRPr="005E7B55">
        <w:rPr>
          <w:lang w:val="en-GB"/>
        </w:rPr>
        <w:t xml:space="preserve"> </w:t>
      </w:r>
      <w:r w:rsidR="00B85002" w:rsidRPr="005E7B55">
        <w:rPr>
          <w:lang w:val="en-GB"/>
        </w:rPr>
        <w:t>is</w:t>
      </w:r>
      <w:r w:rsidRPr="005E7B55">
        <w:rPr>
          <w:lang w:val="en-GB"/>
        </w:rPr>
        <w:t xml:space="preserve"> instructed by the Engineer, measurement </w:t>
      </w:r>
      <w:r w:rsidR="00291A69" w:rsidRPr="005E7B55">
        <w:rPr>
          <w:lang w:val="en-GB"/>
        </w:rPr>
        <w:t>for payment for the individual installation will be performed according to the unit of measuremen</w:t>
      </w:r>
      <w:r w:rsidR="00083065" w:rsidRPr="005E7B55">
        <w:rPr>
          <w:lang w:val="en-GB"/>
        </w:rPr>
        <w:t xml:space="preserve">t derived from </w:t>
      </w:r>
      <w:r w:rsidR="00291A69" w:rsidRPr="005E7B55">
        <w:rPr>
          <w:lang w:val="en-GB"/>
        </w:rPr>
        <w:t>the</w:t>
      </w:r>
      <w:r w:rsidR="00083065" w:rsidRPr="005E7B55">
        <w:rPr>
          <w:lang w:val="en-GB"/>
        </w:rPr>
        <w:t xml:space="preserve"> breakdown of the contract rates </w:t>
      </w:r>
      <w:r w:rsidR="008E6D97" w:rsidRPr="005E7B55">
        <w:rPr>
          <w:lang w:val="en-GB"/>
        </w:rPr>
        <w:t>included in</w:t>
      </w:r>
      <w:r w:rsidR="00083065" w:rsidRPr="005E7B55">
        <w:rPr>
          <w:lang w:val="en-GB"/>
        </w:rPr>
        <w:t xml:space="preserve"> Section 4300 [Tunnel Excavation]</w:t>
      </w:r>
      <w:r w:rsidR="00291A69" w:rsidRPr="005E7B55">
        <w:rPr>
          <w:lang w:val="en-GB"/>
        </w:rPr>
        <w:t>.</w:t>
      </w:r>
    </w:p>
    <w:p w14:paraId="3DC97676" w14:textId="77777777" w:rsidR="00C767F8" w:rsidRPr="005E7B55" w:rsidRDefault="00C767F8" w:rsidP="00C767F8">
      <w:pPr>
        <w:pStyle w:val="15"/>
      </w:pPr>
      <w:r w:rsidRPr="005E7B55">
        <w:t>4405</w:t>
      </w:r>
      <w:r w:rsidRPr="005E7B55">
        <w:tab/>
        <w:t>Basis of Payment</w:t>
      </w:r>
    </w:p>
    <w:p w14:paraId="6EBE41DC" w14:textId="436F2C43" w:rsidR="00B85002" w:rsidRPr="005E7B55" w:rsidRDefault="00B85002" w:rsidP="00C767F8">
      <w:pPr>
        <w:pStyle w:val="Headline12Text"/>
        <w:spacing w:before="120" w:after="120"/>
        <w:rPr>
          <w:lang w:val="en-GB"/>
        </w:rPr>
      </w:pPr>
      <w:r w:rsidRPr="005E7B55">
        <w:rPr>
          <w:lang w:val="en-GB"/>
        </w:rPr>
        <w:t>In the event that the Engineer instructs the Contractor to install supplemental pre-support, payment for accepted quantity will be made separately at the unit rates per unit of measurement derived from the cost breakdown of work items in Section 4300 [Tunnel Excavation]. Payment will be full compensation for the incidental fixing work including materials</w:t>
      </w:r>
    </w:p>
    <w:p w14:paraId="10CE6E54" w14:textId="77354BB0" w:rsidR="00A92DE0" w:rsidRDefault="00A92DE0" w:rsidP="00A92DE0">
      <w:pPr>
        <w:pStyle w:val="41"/>
        <w:numPr>
          <w:ilvl w:val="0"/>
          <w:numId w:val="0"/>
        </w:numPr>
        <w:spacing w:before="120" w:after="120"/>
        <w:ind w:leftChars="178" w:left="427"/>
      </w:pPr>
      <w:r>
        <w:t>In any case that, according to the Engineer’s evaluation, the provided and installed f</w:t>
      </w:r>
      <w:r w:rsidR="009B4B53">
        <w:t>orepoling and/or fore</w:t>
      </w:r>
      <w:r>
        <w:t>piling are defective, risky or not conforming the requirements herein specified, the material and performed works shall be rejected and respective payment shall be suspended until the defects are solved by the Contractor, and duly approved by the Engineer. In any case that the defect continues, the Contractor shall submit to the Engineer, for review and approval, a method statement to solve the situation.</w:t>
      </w:r>
    </w:p>
    <w:p w14:paraId="2181640E" w14:textId="77777777" w:rsidR="00A92DE0" w:rsidRPr="00A92DE0" w:rsidRDefault="00A92DE0" w:rsidP="00241264">
      <w:pPr>
        <w:pStyle w:val="Headline12Text"/>
        <w:spacing w:before="120" w:afterLines="100" w:after="240"/>
        <w:rPr>
          <w:lang w:val="en-GB"/>
        </w:rPr>
      </w:pPr>
    </w:p>
    <w:tbl>
      <w:tblPr>
        <w:tblStyle w:val="ab"/>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5528"/>
        <w:gridCol w:w="2410"/>
      </w:tblGrid>
      <w:tr w:rsidR="005E7B55" w:rsidRPr="005E7B55" w14:paraId="7846FEAB" w14:textId="77777777" w:rsidTr="00626FE1">
        <w:tc>
          <w:tcPr>
            <w:tcW w:w="1134" w:type="dxa"/>
            <w:shd w:val="clear" w:color="auto" w:fill="D9D9D9" w:themeFill="background1" w:themeFillShade="D9"/>
          </w:tcPr>
          <w:p w14:paraId="439343C4" w14:textId="77777777" w:rsidR="00C767F8" w:rsidRPr="005E7B55" w:rsidRDefault="00C767F8" w:rsidP="00D76BED">
            <w:pPr>
              <w:pStyle w:val="41"/>
              <w:numPr>
                <w:ilvl w:val="0"/>
                <w:numId w:val="0"/>
              </w:numPr>
              <w:spacing w:beforeLines="25" w:afterLines="25"/>
              <w:jc w:val="center"/>
              <w:rPr>
                <w:sz w:val="21"/>
                <w:u w:val="single"/>
              </w:rPr>
            </w:pPr>
            <w:r w:rsidRPr="005E7B55">
              <w:rPr>
                <w:sz w:val="21"/>
                <w:u w:val="single"/>
              </w:rPr>
              <w:t>Pay Item</w:t>
            </w:r>
          </w:p>
        </w:tc>
        <w:tc>
          <w:tcPr>
            <w:tcW w:w="5528" w:type="dxa"/>
            <w:shd w:val="clear" w:color="auto" w:fill="D9D9D9" w:themeFill="background1" w:themeFillShade="D9"/>
          </w:tcPr>
          <w:p w14:paraId="039B96CA" w14:textId="77777777" w:rsidR="00C767F8" w:rsidRPr="005E7B55" w:rsidRDefault="00C767F8" w:rsidP="00D76BED">
            <w:pPr>
              <w:pStyle w:val="41"/>
              <w:spacing w:beforeLines="25" w:afterLines="25"/>
              <w:ind w:left="0"/>
              <w:rPr>
                <w:sz w:val="21"/>
                <w:u w:val="single"/>
              </w:rPr>
            </w:pPr>
            <w:r w:rsidRPr="005E7B55">
              <w:rPr>
                <w:sz w:val="21"/>
                <w:u w:val="single"/>
              </w:rPr>
              <w:t xml:space="preserve">Description </w:t>
            </w:r>
          </w:p>
        </w:tc>
        <w:tc>
          <w:tcPr>
            <w:tcW w:w="2410" w:type="dxa"/>
            <w:shd w:val="clear" w:color="auto" w:fill="D9D9D9" w:themeFill="background1" w:themeFillShade="D9"/>
          </w:tcPr>
          <w:p w14:paraId="02F47C08" w14:textId="2CDCB469" w:rsidR="00C767F8" w:rsidRPr="005E7B55" w:rsidRDefault="00C767F8" w:rsidP="00D76BED">
            <w:pPr>
              <w:pStyle w:val="41"/>
              <w:numPr>
                <w:ilvl w:val="0"/>
                <w:numId w:val="0"/>
              </w:numPr>
              <w:spacing w:beforeLines="25" w:afterLines="25"/>
              <w:jc w:val="center"/>
              <w:rPr>
                <w:rFonts w:ascii="Times New Roman" w:hAnsi="Times New Roman"/>
                <w:spacing w:val="-4"/>
                <w:w w:val="100"/>
                <w:sz w:val="21"/>
                <w:u w:val="single"/>
              </w:rPr>
            </w:pPr>
            <w:r w:rsidRPr="005E7B55">
              <w:rPr>
                <w:rFonts w:ascii="Times New Roman" w:hAnsi="Times New Roman"/>
                <w:spacing w:val="-4"/>
                <w:w w:val="100"/>
                <w:sz w:val="21"/>
                <w:u w:val="single"/>
              </w:rPr>
              <w:t>Unit</w:t>
            </w:r>
            <w:r w:rsidR="00160540" w:rsidRPr="005E7B55">
              <w:rPr>
                <w:rFonts w:ascii="Times New Roman" w:hAnsi="Times New Roman"/>
                <w:spacing w:val="-4"/>
                <w:w w:val="100"/>
                <w:sz w:val="21"/>
                <w:u w:val="single"/>
              </w:rPr>
              <w:t xml:space="preserve"> of Measurement</w:t>
            </w:r>
          </w:p>
        </w:tc>
      </w:tr>
      <w:tr w:rsidR="005E7B55" w:rsidRPr="005E7B55" w14:paraId="76C6FD8B" w14:textId="77777777" w:rsidTr="00160540">
        <w:tc>
          <w:tcPr>
            <w:tcW w:w="1134" w:type="dxa"/>
          </w:tcPr>
          <w:p w14:paraId="56A4D611" w14:textId="77777777" w:rsidR="00C767F8" w:rsidRPr="005E7B55" w:rsidRDefault="00C767F8" w:rsidP="00D76BED">
            <w:pPr>
              <w:pStyle w:val="41"/>
              <w:numPr>
                <w:ilvl w:val="0"/>
                <w:numId w:val="0"/>
              </w:numPr>
              <w:spacing w:beforeLines="25" w:afterLines="25"/>
              <w:rPr>
                <w:rFonts w:ascii="Times New Roman" w:hAnsi="Times New Roman"/>
                <w:sz w:val="21"/>
              </w:rPr>
            </w:pPr>
            <w:r w:rsidRPr="005E7B55">
              <w:rPr>
                <w:rFonts w:ascii="Times New Roman" w:hAnsi="Times New Roman"/>
                <w:sz w:val="21"/>
              </w:rPr>
              <w:t>4400-01</w:t>
            </w:r>
          </w:p>
        </w:tc>
        <w:tc>
          <w:tcPr>
            <w:tcW w:w="5528" w:type="dxa"/>
          </w:tcPr>
          <w:p w14:paraId="0CB522F8" w14:textId="03AD3920" w:rsidR="00C767F8" w:rsidRPr="005E7B55" w:rsidRDefault="00291A69" w:rsidP="00D76BED">
            <w:pPr>
              <w:pStyle w:val="41"/>
              <w:spacing w:beforeLines="25" w:afterLines="25"/>
              <w:ind w:left="0"/>
              <w:rPr>
                <w:rFonts w:ascii="Times New Roman" w:hAnsi="Times New Roman"/>
                <w:spacing w:val="-4"/>
                <w:sz w:val="21"/>
              </w:rPr>
            </w:pPr>
            <w:r w:rsidRPr="005E7B55">
              <w:rPr>
                <w:rFonts w:ascii="Times New Roman" w:hAnsi="Times New Roman"/>
                <w:spacing w:val="-4"/>
                <w:sz w:val="21"/>
              </w:rPr>
              <w:t xml:space="preserve">Grouted </w:t>
            </w:r>
            <w:r w:rsidR="00C767F8" w:rsidRPr="005E7B55">
              <w:rPr>
                <w:rFonts w:ascii="Times New Roman" w:hAnsi="Times New Roman"/>
                <w:spacing w:val="-4"/>
                <w:sz w:val="21"/>
              </w:rPr>
              <w:t>Forepoling</w:t>
            </w:r>
            <w:r w:rsidRPr="005E7B55">
              <w:rPr>
                <w:rFonts w:ascii="Times New Roman" w:hAnsi="Times New Roman"/>
                <w:spacing w:val="-4"/>
                <w:sz w:val="21"/>
              </w:rPr>
              <w:t>,</w:t>
            </w:r>
            <w:r w:rsidR="00C767F8" w:rsidRPr="005E7B55">
              <w:rPr>
                <w:rFonts w:ascii="Times New Roman" w:hAnsi="Times New Roman"/>
                <w:spacing w:val="-4"/>
                <w:sz w:val="21"/>
              </w:rPr>
              <w:t xml:space="preserve"> L= 3 m</w:t>
            </w:r>
            <w:r w:rsidRPr="005E7B55">
              <w:rPr>
                <w:rFonts w:ascii="Times New Roman" w:hAnsi="Times New Roman"/>
                <w:spacing w:val="-4"/>
                <w:sz w:val="21"/>
              </w:rPr>
              <w:t xml:space="preserve"> </w:t>
            </w:r>
          </w:p>
        </w:tc>
        <w:tc>
          <w:tcPr>
            <w:tcW w:w="2410" w:type="dxa"/>
          </w:tcPr>
          <w:p w14:paraId="1C0B40F0" w14:textId="77777777" w:rsidR="00C767F8" w:rsidRPr="005E7B55" w:rsidRDefault="00C767F8" w:rsidP="00D76BED">
            <w:pPr>
              <w:pStyle w:val="41"/>
              <w:numPr>
                <w:ilvl w:val="0"/>
                <w:numId w:val="0"/>
              </w:numPr>
              <w:spacing w:beforeLines="25" w:afterLines="25"/>
              <w:jc w:val="center"/>
              <w:rPr>
                <w:rFonts w:ascii="Times New Roman" w:hAnsi="Times New Roman"/>
                <w:sz w:val="21"/>
              </w:rPr>
            </w:pPr>
            <w:r w:rsidRPr="005E7B55">
              <w:rPr>
                <w:rFonts w:ascii="Times New Roman" w:hAnsi="Times New Roman"/>
                <w:sz w:val="21"/>
              </w:rPr>
              <w:t>No.</w:t>
            </w:r>
          </w:p>
        </w:tc>
      </w:tr>
      <w:tr w:rsidR="005E7B55" w:rsidRPr="005E7B55" w14:paraId="1E451E42" w14:textId="77777777" w:rsidTr="00160540">
        <w:tc>
          <w:tcPr>
            <w:tcW w:w="1134" w:type="dxa"/>
          </w:tcPr>
          <w:p w14:paraId="4AF9ACD7" w14:textId="77777777" w:rsidR="00C767F8" w:rsidRPr="005E7B55" w:rsidRDefault="00C767F8" w:rsidP="00D76BED">
            <w:pPr>
              <w:pStyle w:val="41"/>
              <w:numPr>
                <w:ilvl w:val="0"/>
                <w:numId w:val="0"/>
              </w:numPr>
              <w:spacing w:beforeLines="25" w:afterLines="25"/>
              <w:rPr>
                <w:rFonts w:ascii="Times New Roman" w:hAnsi="Times New Roman"/>
                <w:sz w:val="21"/>
              </w:rPr>
            </w:pPr>
            <w:r w:rsidRPr="005E7B55">
              <w:rPr>
                <w:rFonts w:ascii="Times New Roman" w:hAnsi="Times New Roman"/>
                <w:sz w:val="21"/>
              </w:rPr>
              <w:t>4400-02</w:t>
            </w:r>
          </w:p>
        </w:tc>
        <w:tc>
          <w:tcPr>
            <w:tcW w:w="5528" w:type="dxa"/>
          </w:tcPr>
          <w:p w14:paraId="67688AF2" w14:textId="18EE3B4C" w:rsidR="00C767F8" w:rsidRPr="005E7B55" w:rsidRDefault="00291A69" w:rsidP="00D76BED">
            <w:pPr>
              <w:pStyle w:val="41"/>
              <w:spacing w:beforeLines="25" w:afterLines="25"/>
              <w:ind w:left="0"/>
              <w:rPr>
                <w:rFonts w:ascii="Times New Roman" w:hAnsi="Times New Roman"/>
                <w:spacing w:val="-4"/>
                <w:sz w:val="21"/>
              </w:rPr>
            </w:pPr>
            <w:r w:rsidRPr="005E7B55">
              <w:rPr>
                <w:rFonts w:ascii="Times New Roman" w:hAnsi="Times New Roman"/>
                <w:spacing w:val="-4"/>
                <w:sz w:val="21"/>
              </w:rPr>
              <w:t xml:space="preserve">Grouted </w:t>
            </w:r>
            <w:r w:rsidR="00C767F8" w:rsidRPr="005E7B55">
              <w:rPr>
                <w:rFonts w:ascii="Times New Roman" w:hAnsi="Times New Roman"/>
                <w:spacing w:val="-4"/>
                <w:sz w:val="21"/>
              </w:rPr>
              <w:t>Fore</w:t>
            </w:r>
            <w:r w:rsidRPr="005E7B55">
              <w:rPr>
                <w:rFonts w:ascii="Times New Roman" w:hAnsi="Times New Roman"/>
                <w:spacing w:val="-4"/>
                <w:sz w:val="21"/>
              </w:rPr>
              <w:t>-</w:t>
            </w:r>
            <w:r w:rsidR="00C767F8" w:rsidRPr="005E7B55">
              <w:rPr>
                <w:rFonts w:ascii="Times New Roman" w:hAnsi="Times New Roman"/>
                <w:spacing w:val="-4"/>
                <w:sz w:val="21"/>
              </w:rPr>
              <w:t>p</w:t>
            </w:r>
            <w:r w:rsidRPr="005E7B55">
              <w:rPr>
                <w:rFonts w:ascii="Times New Roman" w:hAnsi="Times New Roman"/>
                <w:spacing w:val="-4"/>
                <w:sz w:val="21"/>
              </w:rPr>
              <w:t>i</w:t>
            </w:r>
            <w:r w:rsidR="00C767F8" w:rsidRPr="005E7B55">
              <w:rPr>
                <w:rFonts w:ascii="Times New Roman" w:hAnsi="Times New Roman"/>
                <w:spacing w:val="-4"/>
                <w:sz w:val="21"/>
              </w:rPr>
              <w:t xml:space="preserve">ling, </w:t>
            </w:r>
            <w:r w:rsidRPr="005E7B55">
              <w:rPr>
                <w:rFonts w:ascii="Times New Roman" w:hAnsi="Times New Roman"/>
                <w:spacing w:val="-4"/>
                <w:sz w:val="21"/>
              </w:rPr>
              <w:t>L = 1</w:t>
            </w:r>
            <w:r w:rsidR="00BB7EB8" w:rsidRPr="005E7B55">
              <w:rPr>
                <w:rFonts w:ascii="Times New Roman" w:hAnsi="Times New Roman"/>
                <w:spacing w:val="-4"/>
                <w:sz w:val="21"/>
              </w:rPr>
              <w:t>2.5</w:t>
            </w:r>
            <w:r w:rsidRPr="005E7B55">
              <w:rPr>
                <w:rFonts w:ascii="Times New Roman" w:hAnsi="Times New Roman"/>
                <w:spacing w:val="-4"/>
                <w:sz w:val="21"/>
              </w:rPr>
              <w:t xml:space="preserve"> m</w:t>
            </w:r>
          </w:p>
        </w:tc>
        <w:tc>
          <w:tcPr>
            <w:tcW w:w="2410" w:type="dxa"/>
          </w:tcPr>
          <w:p w14:paraId="30A753C3" w14:textId="77777777" w:rsidR="00C767F8" w:rsidRPr="005E7B55" w:rsidRDefault="00C767F8" w:rsidP="00D76BED">
            <w:pPr>
              <w:pStyle w:val="41"/>
              <w:numPr>
                <w:ilvl w:val="0"/>
                <w:numId w:val="0"/>
              </w:numPr>
              <w:spacing w:beforeLines="25" w:afterLines="25"/>
              <w:jc w:val="center"/>
              <w:rPr>
                <w:rFonts w:ascii="Times New Roman" w:hAnsi="Times New Roman"/>
                <w:sz w:val="21"/>
              </w:rPr>
            </w:pPr>
            <w:r w:rsidRPr="005E7B55">
              <w:rPr>
                <w:rFonts w:ascii="Times New Roman" w:hAnsi="Times New Roman"/>
                <w:sz w:val="21"/>
              </w:rPr>
              <w:t>No.</w:t>
            </w:r>
          </w:p>
        </w:tc>
      </w:tr>
    </w:tbl>
    <w:p w14:paraId="4F4A8CE0" w14:textId="77777777" w:rsidR="00C767F8" w:rsidRPr="005E7B55" w:rsidRDefault="00C767F8" w:rsidP="00C767F8">
      <w:pPr>
        <w:spacing w:before="0" w:after="0"/>
        <w:jc w:val="left"/>
        <w:sectPr w:rsidR="00C767F8" w:rsidRPr="005E7B55" w:rsidSect="00AC1D19">
          <w:headerReference w:type="even" r:id="rId38"/>
          <w:headerReference w:type="default" r:id="rId39"/>
          <w:footerReference w:type="default" r:id="rId40"/>
          <w:headerReference w:type="first" r:id="rId41"/>
          <w:pgSz w:w="11906" w:h="16838" w:code="9"/>
          <w:pgMar w:top="1134" w:right="851" w:bottom="851" w:left="1531" w:header="567" w:footer="113" w:gutter="0"/>
          <w:cols w:space="720"/>
          <w:docGrid w:linePitch="326"/>
        </w:sectPr>
      </w:pPr>
      <w:r w:rsidRPr="005E7B55">
        <w:br w:type="page"/>
      </w:r>
    </w:p>
    <w:p w14:paraId="01F56EFF" w14:textId="4A1EF235" w:rsidR="00C767F8" w:rsidRPr="005E7B55" w:rsidRDefault="00C767F8" w:rsidP="003F1E6E">
      <w:pPr>
        <w:pStyle w:val="Section"/>
      </w:pPr>
      <w:bookmarkStart w:id="18" w:name="_Toc506731197"/>
      <w:bookmarkStart w:id="19" w:name="_Toc509993228"/>
      <w:r w:rsidRPr="005E7B55">
        <w:t>SECTION</w:t>
      </w:r>
      <w:r w:rsidR="00160540" w:rsidRPr="005E7B55">
        <w:t xml:space="preserve"> </w:t>
      </w:r>
      <w:r w:rsidRPr="005E7B55">
        <w:t>4450 - STEEL RIB</w:t>
      </w:r>
      <w:bookmarkEnd w:id="18"/>
      <w:bookmarkEnd w:id="19"/>
    </w:p>
    <w:p w14:paraId="3FAFEA4E" w14:textId="77777777" w:rsidR="00C767F8" w:rsidRPr="005E7B55" w:rsidRDefault="00C767F8" w:rsidP="00C767F8">
      <w:pPr>
        <w:pStyle w:val="15"/>
      </w:pPr>
      <w:r w:rsidRPr="005E7B55">
        <w:t>4450.1</w:t>
      </w:r>
      <w:r w:rsidRPr="005E7B55">
        <w:tab/>
        <w:t>Description</w:t>
      </w:r>
    </w:p>
    <w:p w14:paraId="5ABC789F" w14:textId="7EDD792A" w:rsidR="00C767F8" w:rsidRPr="005E7B55" w:rsidRDefault="00C767F8" w:rsidP="00C767F8">
      <w:pPr>
        <w:pStyle w:val="Headline12Text"/>
        <w:spacing w:before="120" w:after="120"/>
        <w:rPr>
          <w:lang w:val="en-GB"/>
        </w:rPr>
      </w:pPr>
      <w:r w:rsidRPr="005E7B55">
        <w:rPr>
          <w:lang w:val="en-GB"/>
        </w:rPr>
        <w:t>The work consists of fabrication and installation of structural steel ribs that form part of the tunnel support system. The structural steel ribs system shall provide an effective protection immediately after tunnel excavation.</w:t>
      </w:r>
    </w:p>
    <w:p w14:paraId="117E2A96" w14:textId="57705FD7" w:rsidR="00EB786F" w:rsidRPr="005E7B55" w:rsidRDefault="00EB786F" w:rsidP="00C767F8">
      <w:pPr>
        <w:pStyle w:val="Headline12Text"/>
        <w:spacing w:before="120" w:after="120"/>
        <w:rPr>
          <w:lang w:val="en-GB"/>
        </w:rPr>
      </w:pPr>
      <w:r w:rsidRPr="005E7B55">
        <w:rPr>
          <w:lang w:val="en-GB"/>
        </w:rPr>
        <w:t>Payment for the steel rib supports is deemed included in the payment of tunnel excavation by profile types.</w:t>
      </w:r>
    </w:p>
    <w:p w14:paraId="0B6C44C8" w14:textId="77777777" w:rsidR="00C767F8" w:rsidRPr="005E7B55" w:rsidRDefault="00C767F8" w:rsidP="00C767F8">
      <w:pPr>
        <w:pStyle w:val="15"/>
      </w:pPr>
      <w:r w:rsidRPr="005E7B55">
        <w:t>4450.2</w:t>
      </w:r>
      <w:r w:rsidRPr="005E7B55">
        <w:tab/>
        <w:t>Material Requirements</w:t>
      </w:r>
    </w:p>
    <w:p w14:paraId="6B1FCEC1" w14:textId="66429EC5" w:rsidR="001A55B2" w:rsidRPr="005E7B55" w:rsidRDefault="001A55B2" w:rsidP="001A55B2">
      <w:pPr>
        <w:pStyle w:val="Headline12Text"/>
        <w:spacing w:before="120" w:after="120"/>
      </w:pPr>
      <w:r w:rsidRPr="005E7B55">
        <w:rPr>
          <w:lang w:val="en-GB"/>
        </w:rPr>
        <w:t xml:space="preserve">Shaped steels </w:t>
      </w:r>
      <w:r w:rsidR="00C767F8" w:rsidRPr="005E7B55">
        <w:rPr>
          <w:lang w:val="en-GB"/>
        </w:rPr>
        <w:t xml:space="preserve">used for the fabrication of tunnel ribs shall be new and shall conform to </w:t>
      </w:r>
      <w:r w:rsidR="000D533A" w:rsidRPr="005E7B55">
        <w:t>JIS G 3101</w:t>
      </w:r>
      <w:r w:rsidR="006267B2" w:rsidRPr="005E7B55">
        <w:t>,</w:t>
      </w:r>
      <w:r w:rsidR="000D533A" w:rsidRPr="005E7B55">
        <w:t xml:space="preserve"> </w:t>
      </w:r>
      <w:r w:rsidR="006267B2" w:rsidRPr="005E7B55">
        <w:t xml:space="preserve">SS400 </w:t>
      </w:r>
      <w:r w:rsidR="000D533A" w:rsidRPr="005E7B55">
        <w:t>[Rolled Steel for General Structure] or equivalent international standards approved by the Engineer</w:t>
      </w:r>
      <w:r w:rsidR="00C767F8" w:rsidRPr="005E7B55">
        <w:t>.</w:t>
      </w:r>
    </w:p>
    <w:p w14:paraId="47571C7A" w14:textId="77777777" w:rsidR="00C767F8" w:rsidRPr="005E7B55" w:rsidRDefault="00C767F8" w:rsidP="00C767F8">
      <w:pPr>
        <w:pStyle w:val="15"/>
      </w:pPr>
      <w:r w:rsidRPr="005E7B55">
        <w:t xml:space="preserve">4450.3 </w:t>
      </w:r>
      <w:r w:rsidRPr="005E7B55">
        <w:tab/>
        <w:t>Construction Requirements</w:t>
      </w:r>
      <w:r w:rsidRPr="005E7B55">
        <w:t xml:space="preserve">　</w:t>
      </w:r>
    </w:p>
    <w:p w14:paraId="73EC4B16" w14:textId="77777777" w:rsidR="00C767F8" w:rsidRPr="005E7B55" w:rsidRDefault="00C767F8" w:rsidP="00C767F8">
      <w:pPr>
        <w:pStyle w:val="15"/>
        <w:spacing w:before="0"/>
      </w:pPr>
      <w:r w:rsidRPr="005E7B55">
        <w:t>4450.3.1</w:t>
      </w:r>
      <w:r w:rsidRPr="005E7B55">
        <w:tab/>
        <w:t>Shaping, Fabrication and Assembly of Steel Rib Components</w:t>
      </w:r>
    </w:p>
    <w:p w14:paraId="4B0971DE" w14:textId="77777777" w:rsidR="00C767F8" w:rsidRPr="005E7B55" w:rsidRDefault="00C767F8" w:rsidP="00EC1401">
      <w:pPr>
        <w:pStyle w:val="41"/>
        <w:numPr>
          <w:ilvl w:val="0"/>
          <w:numId w:val="17"/>
        </w:numPr>
        <w:spacing w:before="120" w:after="120"/>
      </w:pPr>
      <w:r w:rsidRPr="005E7B55">
        <w:t>H-beam steel ribs, tie rods and other steel components of the ribs shall be cut and shaped to the dimensions shown on the Drawings. Shaping shall be accomplished by means of full length cold bending. The application of heat for bending or shaping is not permitted. Steel ribs that are shaped by heating shall not be incorporated in the shotcrete lining.</w:t>
      </w:r>
    </w:p>
    <w:p w14:paraId="44623A9F" w14:textId="77777777" w:rsidR="00C767F8" w:rsidRPr="005E7B55" w:rsidRDefault="00C767F8" w:rsidP="00C767F8">
      <w:pPr>
        <w:pStyle w:val="41"/>
        <w:spacing w:before="120" w:after="120"/>
      </w:pPr>
      <w:r w:rsidRPr="005E7B55">
        <w:t xml:space="preserve">The Contractor shall provide all necessary equipment, tools and facilities for the proper controlled bending and fabrication of steel components. Improperly fabricated steel components, including those with wrinkled or twisted steel ribs shall not be incorporated in the Works. </w:t>
      </w:r>
    </w:p>
    <w:p w14:paraId="076FD1F6" w14:textId="77777777" w:rsidR="00C767F8" w:rsidRPr="005E7B55" w:rsidRDefault="00C767F8" w:rsidP="00C767F8">
      <w:pPr>
        <w:pStyle w:val="41"/>
        <w:spacing w:before="120" w:after="120"/>
      </w:pPr>
      <w:r w:rsidRPr="005E7B55">
        <w:tab/>
        <w:t xml:space="preserve">The Contractor shall submit to the Engineer for review and approval, at least 28 days prior to intended fabrication operations, shop drawings. Shop drawings shall take design intent and specifications prepared by the Employer and develop them to show in detail how the components will actually be manufactured, fabricated, assembled or installed. The Contractor shall not precede with steel fabrication operations until the Engineer gives approval. The Contractor shall not deviate from approved procedures without the written approval of the Engineer. </w:t>
      </w:r>
    </w:p>
    <w:p w14:paraId="67D688EE" w14:textId="77777777" w:rsidR="00C767F8" w:rsidRPr="005E7B55" w:rsidRDefault="00C767F8" w:rsidP="00C767F8">
      <w:pPr>
        <w:pStyle w:val="41"/>
        <w:spacing w:before="120" w:after="120"/>
      </w:pPr>
      <w:r w:rsidRPr="005E7B55">
        <w:tab/>
        <w:t>Allowable tolerances for the fabrication of steel ribs are as follows:</w:t>
      </w:r>
    </w:p>
    <w:p w14:paraId="2C500600" w14:textId="77777777" w:rsidR="00C767F8" w:rsidRPr="005E7B55" w:rsidRDefault="00C767F8" w:rsidP="00C767F8">
      <w:pPr>
        <w:pStyle w:val="Itemize1"/>
        <w:spacing w:before="36" w:after="36"/>
        <w:rPr>
          <w:lang w:val="en-GB"/>
        </w:rPr>
      </w:pPr>
      <w:r w:rsidRPr="005E7B55">
        <w:rPr>
          <w:lang w:val="en-GB"/>
        </w:rPr>
        <w:t xml:space="preserve">2 mm for cutting and assembling </w:t>
      </w:r>
    </w:p>
    <w:p w14:paraId="15030B4A" w14:textId="77777777" w:rsidR="00C767F8" w:rsidRPr="005E7B55" w:rsidRDefault="00C767F8" w:rsidP="00C767F8">
      <w:pPr>
        <w:pStyle w:val="Itemize1"/>
        <w:spacing w:before="36" w:after="36"/>
        <w:rPr>
          <w:lang w:val="en-GB"/>
        </w:rPr>
      </w:pPr>
      <w:r w:rsidRPr="005E7B55">
        <w:rPr>
          <w:lang w:val="en-GB"/>
        </w:rPr>
        <w:t>10 mm for radius after cold bending</w:t>
      </w:r>
    </w:p>
    <w:p w14:paraId="30D4CED4" w14:textId="77777777" w:rsidR="00C767F8" w:rsidRPr="005E7B55" w:rsidRDefault="00C767F8" w:rsidP="00C767F8">
      <w:pPr>
        <w:pStyle w:val="41"/>
        <w:spacing w:before="120" w:after="120"/>
      </w:pPr>
      <w:r w:rsidRPr="005E7B55">
        <w:tab/>
        <w:t xml:space="preserve">Bolts and accessories, in accordance with specified requirements, shall be used for all steel rib connections. Bolt tightening shall be done with properly calibrated wrenches, by turn-of-nut method or by use of direct tension indicators.  </w:t>
      </w:r>
    </w:p>
    <w:p w14:paraId="6F0F76A6" w14:textId="6AAC9CD4" w:rsidR="00C767F8" w:rsidRPr="005E7B55" w:rsidRDefault="00C767F8" w:rsidP="00C767F8">
      <w:pPr>
        <w:pStyle w:val="41"/>
        <w:spacing w:before="120" w:after="120"/>
      </w:pPr>
      <w:r w:rsidRPr="005E7B55">
        <w:tab/>
        <w:t>Welding shall not be permitted for any fabrication or assembly of steel rib components. Welding, in accordance with drawing requirements, shall only be used for securing tie rods and steel plates to H-beams. Welding, inspection, and corrective welding, shall be in accordance with the American Welding Society’s Standard Structural Welding Code AWS D1.1 (Structural Welding Guide).</w:t>
      </w:r>
    </w:p>
    <w:p w14:paraId="7FFD2D81" w14:textId="77777777" w:rsidR="00B8594F" w:rsidRPr="005E7B55" w:rsidRDefault="00C767F8" w:rsidP="00C767F8">
      <w:pPr>
        <w:pStyle w:val="41"/>
        <w:spacing w:before="120" w:after="120"/>
      </w:pPr>
      <w:r w:rsidRPr="005E7B55">
        <w:tab/>
        <w:t xml:space="preserve">The sizes, shapes and quantity of steel components shall be installed in accordance with the requirements of the Drawings, based on rock classification and support systems as determined in accordance with </w:t>
      </w:r>
      <w:r w:rsidR="00B8594F" w:rsidRPr="00221E41">
        <w:t>Section 4100</w:t>
      </w:r>
      <w:r w:rsidRPr="005E7B55">
        <w:t xml:space="preserve">. The Engineer may, based on tunnel conditions, require the Contractor to make modifications to support system by adding additional supports and/or changing support member sizes. </w:t>
      </w:r>
    </w:p>
    <w:p w14:paraId="3F47C421" w14:textId="2166CE18" w:rsidR="00C767F8" w:rsidRPr="005E7B55" w:rsidRDefault="00C767F8" w:rsidP="00C767F8">
      <w:pPr>
        <w:pStyle w:val="41"/>
        <w:spacing w:before="120" w:after="120"/>
      </w:pPr>
      <w:r w:rsidRPr="005E7B55">
        <w:t>The Contractor shall take this into consideration when ordering and pricing his support system components so as to prevent delays due to lack of the stocked materials. Stocked, but unused materials shall not be measured for payment.</w:t>
      </w:r>
    </w:p>
    <w:p w14:paraId="6084DDFC" w14:textId="1F5C2FA6" w:rsidR="00C767F8" w:rsidRPr="005E7B55" w:rsidRDefault="00221E41" w:rsidP="000B0725">
      <w:pPr>
        <w:pStyle w:val="15"/>
      </w:pPr>
      <w:r>
        <w:t>4450.3.2</w:t>
      </w:r>
      <w:r w:rsidR="00C767F8" w:rsidRPr="005E7B55">
        <w:tab/>
        <w:t>Installation of Steel Ribs</w:t>
      </w:r>
    </w:p>
    <w:p w14:paraId="6444F3F2" w14:textId="6C588975" w:rsidR="00C767F8" w:rsidRPr="005E7B55" w:rsidRDefault="00C767F8" w:rsidP="00EC1401">
      <w:pPr>
        <w:pStyle w:val="41"/>
        <w:numPr>
          <w:ilvl w:val="0"/>
          <w:numId w:val="18"/>
        </w:numPr>
        <w:spacing w:before="120" w:after="120"/>
      </w:pPr>
      <w:r w:rsidRPr="005E7B55">
        <w:tab/>
        <w:t xml:space="preserve">Steel ribs shall be erected to accommodate the theoretical profile, and assembled at elevations and in positions shown on the Drawings, and/or as required by the Engineer. Hard wood blocks, wood wedges or other acceptable devices may be used as temporary supports for adjustment of steel ribs so as to provide proper placement and positioning prior to and or during the </w:t>
      </w:r>
      <w:r w:rsidR="00F92936" w:rsidRPr="005E7B55">
        <w:t>instalment</w:t>
      </w:r>
      <w:r w:rsidRPr="005E7B55">
        <w:t xml:space="preserve"> of tie rods. Temporary support materials shall be removed prior to the placement of shotcrete. </w:t>
      </w:r>
    </w:p>
    <w:p w14:paraId="444F7E3B" w14:textId="77777777" w:rsidR="00C767F8" w:rsidRPr="005E7B55" w:rsidRDefault="00C767F8" w:rsidP="00C767F8">
      <w:pPr>
        <w:pStyle w:val="41"/>
        <w:spacing w:before="120" w:after="120"/>
      </w:pPr>
      <w:r w:rsidRPr="005E7B55">
        <w:tab/>
        <w:t>All steel-ribs shall be completely embedded in shotcrete with a minimum coverage as indicated on the Drawings. Shotcrete shall fill all voids in and around steel ribs so as to provide a composite steel and shotcrete mass that is appropriately secured to the tunnel face.</w:t>
      </w:r>
    </w:p>
    <w:p w14:paraId="38AA65D1" w14:textId="77777777" w:rsidR="00C767F8" w:rsidRPr="005E7B55" w:rsidRDefault="00C767F8" w:rsidP="00C767F8">
      <w:pPr>
        <w:pStyle w:val="41"/>
        <w:spacing w:before="120" w:after="120"/>
      </w:pPr>
      <w:r w:rsidRPr="005E7B55">
        <w:tab/>
        <w:t>Allowable tolerances for steel rib installations are as follows:</w:t>
      </w:r>
    </w:p>
    <w:p w14:paraId="7C10C83B" w14:textId="21250ACD" w:rsidR="00C767F8" w:rsidRPr="005E7B55" w:rsidRDefault="00C767F8" w:rsidP="00C767F8">
      <w:pPr>
        <w:pStyle w:val="Itemize1"/>
        <w:spacing w:before="36" w:after="36"/>
        <w:rPr>
          <w:lang w:val="en-GB"/>
        </w:rPr>
      </w:pPr>
      <w:r w:rsidRPr="005E7B55">
        <w:rPr>
          <w:lang w:val="en-GB"/>
        </w:rPr>
        <w:t xml:space="preserve">Deviation at </w:t>
      </w:r>
      <w:r w:rsidR="00F92936" w:rsidRPr="005E7B55">
        <w:rPr>
          <w:lang w:val="en-GB"/>
        </w:rPr>
        <w:t>centre</w:t>
      </w:r>
      <w:r w:rsidRPr="005E7B55">
        <w:rPr>
          <w:lang w:val="en-GB"/>
        </w:rPr>
        <w:t xml:space="preserve"> of crown from the theoretical </w:t>
      </w:r>
      <w:r w:rsidR="00F92936" w:rsidRPr="005E7B55">
        <w:rPr>
          <w:lang w:val="en-GB"/>
        </w:rPr>
        <w:t>centreline</w:t>
      </w:r>
      <w:r w:rsidRPr="005E7B55">
        <w:rPr>
          <w:lang w:val="en-GB"/>
        </w:rPr>
        <w:t xml:space="preserve"> of the tunnel: 2 cm</w:t>
      </w:r>
    </w:p>
    <w:p w14:paraId="2ADE8050" w14:textId="77777777" w:rsidR="00C767F8" w:rsidRPr="005E7B55" w:rsidRDefault="00C767F8" w:rsidP="00C767F8">
      <w:pPr>
        <w:pStyle w:val="Itemize1"/>
        <w:spacing w:before="36" w:after="36"/>
        <w:rPr>
          <w:lang w:val="en-GB"/>
        </w:rPr>
      </w:pPr>
      <w:r w:rsidRPr="005E7B55">
        <w:rPr>
          <w:lang w:val="en-GB"/>
        </w:rPr>
        <w:t>Deviation at invert: 10 cm toward outside, and 0 cm towards inside</w:t>
      </w:r>
    </w:p>
    <w:p w14:paraId="34ED40B9" w14:textId="77777777" w:rsidR="00C767F8" w:rsidRPr="005E7B55" w:rsidRDefault="00C767F8" w:rsidP="00C767F8">
      <w:pPr>
        <w:pStyle w:val="Itemize1"/>
        <w:spacing w:before="36" w:after="36"/>
        <w:rPr>
          <w:lang w:val="en-GB"/>
        </w:rPr>
      </w:pPr>
      <w:r w:rsidRPr="005E7B55">
        <w:rPr>
          <w:lang w:val="en-GB"/>
        </w:rPr>
        <w:t>Longitudinal spacing: + 5 cm</w:t>
      </w:r>
    </w:p>
    <w:p w14:paraId="0CD8D3E0" w14:textId="5D573351" w:rsidR="00C767F8" w:rsidRPr="005E7B55" w:rsidRDefault="00C767F8" w:rsidP="00C767F8">
      <w:pPr>
        <w:pStyle w:val="15"/>
      </w:pPr>
      <w:r w:rsidRPr="005E7B55">
        <w:t>4450.4</w:t>
      </w:r>
      <w:r w:rsidRPr="005E7B55">
        <w:tab/>
        <w:t>Method of Measurement</w:t>
      </w:r>
    </w:p>
    <w:p w14:paraId="4D5FCD45" w14:textId="2053890C" w:rsidR="00983A66" w:rsidRDefault="00983A66" w:rsidP="000B0725">
      <w:pPr>
        <w:pStyle w:val="Headline12Text"/>
        <w:spacing w:before="120" w:after="120"/>
        <w:rPr>
          <w:lang w:val="en-GB"/>
        </w:rPr>
      </w:pPr>
      <w:r w:rsidRPr="005E7B55">
        <w:rPr>
          <w:lang w:val="en-GB"/>
        </w:rPr>
        <w:t xml:space="preserve">Steel ribs installed </w:t>
      </w:r>
      <w:r w:rsidR="0099174D">
        <w:rPr>
          <w:lang w:val="en-GB"/>
        </w:rPr>
        <w:t xml:space="preserve">and modified </w:t>
      </w:r>
      <w:r w:rsidRPr="005E7B55">
        <w:rPr>
          <w:lang w:val="en-GB"/>
        </w:rPr>
        <w:t>as shown on the Drawings will not be measured separately for individual payment. Payment for steel ribs is deemed included in the unit of measurement for each excavation profile described in Section 4300 [Tunnel Excavation].</w:t>
      </w:r>
    </w:p>
    <w:p w14:paraId="3FBD6667" w14:textId="12943C94" w:rsidR="0099174D" w:rsidRPr="005E7B55" w:rsidRDefault="0099174D" w:rsidP="000B0725">
      <w:pPr>
        <w:pStyle w:val="Headline12Text"/>
        <w:spacing w:before="120" w:after="120"/>
        <w:rPr>
          <w:lang w:val="en-GB"/>
        </w:rPr>
      </w:pPr>
      <w:r>
        <w:rPr>
          <w:lang w:val="en-GB"/>
        </w:rPr>
        <w:t>No deduction will be made for sections removed for construction of cross passages/niches</w:t>
      </w:r>
      <w:r w:rsidR="00775CAD">
        <w:rPr>
          <w:lang w:val="en-GB"/>
        </w:rPr>
        <w:t xml:space="preserve"> and the like</w:t>
      </w:r>
      <w:r>
        <w:rPr>
          <w:lang w:val="en-GB"/>
        </w:rPr>
        <w:t xml:space="preserve">. </w:t>
      </w:r>
    </w:p>
    <w:p w14:paraId="76F13E9E" w14:textId="2C72F2E2" w:rsidR="00B8594F" w:rsidRPr="005E7B55" w:rsidRDefault="00983A66" w:rsidP="00983A66">
      <w:pPr>
        <w:pStyle w:val="Headline12Text"/>
        <w:spacing w:before="120" w:after="120"/>
        <w:rPr>
          <w:lang w:val="en-GB"/>
        </w:rPr>
      </w:pPr>
      <w:r w:rsidRPr="005E7B55">
        <w:rPr>
          <w:lang w:val="en-GB"/>
        </w:rPr>
        <w:t xml:space="preserve">In the event that supplemental steel rib </w:t>
      </w:r>
      <w:r w:rsidR="00B85002" w:rsidRPr="005E7B55">
        <w:rPr>
          <w:lang w:val="en-GB"/>
        </w:rPr>
        <w:t>is</w:t>
      </w:r>
      <w:r w:rsidRPr="005E7B55">
        <w:rPr>
          <w:lang w:val="en-GB"/>
        </w:rPr>
        <w:t xml:space="preserve"> instructed by the Engineer, measurement for payment for the individual installation will be performed according to the unit of measurement derived from the breakdown of the contract rates included in Section 4300 [Tunnel Excavation]</w:t>
      </w:r>
      <w:r w:rsidR="00B8594F" w:rsidRPr="005E7B55">
        <w:rPr>
          <w:lang w:val="en-GB"/>
        </w:rPr>
        <w:t>.</w:t>
      </w:r>
    </w:p>
    <w:p w14:paraId="3ABDD3E4" w14:textId="1AB66046" w:rsidR="00E54575" w:rsidRPr="005E7B55" w:rsidRDefault="00E54575" w:rsidP="00E54575">
      <w:pPr>
        <w:pStyle w:val="15"/>
      </w:pPr>
      <w:r w:rsidRPr="005E7B55">
        <w:t>4450.</w:t>
      </w:r>
      <w:r w:rsidR="005856DB" w:rsidRPr="005E7B55">
        <w:t>5</w:t>
      </w:r>
      <w:r w:rsidRPr="005E7B55">
        <w:tab/>
        <w:t>Basis of Payment</w:t>
      </w:r>
    </w:p>
    <w:p w14:paraId="131E84F0" w14:textId="5233AF18" w:rsidR="00B85002" w:rsidRPr="005E7B55" w:rsidRDefault="00B85002" w:rsidP="00B85002">
      <w:pPr>
        <w:pStyle w:val="Headline12Text"/>
        <w:spacing w:before="120" w:after="120"/>
        <w:rPr>
          <w:lang w:val="en-GB"/>
        </w:rPr>
      </w:pPr>
      <w:r w:rsidRPr="005E7B55">
        <w:rPr>
          <w:lang w:val="en-GB"/>
        </w:rPr>
        <w:t>In the event that the Engineer instructs the Contractor to install supplemental steel rib, payment for accepted quantity will be made separately at the unit rates per unit of measurement derived from the cost breakdown of work items in Section 4300 [Tunnel Excavation]. Payment will be full compensation for the incidental fixing work including materials</w:t>
      </w:r>
    </w:p>
    <w:p w14:paraId="5FC3ABB3" w14:textId="2F36942C" w:rsidR="009177A7" w:rsidRDefault="009177A7" w:rsidP="009177A7">
      <w:pPr>
        <w:pStyle w:val="41"/>
        <w:numPr>
          <w:ilvl w:val="0"/>
          <w:numId w:val="0"/>
        </w:numPr>
        <w:spacing w:before="120" w:after="120"/>
        <w:ind w:leftChars="178" w:left="427"/>
      </w:pPr>
      <w:r>
        <w:t>In any case that, according to the Engineer’s evaluation, the provided and installed steel ribs are defective, risky or not conforming the requirements herein specified, the material and performed works shall be rejected and respective payment shall be suspended until the defects are solved by the Contractor, and duly approved by the Engineer. In any case that the defect continues, the Contractor shall submit to the Engineer, for review and approval, a method statement to solve the situation.</w:t>
      </w:r>
    </w:p>
    <w:p w14:paraId="742DDB12" w14:textId="134A0E66" w:rsidR="005856DB" w:rsidRPr="005E7B55" w:rsidRDefault="005856DB" w:rsidP="009177A7">
      <w:pPr>
        <w:pStyle w:val="Note"/>
      </w:pPr>
    </w:p>
    <w:tbl>
      <w:tblPr>
        <w:tblW w:w="0" w:type="auto"/>
        <w:tblInd w:w="1098" w:type="dxa"/>
        <w:tblLayout w:type="fixed"/>
        <w:tblLook w:val="0000" w:firstRow="0" w:lastRow="0" w:firstColumn="0" w:lastColumn="0" w:noHBand="0" w:noVBand="0"/>
      </w:tblPr>
      <w:tblGrid>
        <w:gridCol w:w="1170"/>
        <w:gridCol w:w="4590"/>
        <w:gridCol w:w="2640"/>
      </w:tblGrid>
      <w:tr w:rsidR="005E7B55" w:rsidRPr="005E7B55" w14:paraId="5D96850F" w14:textId="77777777" w:rsidTr="00626FE1">
        <w:trPr>
          <w:tblHeader/>
        </w:trPr>
        <w:tc>
          <w:tcPr>
            <w:tcW w:w="1170" w:type="dxa"/>
            <w:shd w:val="clear" w:color="auto" w:fill="D9D9D9" w:themeFill="background1" w:themeFillShade="D9"/>
          </w:tcPr>
          <w:p w14:paraId="1E3A3874" w14:textId="77777777" w:rsidR="005856DB" w:rsidRPr="005E7B55" w:rsidRDefault="005856DB" w:rsidP="00E56F43">
            <w:pPr>
              <w:spacing w:before="0" w:afterLines="50" w:after="120"/>
              <w:jc w:val="center"/>
              <w:rPr>
                <w:snapToGrid w:val="0"/>
                <w:sz w:val="21"/>
                <w:szCs w:val="21"/>
                <w:lang w:eastAsia="en-US"/>
              </w:rPr>
            </w:pPr>
            <w:r w:rsidRPr="005E7B55">
              <w:rPr>
                <w:snapToGrid w:val="0"/>
                <w:sz w:val="21"/>
                <w:szCs w:val="21"/>
                <w:u w:val="single"/>
                <w:lang w:eastAsia="en-US"/>
              </w:rPr>
              <w:t>Pay Item</w:t>
            </w:r>
          </w:p>
        </w:tc>
        <w:tc>
          <w:tcPr>
            <w:tcW w:w="4590" w:type="dxa"/>
            <w:shd w:val="clear" w:color="auto" w:fill="D9D9D9" w:themeFill="background1" w:themeFillShade="D9"/>
          </w:tcPr>
          <w:p w14:paraId="3A9477CF" w14:textId="77777777" w:rsidR="005856DB" w:rsidRPr="005E7B55" w:rsidRDefault="005856DB" w:rsidP="00E56F43">
            <w:pPr>
              <w:spacing w:before="0" w:afterLines="50" w:after="120"/>
              <w:jc w:val="center"/>
              <w:rPr>
                <w:snapToGrid w:val="0"/>
                <w:sz w:val="21"/>
                <w:szCs w:val="21"/>
                <w:u w:val="single"/>
                <w:lang w:eastAsia="en-US"/>
              </w:rPr>
            </w:pPr>
            <w:r w:rsidRPr="005E7B55">
              <w:rPr>
                <w:snapToGrid w:val="0"/>
                <w:sz w:val="21"/>
                <w:szCs w:val="21"/>
                <w:u w:val="single"/>
                <w:lang w:eastAsia="en-US"/>
              </w:rPr>
              <w:t>Description</w:t>
            </w:r>
          </w:p>
        </w:tc>
        <w:tc>
          <w:tcPr>
            <w:tcW w:w="2640" w:type="dxa"/>
            <w:shd w:val="clear" w:color="auto" w:fill="D9D9D9" w:themeFill="background1" w:themeFillShade="D9"/>
          </w:tcPr>
          <w:p w14:paraId="6CC5067B" w14:textId="77777777" w:rsidR="005856DB" w:rsidRPr="005E7B55" w:rsidRDefault="005856DB" w:rsidP="00E56F43">
            <w:pPr>
              <w:spacing w:before="0" w:afterLines="50" w:after="120"/>
              <w:jc w:val="center"/>
              <w:rPr>
                <w:snapToGrid w:val="0"/>
                <w:sz w:val="21"/>
                <w:szCs w:val="21"/>
                <w:u w:val="single"/>
                <w:lang w:eastAsia="en-US"/>
              </w:rPr>
            </w:pPr>
            <w:r w:rsidRPr="005E7B55">
              <w:rPr>
                <w:snapToGrid w:val="0"/>
                <w:sz w:val="21"/>
                <w:szCs w:val="21"/>
                <w:u w:val="single"/>
                <w:lang w:eastAsia="en-US"/>
              </w:rPr>
              <w:t>Unit of Measurement</w:t>
            </w:r>
          </w:p>
        </w:tc>
      </w:tr>
      <w:tr w:rsidR="005856DB" w:rsidRPr="005E7B55" w14:paraId="3ECA81E2" w14:textId="77777777" w:rsidTr="00E56F43">
        <w:tc>
          <w:tcPr>
            <w:tcW w:w="1170" w:type="dxa"/>
          </w:tcPr>
          <w:p w14:paraId="727B6B56" w14:textId="7663D8E5" w:rsidR="005856DB" w:rsidRPr="005E7B55" w:rsidRDefault="005856DB" w:rsidP="00E56F43">
            <w:pPr>
              <w:spacing w:before="0" w:afterLines="50" w:after="120"/>
              <w:jc w:val="center"/>
              <w:rPr>
                <w:snapToGrid w:val="0"/>
                <w:sz w:val="21"/>
                <w:szCs w:val="21"/>
                <w:lang w:eastAsia="en-US"/>
              </w:rPr>
            </w:pPr>
            <w:r w:rsidRPr="005E7B55">
              <w:rPr>
                <w:snapToGrid w:val="0"/>
                <w:sz w:val="21"/>
                <w:szCs w:val="21"/>
                <w:lang w:eastAsia="en-US"/>
              </w:rPr>
              <w:t>4450-1</w:t>
            </w:r>
          </w:p>
        </w:tc>
        <w:tc>
          <w:tcPr>
            <w:tcW w:w="4590" w:type="dxa"/>
          </w:tcPr>
          <w:p w14:paraId="03D1A8C0" w14:textId="4CF89715" w:rsidR="005856DB" w:rsidRPr="005E7B55" w:rsidRDefault="005856DB" w:rsidP="00E56F43">
            <w:pPr>
              <w:spacing w:before="0" w:afterLines="50" w:after="120"/>
              <w:jc w:val="center"/>
              <w:rPr>
                <w:snapToGrid w:val="0"/>
                <w:sz w:val="21"/>
                <w:szCs w:val="21"/>
                <w:lang w:eastAsia="en-US"/>
              </w:rPr>
            </w:pPr>
            <w:r w:rsidRPr="005E7B55">
              <w:rPr>
                <w:snapToGrid w:val="0"/>
                <w:sz w:val="21"/>
                <w:szCs w:val="21"/>
                <w:lang w:eastAsia="en-US"/>
              </w:rPr>
              <w:t>Steel Rib</w:t>
            </w:r>
            <w:r w:rsidR="000A1527">
              <w:rPr>
                <w:snapToGrid w:val="0"/>
                <w:sz w:val="21"/>
                <w:szCs w:val="21"/>
                <w:lang w:eastAsia="en-US"/>
              </w:rPr>
              <w:t xml:space="preserve"> Support</w:t>
            </w:r>
            <w:r w:rsidRPr="005E7B55">
              <w:rPr>
                <w:snapToGrid w:val="0"/>
                <w:sz w:val="21"/>
                <w:szCs w:val="21"/>
                <w:lang w:eastAsia="en-US"/>
              </w:rPr>
              <w:t>, H-125 mm</w:t>
            </w:r>
          </w:p>
        </w:tc>
        <w:tc>
          <w:tcPr>
            <w:tcW w:w="2640" w:type="dxa"/>
          </w:tcPr>
          <w:p w14:paraId="1D436D72" w14:textId="20C2D800" w:rsidR="005856DB" w:rsidRPr="005E7B55" w:rsidRDefault="005856DB" w:rsidP="00E56F43">
            <w:pPr>
              <w:spacing w:before="0" w:afterLines="50" w:after="120"/>
              <w:jc w:val="center"/>
              <w:rPr>
                <w:snapToGrid w:val="0"/>
                <w:sz w:val="21"/>
                <w:szCs w:val="21"/>
                <w:lang w:eastAsia="en-US"/>
              </w:rPr>
            </w:pPr>
            <w:r w:rsidRPr="005E7B55">
              <w:rPr>
                <w:snapToGrid w:val="0"/>
                <w:sz w:val="21"/>
                <w:szCs w:val="21"/>
                <w:lang w:eastAsia="en-US"/>
              </w:rPr>
              <w:t>m</w:t>
            </w:r>
          </w:p>
        </w:tc>
      </w:tr>
    </w:tbl>
    <w:p w14:paraId="79E5A246" w14:textId="77777777" w:rsidR="005856DB" w:rsidRPr="005E7B55" w:rsidRDefault="005856DB" w:rsidP="005856DB">
      <w:pPr>
        <w:spacing w:before="0" w:after="0"/>
        <w:jc w:val="left"/>
      </w:pPr>
    </w:p>
    <w:p w14:paraId="6EDCAA17" w14:textId="2B0DEC93" w:rsidR="00C767F8" w:rsidRPr="005E7B55" w:rsidRDefault="00C767F8" w:rsidP="00B8594F">
      <w:pPr>
        <w:pStyle w:val="Headline12Text"/>
        <w:spacing w:before="120" w:after="120"/>
        <w:rPr>
          <w:lang w:val="en-GB"/>
        </w:rPr>
      </w:pPr>
    </w:p>
    <w:p w14:paraId="2D10251B" w14:textId="77777777" w:rsidR="006F477B" w:rsidRPr="005E7B55" w:rsidRDefault="00C767F8" w:rsidP="00C767F8">
      <w:pPr>
        <w:sectPr w:rsidR="006F477B" w:rsidRPr="005E7B55" w:rsidSect="00AC1D19">
          <w:headerReference w:type="even" r:id="rId42"/>
          <w:headerReference w:type="default" r:id="rId43"/>
          <w:footerReference w:type="default" r:id="rId44"/>
          <w:headerReference w:type="first" r:id="rId45"/>
          <w:pgSz w:w="11906" w:h="16838" w:code="9"/>
          <w:pgMar w:top="1134" w:right="851" w:bottom="851" w:left="1531" w:header="567" w:footer="113" w:gutter="0"/>
          <w:cols w:space="720"/>
          <w:docGrid w:linePitch="326"/>
        </w:sectPr>
      </w:pPr>
      <w:r w:rsidRPr="005E7B55">
        <w:br w:type="page"/>
      </w:r>
    </w:p>
    <w:p w14:paraId="02CD478B" w14:textId="31294815" w:rsidR="00C767F8" w:rsidRPr="005E7B55" w:rsidRDefault="00C767F8" w:rsidP="003F1E6E">
      <w:pPr>
        <w:pStyle w:val="Section"/>
      </w:pPr>
      <w:bookmarkStart w:id="20" w:name="_Toc506731198"/>
      <w:bookmarkStart w:id="21" w:name="_Toc509993229"/>
      <w:r w:rsidRPr="005E7B55">
        <w:t>SECTION 4500 - WIRE MESH</w:t>
      </w:r>
      <w:bookmarkEnd w:id="20"/>
      <w:bookmarkEnd w:id="21"/>
    </w:p>
    <w:p w14:paraId="183E49D5" w14:textId="77777777" w:rsidR="00C767F8" w:rsidRPr="005E7B55" w:rsidRDefault="00C767F8" w:rsidP="00C767F8">
      <w:pPr>
        <w:pStyle w:val="15"/>
      </w:pPr>
      <w:r w:rsidRPr="005E7B55">
        <w:t>4500.1</w:t>
      </w:r>
      <w:r w:rsidRPr="005E7B55">
        <w:tab/>
        <w:t>Description</w:t>
      </w:r>
    </w:p>
    <w:p w14:paraId="28A33BE9" w14:textId="2D112849" w:rsidR="00C767F8" w:rsidRPr="005E7B55" w:rsidRDefault="00C767F8" w:rsidP="00C767F8">
      <w:pPr>
        <w:pStyle w:val="Headline12Text"/>
        <w:spacing w:before="120" w:after="120"/>
        <w:rPr>
          <w:lang w:val="en-GB"/>
        </w:rPr>
      </w:pPr>
      <w:r w:rsidRPr="005E7B55">
        <w:rPr>
          <w:lang w:val="en-GB"/>
        </w:rPr>
        <w:t>The work consists of furnishing and installing wire mesh (Welded Wire Fabric) as indicated on the Drawings, and/or as directed by the Engineer.</w:t>
      </w:r>
    </w:p>
    <w:p w14:paraId="064353A3" w14:textId="06F7726A" w:rsidR="00066EC8" w:rsidRPr="005E7B55" w:rsidRDefault="00066EC8" w:rsidP="00C767F8">
      <w:pPr>
        <w:pStyle w:val="Headline12Text"/>
        <w:spacing w:before="120" w:after="120"/>
        <w:rPr>
          <w:lang w:val="en-GB"/>
        </w:rPr>
      </w:pPr>
      <w:r w:rsidRPr="005E7B55">
        <w:rPr>
          <w:lang w:val="en-GB"/>
        </w:rPr>
        <w:t xml:space="preserve">Payment for the wire mesh is deemed included in the payment for the tunnel excavation by profile type. </w:t>
      </w:r>
    </w:p>
    <w:p w14:paraId="193E27B9" w14:textId="18C15E63" w:rsidR="00C767F8" w:rsidRPr="005E7B55" w:rsidRDefault="00C767F8" w:rsidP="00C767F8">
      <w:pPr>
        <w:pStyle w:val="15"/>
      </w:pPr>
      <w:r w:rsidRPr="005E7B55">
        <w:t>4500.2</w:t>
      </w:r>
      <w:r w:rsidRPr="005E7B55">
        <w:tab/>
        <w:t>Material Requirements</w:t>
      </w:r>
    </w:p>
    <w:p w14:paraId="0086A207" w14:textId="38D62084" w:rsidR="00C767F8" w:rsidRPr="005E7B55" w:rsidRDefault="00C767F8" w:rsidP="00C767F8">
      <w:pPr>
        <w:pStyle w:val="Headline12Text"/>
        <w:spacing w:before="120" w:after="120"/>
        <w:rPr>
          <w:lang w:val="en-GB"/>
        </w:rPr>
      </w:pPr>
      <w:r w:rsidRPr="005E7B55">
        <w:rPr>
          <w:lang w:val="en-GB"/>
        </w:rPr>
        <w:t xml:space="preserve">Wire mesh shall conform to the requirements of </w:t>
      </w:r>
      <w:r w:rsidR="00066EC8" w:rsidRPr="005E7B55">
        <w:rPr>
          <w:lang w:val="en-GB"/>
        </w:rPr>
        <w:t>JIS G3551</w:t>
      </w:r>
      <w:r w:rsidR="006578B0" w:rsidRPr="005E7B55">
        <w:rPr>
          <w:lang w:val="en-GB"/>
        </w:rPr>
        <w:t>.</w:t>
      </w:r>
      <w:r w:rsidRPr="005E7B55">
        <w:rPr>
          <w:lang w:val="en-GB"/>
        </w:rPr>
        <w:t xml:space="preserve"> </w:t>
      </w:r>
    </w:p>
    <w:p w14:paraId="22751065" w14:textId="31B8A823" w:rsidR="006578B0" w:rsidRPr="005E7B55" w:rsidRDefault="00C767F8" w:rsidP="00587D4C">
      <w:pPr>
        <w:pStyle w:val="Headline12Text"/>
        <w:spacing w:before="120" w:after="120"/>
        <w:rPr>
          <w:lang w:val="en-GB"/>
        </w:rPr>
      </w:pPr>
      <w:r w:rsidRPr="005E7B55">
        <w:rPr>
          <w:lang w:val="en-GB"/>
        </w:rPr>
        <w:t>Wire mesh</w:t>
      </w:r>
      <w:r w:rsidR="006578B0" w:rsidRPr="005E7B55">
        <w:rPr>
          <w:lang w:val="en-GB"/>
        </w:rPr>
        <w:t xml:space="preserve"> shall be of a fagot type with a square spacing of 150-mm in each direction. The diameter of the wire shall be 5-mm in accordance with JIS G3551.</w:t>
      </w:r>
    </w:p>
    <w:p w14:paraId="4FCAE104" w14:textId="77777777" w:rsidR="00C767F8" w:rsidRPr="005E7B55" w:rsidRDefault="00C767F8" w:rsidP="00C767F8">
      <w:pPr>
        <w:pStyle w:val="15"/>
      </w:pPr>
      <w:r w:rsidRPr="005E7B55">
        <w:t>4500.3</w:t>
      </w:r>
      <w:r w:rsidRPr="005E7B55">
        <w:tab/>
        <w:t>Construction Requirements</w:t>
      </w:r>
    </w:p>
    <w:p w14:paraId="35273A8F" w14:textId="0098494E" w:rsidR="00C767F8" w:rsidRPr="005E7B55" w:rsidRDefault="00D73466" w:rsidP="00C767F8">
      <w:pPr>
        <w:pStyle w:val="Headline12Text"/>
        <w:spacing w:before="120" w:after="120"/>
        <w:rPr>
          <w:lang w:val="en-GB"/>
        </w:rPr>
      </w:pPr>
      <w:r w:rsidRPr="005E7B55">
        <w:rPr>
          <w:lang w:val="en-GB"/>
        </w:rPr>
        <w:t>Wire m</w:t>
      </w:r>
      <w:r w:rsidR="00C767F8" w:rsidRPr="005E7B55">
        <w:rPr>
          <w:lang w:val="en-GB"/>
        </w:rPr>
        <w:t xml:space="preserve">esh shall be installed </w:t>
      </w:r>
      <w:r w:rsidRPr="005E7B55">
        <w:rPr>
          <w:lang w:val="en-GB"/>
        </w:rPr>
        <w:t>with the minimum clearance of 50</w:t>
      </w:r>
      <w:r w:rsidR="004E0728" w:rsidRPr="005E7B55">
        <w:rPr>
          <w:lang w:val="en-GB"/>
        </w:rPr>
        <w:t>-</w:t>
      </w:r>
      <w:r w:rsidRPr="005E7B55">
        <w:rPr>
          <w:lang w:val="en-GB"/>
        </w:rPr>
        <w:t xml:space="preserve">mm from the excavated surface </w:t>
      </w:r>
      <w:r w:rsidR="00C767F8" w:rsidRPr="005E7B55">
        <w:rPr>
          <w:lang w:val="en-GB"/>
        </w:rPr>
        <w:t xml:space="preserve">as </w:t>
      </w:r>
      <w:r w:rsidRPr="005E7B55">
        <w:rPr>
          <w:lang w:val="en-GB"/>
        </w:rPr>
        <w:t>shown on the Drawings</w:t>
      </w:r>
      <w:r w:rsidR="00C767F8" w:rsidRPr="005E7B55">
        <w:rPr>
          <w:lang w:val="en-GB"/>
        </w:rPr>
        <w:t>, accommodating the actual excavation profil</w:t>
      </w:r>
      <w:r w:rsidR="004E0728" w:rsidRPr="005E7B55">
        <w:rPr>
          <w:lang w:val="en-GB"/>
        </w:rPr>
        <w:t>e, never to exceed more than 20-</w:t>
      </w:r>
      <w:r w:rsidR="00C767F8" w:rsidRPr="005E7B55">
        <w:rPr>
          <w:lang w:val="en-GB"/>
        </w:rPr>
        <w:t xml:space="preserve">cm away from any part of the excavated rock face. </w:t>
      </w:r>
      <w:r w:rsidR="00587D4C" w:rsidRPr="005E7B55">
        <w:rPr>
          <w:lang w:val="en-GB"/>
        </w:rPr>
        <w:t>A minimum overlap length of 20</w:t>
      </w:r>
      <w:r w:rsidR="004E0728" w:rsidRPr="005E7B55">
        <w:rPr>
          <w:lang w:val="en-GB"/>
        </w:rPr>
        <w:t>-</w:t>
      </w:r>
      <w:r w:rsidR="00587D4C" w:rsidRPr="005E7B55">
        <w:rPr>
          <w:lang w:val="en-GB"/>
        </w:rPr>
        <w:t xml:space="preserve">cm shall be maintained. </w:t>
      </w:r>
      <w:r w:rsidR="00C767F8" w:rsidRPr="005E7B55">
        <w:rPr>
          <w:lang w:val="en-GB"/>
        </w:rPr>
        <w:t xml:space="preserve">To prevent loosening during shotcrete application, wire mesh shall be firmly fixed to rock or other surfaces on which it is applied. The spacing of fixing points shall be not more than </w:t>
      </w:r>
      <w:r w:rsidR="004E0728" w:rsidRPr="005E7B55">
        <w:rPr>
          <w:lang w:val="en-GB"/>
        </w:rPr>
        <w:t>50-</w:t>
      </w:r>
      <w:r w:rsidR="00D03B96" w:rsidRPr="005E7B55">
        <w:rPr>
          <w:lang w:val="en-GB"/>
        </w:rPr>
        <w:t>cm</w:t>
      </w:r>
      <w:r w:rsidR="00C767F8" w:rsidRPr="005E7B55">
        <w:rPr>
          <w:lang w:val="en-GB"/>
        </w:rPr>
        <w:t xml:space="preserve"> in all directions unless </w:t>
      </w:r>
      <w:r w:rsidR="00D03B96" w:rsidRPr="005E7B55">
        <w:rPr>
          <w:lang w:val="en-GB"/>
        </w:rPr>
        <w:t xml:space="preserve">approved or </w:t>
      </w:r>
      <w:r w:rsidR="00C767F8" w:rsidRPr="005E7B55">
        <w:rPr>
          <w:lang w:val="en-GB"/>
        </w:rPr>
        <w:t>directed by the Engineer otherwise.</w:t>
      </w:r>
    </w:p>
    <w:p w14:paraId="02E481C9" w14:textId="77777777" w:rsidR="00C767F8" w:rsidRPr="005E7B55" w:rsidRDefault="00C767F8" w:rsidP="00C767F8">
      <w:pPr>
        <w:pStyle w:val="15"/>
      </w:pPr>
      <w:r w:rsidRPr="005E7B55">
        <w:t>4500.4</w:t>
      </w:r>
      <w:r w:rsidRPr="005E7B55">
        <w:tab/>
        <w:t xml:space="preserve">Method of Measurement </w:t>
      </w:r>
    </w:p>
    <w:p w14:paraId="5E9E007C" w14:textId="215C324D" w:rsidR="00B85002" w:rsidRDefault="00B85002" w:rsidP="00B85002">
      <w:pPr>
        <w:pStyle w:val="Headline12Text"/>
        <w:spacing w:before="120" w:after="120"/>
        <w:rPr>
          <w:lang w:val="en-GB"/>
        </w:rPr>
      </w:pPr>
      <w:r w:rsidRPr="005E7B55">
        <w:rPr>
          <w:lang w:val="en-GB"/>
        </w:rPr>
        <w:t xml:space="preserve">Wire mesh installed </w:t>
      </w:r>
      <w:r w:rsidR="0099174D">
        <w:rPr>
          <w:lang w:val="en-GB"/>
        </w:rPr>
        <w:t xml:space="preserve">and removed </w:t>
      </w:r>
      <w:r w:rsidRPr="005E7B55">
        <w:rPr>
          <w:lang w:val="en-GB"/>
        </w:rPr>
        <w:t>as shown on the Drawings will not be measured separately for individual payment. Payment for wire mesh is deemed included in the unit of measurement for each excavation profile described in Section 4300 [Tunnel Excavation].</w:t>
      </w:r>
    </w:p>
    <w:p w14:paraId="690274C9" w14:textId="55917A5C" w:rsidR="0099174D" w:rsidRPr="005E7B55" w:rsidRDefault="0099174D" w:rsidP="00B85002">
      <w:pPr>
        <w:pStyle w:val="Headline12Text"/>
        <w:spacing w:before="120" w:after="120"/>
        <w:rPr>
          <w:lang w:val="en-GB"/>
        </w:rPr>
      </w:pPr>
      <w:r>
        <w:rPr>
          <w:lang w:val="en-GB"/>
        </w:rPr>
        <w:t xml:space="preserve">No deduction will be made for sections removed </w:t>
      </w:r>
      <w:r w:rsidR="00775CAD">
        <w:rPr>
          <w:lang w:val="en-GB"/>
        </w:rPr>
        <w:t xml:space="preserve">for construction of cross passages/niches and the like.  </w:t>
      </w:r>
    </w:p>
    <w:p w14:paraId="0CB42A7D" w14:textId="6C5A6CA4" w:rsidR="00C767F8" w:rsidRPr="005E7B55" w:rsidRDefault="00B85002" w:rsidP="00B85002">
      <w:pPr>
        <w:pStyle w:val="Headline12Text"/>
        <w:spacing w:before="120" w:after="120"/>
        <w:rPr>
          <w:lang w:val="en-GB"/>
        </w:rPr>
      </w:pPr>
      <w:r w:rsidRPr="005E7B55">
        <w:rPr>
          <w:lang w:val="en-GB"/>
        </w:rPr>
        <w:t>In the event that supplemental wire mesh is instructed by the Engineer, measurement for payment for the individual installation will be performed according to the unit of measurement derived from the breakdown of the contract rates included in Section 4300 [Tunnel Excavation]</w:t>
      </w:r>
      <w:r w:rsidR="00B331FC" w:rsidRPr="005E7B55">
        <w:rPr>
          <w:lang w:val="en-GB"/>
        </w:rPr>
        <w:t>.</w:t>
      </w:r>
    </w:p>
    <w:p w14:paraId="76CEA39F" w14:textId="3F8F8801" w:rsidR="00C767F8" w:rsidRPr="005E7B55" w:rsidRDefault="00C767F8" w:rsidP="00C767F8">
      <w:pPr>
        <w:pStyle w:val="15"/>
      </w:pPr>
      <w:r w:rsidRPr="005E7B55">
        <w:t>4500.5</w:t>
      </w:r>
      <w:r w:rsidRPr="005E7B55">
        <w:tab/>
        <w:t>Basis of Payment</w:t>
      </w:r>
    </w:p>
    <w:p w14:paraId="78120F7B" w14:textId="7C90C2E2" w:rsidR="00B85002" w:rsidRPr="005E7B55" w:rsidRDefault="00B85002" w:rsidP="00B85002">
      <w:pPr>
        <w:pStyle w:val="Headline12Text"/>
        <w:spacing w:before="120" w:after="120"/>
        <w:rPr>
          <w:lang w:val="en-GB"/>
        </w:rPr>
      </w:pPr>
      <w:r w:rsidRPr="005E7B55">
        <w:rPr>
          <w:lang w:val="en-GB"/>
        </w:rPr>
        <w:t>In the event that the Engineer instructs the Contractor to install supplemental wire mesh, payment for accepted quantity will be made separately at the unit rates per unit of measurement derived from the cost breakdown of work items in Section 4300 [Tunnel Excavation]. Payment will be full compensation for the incidental fixing work including materials</w:t>
      </w:r>
    </w:p>
    <w:p w14:paraId="68821F9E" w14:textId="3117DD4D" w:rsidR="00956CEE" w:rsidRDefault="00956CEE" w:rsidP="00956CEE">
      <w:pPr>
        <w:pStyle w:val="41"/>
        <w:numPr>
          <w:ilvl w:val="0"/>
          <w:numId w:val="0"/>
        </w:numPr>
        <w:spacing w:before="120" w:after="120"/>
        <w:ind w:leftChars="178" w:left="427"/>
      </w:pPr>
      <w:r>
        <w:t xml:space="preserve">In </w:t>
      </w:r>
      <w:r w:rsidR="009177A7">
        <w:t>any case</w:t>
      </w:r>
      <w:r>
        <w:t xml:space="preserve"> that, according to the Engineer’s evaluation, the provided wire mesh is defective or not conforming the requirements herein specified, the wire mesh shall be rejected and respective payment shall be suspended until the defects are solved</w:t>
      </w:r>
      <w:r w:rsidR="009177A7">
        <w:t xml:space="preserve"> by the Contractor</w:t>
      </w:r>
      <w:r>
        <w:t xml:space="preserve">, and </w:t>
      </w:r>
      <w:r w:rsidR="009177A7">
        <w:t>duly</w:t>
      </w:r>
      <w:r>
        <w:t xml:space="preserve"> approved by the Engineer. In any case that the defect continues, the Contractor shall submit to the Engineer, for </w:t>
      </w:r>
      <w:r w:rsidR="009177A7">
        <w:t xml:space="preserve">review and </w:t>
      </w:r>
      <w:r>
        <w:t>approval, a method statement to solve the situation.</w:t>
      </w:r>
    </w:p>
    <w:p w14:paraId="127843EA" w14:textId="77777777" w:rsidR="00956CEE" w:rsidRDefault="00956CEE" w:rsidP="00956CEE">
      <w:pPr>
        <w:pStyle w:val="Note"/>
      </w:pPr>
    </w:p>
    <w:tbl>
      <w:tblPr>
        <w:tblW w:w="0" w:type="auto"/>
        <w:tblInd w:w="1098" w:type="dxa"/>
        <w:tblLayout w:type="fixed"/>
        <w:tblLook w:val="0000" w:firstRow="0" w:lastRow="0" w:firstColumn="0" w:lastColumn="0" w:noHBand="0" w:noVBand="0"/>
      </w:tblPr>
      <w:tblGrid>
        <w:gridCol w:w="1170"/>
        <w:gridCol w:w="4590"/>
        <w:gridCol w:w="2640"/>
      </w:tblGrid>
      <w:tr w:rsidR="005E7B55" w:rsidRPr="005E7B55" w14:paraId="64C4E2CF" w14:textId="77777777" w:rsidTr="00626FE1">
        <w:trPr>
          <w:tblHeader/>
        </w:trPr>
        <w:tc>
          <w:tcPr>
            <w:tcW w:w="1170" w:type="dxa"/>
            <w:shd w:val="clear" w:color="auto" w:fill="D9D9D9" w:themeFill="background1" w:themeFillShade="D9"/>
          </w:tcPr>
          <w:p w14:paraId="6062CF88" w14:textId="77777777" w:rsidR="00C767F8" w:rsidRPr="005E7B55" w:rsidRDefault="00C767F8" w:rsidP="002C40B3">
            <w:pPr>
              <w:spacing w:before="0" w:afterLines="50" w:after="120"/>
              <w:jc w:val="center"/>
              <w:rPr>
                <w:snapToGrid w:val="0"/>
                <w:sz w:val="21"/>
                <w:szCs w:val="21"/>
                <w:lang w:eastAsia="en-US"/>
              </w:rPr>
            </w:pPr>
            <w:r w:rsidRPr="005E7B55">
              <w:rPr>
                <w:snapToGrid w:val="0"/>
                <w:sz w:val="21"/>
                <w:szCs w:val="21"/>
                <w:u w:val="single"/>
                <w:lang w:eastAsia="en-US"/>
              </w:rPr>
              <w:t>Pay Item</w:t>
            </w:r>
          </w:p>
        </w:tc>
        <w:tc>
          <w:tcPr>
            <w:tcW w:w="4590" w:type="dxa"/>
            <w:shd w:val="clear" w:color="auto" w:fill="D9D9D9" w:themeFill="background1" w:themeFillShade="D9"/>
          </w:tcPr>
          <w:p w14:paraId="49C07417" w14:textId="77777777" w:rsidR="00C767F8" w:rsidRPr="005E7B55" w:rsidRDefault="00C767F8" w:rsidP="002C40B3">
            <w:pPr>
              <w:spacing w:before="0" w:afterLines="50" w:after="120"/>
              <w:jc w:val="center"/>
              <w:rPr>
                <w:snapToGrid w:val="0"/>
                <w:sz w:val="21"/>
                <w:szCs w:val="21"/>
                <w:u w:val="single"/>
                <w:lang w:eastAsia="en-US"/>
              </w:rPr>
            </w:pPr>
            <w:r w:rsidRPr="005E7B55">
              <w:rPr>
                <w:snapToGrid w:val="0"/>
                <w:sz w:val="21"/>
                <w:szCs w:val="21"/>
                <w:u w:val="single"/>
                <w:lang w:eastAsia="en-US"/>
              </w:rPr>
              <w:t>Description</w:t>
            </w:r>
          </w:p>
        </w:tc>
        <w:tc>
          <w:tcPr>
            <w:tcW w:w="2640" w:type="dxa"/>
            <w:shd w:val="clear" w:color="auto" w:fill="D9D9D9" w:themeFill="background1" w:themeFillShade="D9"/>
          </w:tcPr>
          <w:p w14:paraId="77326E78" w14:textId="329AB711" w:rsidR="00C767F8" w:rsidRPr="005E7B55" w:rsidRDefault="00C767F8" w:rsidP="002C40B3">
            <w:pPr>
              <w:spacing w:before="0" w:afterLines="50" w:after="120"/>
              <w:jc w:val="center"/>
              <w:rPr>
                <w:snapToGrid w:val="0"/>
                <w:sz w:val="21"/>
                <w:szCs w:val="21"/>
                <w:u w:val="single"/>
                <w:lang w:eastAsia="en-US"/>
              </w:rPr>
            </w:pPr>
            <w:r w:rsidRPr="005E7B55">
              <w:rPr>
                <w:snapToGrid w:val="0"/>
                <w:sz w:val="21"/>
                <w:szCs w:val="21"/>
                <w:u w:val="single"/>
                <w:lang w:eastAsia="en-US"/>
              </w:rPr>
              <w:t>Unit</w:t>
            </w:r>
            <w:r w:rsidR="005F480D" w:rsidRPr="005E7B55">
              <w:rPr>
                <w:snapToGrid w:val="0"/>
                <w:sz w:val="21"/>
                <w:szCs w:val="21"/>
                <w:u w:val="single"/>
                <w:lang w:eastAsia="en-US"/>
              </w:rPr>
              <w:t xml:space="preserve"> of Measurement</w:t>
            </w:r>
          </w:p>
        </w:tc>
      </w:tr>
      <w:tr w:rsidR="00C767F8" w:rsidRPr="005E7B55" w14:paraId="37909864" w14:textId="77777777" w:rsidTr="005F480D">
        <w:tc>
          <w:tcPr>
            <w:tcW w:w="1170" w:type="dxa"/>
          </w:tcPr>
          <w:p w14:paraId="703E0AB8" w14:textId="77777777" w:rsidR="00C767F8" w:rsidRPr="005E7B55" w:rsidRDefault="00C767F8" w:rsidP="000A1527">
            <w:pPr>
              <w:spacing w:beforeLines="50" w:before="120" w:afterLines="50" w:after="120"/>
              <w:jc w:val="center"/>
              <w:rPr>
                <w:snapToGrid w:val="0"/>
                <w:sz w:val="21"/>
                <w:szCs w:val="21"/>
                <w:lang w:eastAsia="en-US"/>
              </w:rPr>
            </w:pPr>
            <w:r w:rsidRPr="005E7B55">
              <w:rPr>
                <w:snapToGrid w:val="0"/>
                <w:sz w:val="21"/>
                <w:szCs w:val="21"/>
                <w:lang w:eastAsia="en-US"/>
              </w:rPr>
              <w:t>4500-1</w:t>
            </w:r>
          </w:p>
        </w:tc>
        <w:tc>
          <w:tcPr>
            <w:tcW w:w="4590" w:type="dxa"/>
          </w:tcPr>
          <w:p w14:paraId="172E27C9" w14:textId="14C0C1BA" w:rsidR="00C767F8" w:rsidRPr="005E7B55" w:rsidRDefault="00C767F8" w:rsidP="000A1527">
            <w:pPr>
              <w:spacing w:beforeLines="50" w:before="120" w:afterLines="50" w:after="120"/>
              <w:jc w:val="center"/>
              <w:rPr>
                <w:snapToGrid w:val="0"/>
                <w:sz w:val="21"/>
                <w:szCs w:val="21"/>
                <w:lang w:eastAsia="en-US"/>
              </w:rPr>
            </w:pPr>
            <w:r w:rsidRPr="005E7B55">
              <w:rPr>
                <w:snapToGrid w:val="0"/>
                <w:sz w:val="21"/>
                <w:szCs w:val="21"/>
                <w:lang w:eastAsia="en-US"/>
              </w:rPr>
              <w:t>Wire Mesh</w:t>
            </w:r>
            <w:r w:rsidR="005F480D" w:rsidRPr="005E7B55">
              <w:rPr>
                <w:snapToGrid w:val="0"/>
                <w:sz w:val="21"/>
                <w:szCs w:val="21"/>
                <w:lang w:eastAsia="en-US"/>
              </w:rPr>
              <w:t>, φ5-</w:t>
            </w:r>
            <w:r w:rsidR="005F480D" w:rsidRPr="005E7B55">
              <w:rPr>
                <w:rFonts w:hint="eastAsia"/>
                <w:snapToGrid w:val="0"/>
                <w:sz w:val="21"/>
                <w:szCs w:val="21"/>
              </w:rPr>
              <w:t>mm x</w:t>
            </w:r>
            <w:r w:rsidRPr="005E7B55">
              <w:rPr>
                <w:snapToGrid w:val="0"/>
                <w:sz w:val="21"/>
                <w:szCs w:val="21"/>
                <w:lang w:eastAsia="en-US"/>
              </w:rPr>
              <w:t xml:space="preserve"> </w:t>
            </w:r>
            <w:r w:rsidR="005F480D" w:rsidRPr="005E7B55">
              <w:rPr>
                <w:snapToGrid w:val="0"/>
                <w:sz w:val="21"/>
                <w:szCs w:val="21"/>
                <w:lang w:eastAsia="en-US"/>
              </w:rPr>
              <w:t>150-mm x 150-mm</w:t>
            </w:r>
          </w:p>
        </w:tc>
        <w:tc>
          <w:tcPr>
            <w:tcW w:w="2640" w:type="dxa"/>
          </w:tcPr>
          <w:p w14:paraId="60B91612" w14:textId="77777777" w:rsidR="00C767F8" w:rsidRPr="005E7B55" w:rsidRDefault="00C767F8" w:rsidP="000A1527">
            <w:pPr>
              <w:spacing w:beforeLines="50" w:before="120" w:afterLines="50" w:after="120"/>
              <w:jc w:val="center"/>
              <w:rPr>
                <w:snapToGrid w:val="0"/>
                <w:sz w:val="21"/>
                <w:szCs w:val="21"/>
                <w:lang w:eastAsia="en-US"/>
              </w:rPr>
            </w:pPr>
            <w:r w:rsidRPr="005E7B55">
              <w:rPr>
                <w:snapToGrid w:val="0"/>
                <w:sz w:val="21"/>
                <w:szCs w:val="21"/>
                <w:lang w:eastAsia="en-US"/>
              </w:rPr>
              <w:t>m</w:t>
            </w:r>
            <w:r w:rsidRPr="005E7B55">
              <w:rPr>
                <w:snapToGrid w:val="0"/>
                <w:sz w:val="21"/>
                <w:szCs w:val="21"/>
                <w:vertAlign w:val="superscript"/>
                <w:lang w:eastAsia="en-US"/>
              </w:rPr>
              <w:t>2</w:t>
            </w:r>
          </w:p>
        </w:tc>
      </w:tr>
    </w:tbl>
    <w:p w14:paraId="5CA68937" w14:textId="7ACE90A0" w:rsidR="006F477B" w:rsidRPr="005E7B55" w:rsidRDefault="006F477B" w:rsidP="00C767F8">
      <w:pPr>
        <w:spacing w:before="0" w:after="0"/>
        <w:jc w:val="left"/>
      </w:pPr>
    </w:p>
    <w:p w14:paraId="7440E8BC" w14:textId="2644E436" w:rsidR="00C767F8" w:rsidRPr="005E7B55" w:rsidRDefault="006F477B" w:rsidP="006F477B">
      <w:pPr>
        <w:tabs>
          <w:tab w:val="left" w:pos="1005"/>
        </w:tabs>
        <w:rPr>
          <w:lang w:eastAsia="en-US"/>
        </w:rPr>
        <w:sectPr w:rsidR="00C767F8" w:rsidRPr="005E7B55" w:rsidSect="00AC1D19">
          <w:headerReference w:type="even" r:id="rId46"/>
          <w:headerReference w:type="default" r:id="rId47"/>
          <w:footerReference w:type="default" r:id="rId48"/>
          <w:headerReference w:type="first" r:id="rId49"/>
          <w:pgSz w:w="11906" w:h="16838" w:code="9"/>
          <w:pgMar w:top="1134" w:right="851" w:bottom="851" w:left="1531" w:header="567" w:footer="113" w:gutter="0"/>
          <w:cols w:space="720"/>
          <w:docGrid w:linePitch="326"/>
        </w:sectPr>
      </w:pPr>
      <w:r w:rsidRPr="005E7B55">
        <w:tab/>
      </w:r>
      <w:r w:rsidRPr="005E7B55">
        <w:rPr>
          <w:lang w:eastAsia="en-US"/>
        </w:rPr>
        <w:tab/>
      </w:r>
    </w:p>
    <w:p w14:paraId="6818D60A" w14:textId="77731EFB" w:rsidR="00C767F8" w:rsidRPr="005E7B55" w:rsidRDefault="00C767F8" w:rsidP="003F1E6E">
      <w:pPr>
        <w:pStyle w:val="Section"/>
      </w:pPr>
      <w:bookmarkStart w:id="22" w:name="_Toc506731199"/>
      <w:bookmarkStart w:id="23" w:name="_Toc509993230"/>
      <w:r w:rsidRPr="005E7B55">
        <w:t>SECTION 4550 – SHOTCRETE</w:t>
      </w:r>
      <w:bookmarkEnd w:id="22"/>
      <w:bookmarkEnd w:id="23"/>
    </w:p>
    <w:p w14:paraId="1BD82629" w14:textId="77777777" w:rsidR="00C767F8" w:rsidRPr="005E7B55" w:rsidRDefault="00C767F8" w:rsidP="00C767F8">
      <w:pPr>
        <w:pStyle w:val="15"/>
      </w:pPr>
      <w:r w:rsidRPr="005E7B55">
        <w:t>4550.1</w:t>
      </w:r>
      <w:r w:rsidRPr="005E7B55">
        <w:tab/>
        <w:t>Description</w:t>
      </w:r>
    </w:p>
    <w:p w14:paraId="4E3CB548" w14:textId="7AF02043" w:rsidR="00C767F8" w:rsidRPr="005E7B55" w:rsidRDefault="00C767F8" w:rsidP="00C767F8">
      <w:pPr>
        <w:pStyle w:val="Headline12Text"/>
        <w:spacing w:before="120" w:after="120"/>
        <w:rPr>
          <w:lang w:val="en-GB"/>
        </w:rPr>
      </w:pPr>
      <w:r w:rsidRPr="005E7B55">
        <w:rPr>
          <w:lang w:val="en-GB"/>
        </w:rPr>
        <w:t>The work consists of furnishing, mixing</w:t>
      </w:r>
      <w:r w:rsidR="00105A57" w:rsidRPr="005E7B55">
        <w:rPr>
          <w:lang w:val="en-GB"/>
        </w:rPr>
        <w:t xml:space="preserve"> and</w:t>
      </w:r>
      <w:r w:rsidRPr="005E7B55">
        <w:rPr>
          <w:lang w:val="en-GB"/>
        </w:rPr>
        <w:t xml:space="preserve"> applying </w:t>
      </w:r>
      <w:r w:rsidR="00105A57" w:rsidRPr="005E7B55">
        <w:rPr>
          <w:lang w:val="en-GB"/>
        </w:rPr>
        <w:t xml:space="preserve">wet </w:t>
      </w:r>
      <w:r w:rsidRPr="005E7B55">
        <w:rPr>
          <w:lang w:val="en-GB"/>
        </w:rPr>
        <w:t xml:space="preserve">shotcrete. Reinforced shotcrete is mostly applied </w:t>
      </w:r>
      <w:r w:rsidR="00F532C3" w:rsidRPr="005E7B55">
        <w:rPr>
          <w:lang w:val="en-GB"/>
        </w:rPr>
        <w:t>onto the excavated tunnel surfaces</w:t>
      </w:r>
      <w:r w:rsidRPr="005E7B55">
        <w:rPr>
          <w:lang w:val="en-GB"/>
        </w:rPr>
        <w:t xml:space="preserve"> to act as initial tunnel support and primary lining</w:t>
      </w:r>
      <w:r w:rsidR="00105A57" w:rsidRPr="005E7B55">
        <w:rPr>
          <w:lang w:val="en-GB"/>
        </w:rPr>
        <w:t>.</w:t>
      </w:r>
    </w:p>
    <w:p w14:paraId="45A64F5B" w14:textId="4CD4583F" w:rsidR="005F480D" w:rsidRPr="005E7B55" w:rsidRDefault="005F480D" w:rsidP="00C767F8">
      <w:pPr>
        <w:pStyle w:val="Headline12Text"/>
        <w:spacing w:before="120" w:after="120"/>
        <w:rPr>
          <w:lang w:val="en-GB"/>
        </w:rPr>
      </w:pPr>
      <w:r w:rsidRPr="005E7B55">
        <w:rPr>
          <w:lang w:val="en-GB"/>
        </w:rPr>
        <w:t>Payment for shotcrete is deemed included in the payment for tunnel excavation according to the excavation profiles.</w:t>
      </w:r>
    </w:p>
    <w:p w14:paraId="0A036274" w14:textId="77777777" w:rsidR="00C767F8" w:rsidRPr="005E7B55" w:rsidRDefault="00C767F8" w:rsidP="00C767F8">
      <w:pPr>
        <w:pStyle w:val="15"/>
      </w:pPr>
      <w:r w:rsidRPr="005E7B55">
        <w:t>4550.2</w:t>
      </w:r>
      <w:r w:rsidRPr="005E7B55">
        <w:tab/>
        <w:t>Material Requirements</w:t>
      </w:r>
      <w:r w:rsidRPr="005E7B55">
        <w:t xml:space="preserve">　</w:t>
      </w:r>
    </w:p>
    <w:p w14:paraId="3EE4A0B5" w14:textId="54A962E3" w:rsidR="00C767F8" w:rsidRPr="005E7B55" w:rsidRDefault="00C767F8" w:rsidP="00C767F8">
      <w:pPr>
        <w:pStyle w:val="Headline12Text"/>
        <w:spacing w:before="120" w:after="120"/>
        <w:rPr>
          <w:lang w:val="en-GB" w:eastAsia="ja-JP"/>
        </w:rPr>
      </w:pPr>
      <w:r w:rsidRPr="005E7B55">
        <w:rPr>
          <w:lang w:val="en-GB" w:eastAsia="ja-JP"/>
        </w:rPr>
        <w:t>The Contractor shall obtain prior approval of</w:t>
      </w:r>
      <w:r w:rsidR="00D904DF" w:rsidRPr="005E7B55">
        <w:rPr>
          <w:lang w:val="en-GB" w:eastAsia="ja-JP"/>
        </w:rPr>
        <w:t xml:space="preserve"> the Engineer on t</w:t>
      </w:r>
      <w:r w:rsidR="00B73641" w:rsidRPr="005E7B55">
        <w:rPr>
          <w:lang w:val="en-GB" w:eastAsia="ja-JP"/>
        </w:rPr>
        <w:t>he</w:t>
      </w:r>
      <w:r w:rsidRPr="005E7B55">
        <w:rPr>
          <w:lang w:val="en-GB" w:eastAsia="ja-JP"/>
        </w:rPr>
        <w:t xml:space="preserve"> materials to be used in producing shotcrete.</w:t>
      </w:r>
      <w:r w:rsidR="00B73641" w:rsidRPr="005E7B55">
        <w:rPr>
          <w:lang w:val="en-GB" w:eastAsia="ja-JP"/>
        </w:rPr>
        <w:t xml:space="preserve"> Key materials are discussed here</w:t>
      </w:r>
      <w:r w:rsidR="00D904DF" w:rsidRPr="005E7B55">
        <w:rPr>
          <w:lang w:val="en-GB" w:eastAsia="ja-JP"/>
        </w:rPr>
        <w:t>inbelow.</w:t>
      </w:r>
    </w:p>
    <w:p w14:paraId="63F60BCE" w14:textId="77777777" w:rsidR="00C767F8" w:rsidRPr="005E7B55" w:rsidRDefault="00C767F8" w:rsidP="00C767F8">
      <w:pPr>
        <w:pStyle w:val="15"/>
      </w:pPr>
      <w:r w:rsidRPr="005E7B55">
        <w:t>4550.2.1</w:t>
      </w:r>
      <w:r w:rsidRPr="005E7B55">
        <w:tab/>
        <w:t>Cement</w:t>
      </w:r>
    </w:p>
    <w:p w14:paraId="712FC5AF" w14:textId="3FB09B5F" w:rsidR="00C767F8" w:rsidRPr="005E7B55" w:rsidRDefault="00C767F8" w:rsidP="00C767F8">
      <w:pPr>
        <w:pStyle w:val="Headline12Text"/>
        <w:spacing w:before="120" w:after="120"/>
        <w:rPr>
          <w:lang w:val="en-GB"/>
        </w:rPr>
      </w:pPr>
      <w:r w:rsidRPr="005E7B55">
        <w:rPr>
          <w:lang w:val="en-GB"/>
        </w:rPr>
        <w:t xml:space="preserve">Portland cement shall meet the requirements of </w:t>
      </w:r>
      <w:r w:rsidR="005F480D" w:rsidRPr="005E7B55">
        <w:rPr>
          <w:lang w:val="en-GB"/>
        </w:rPr>
        <w:t>Clause 614</w:t>
      </w:r>
      <w:r w:rsidRPr="005E7B55">
        <w:rPr>
          <w:lang w:val="en-GB"/>
        </w:rPr>
        <w:t>, Standard Specification</w:t>
      </w:r>
      <w:r w:rsidR="005F480D" w:rsidRPr="005E7B55">
        <w:rPr>
          <w:lang w:val="en-GB"/>
        </w:rPr>
        <w:t>s</w:t>
      </w:r>
      <w:r w:rsidRPr="005E7B55">
        <w:rPr>
          <w:lang w:val="en-GB"/>
        </w:rPr>
        <w:t xml:space="preserve"> for </w:t>
      </w:r>
      <w:r w:rsidR="005F480D" w:rsidRPr="005E7B55">
        <w:rPr>
          <w:lang w:val="en-GB"/>
        </w:rPr>
        <w:t xml:space="preserve">Road and Bridge Works </w:t>
      </w:r>
      <w:r w:rsidR="00A922A8" w:rsidRPr="005E7B55">
        <w:rPr>
          <w:lang w:val="en-GB"/>
        </w:rPr>
        <w:t xml:space="preserve">ASAD, 2058 / </w:t>
      </w:r>
      <w:r w:rsidR="00F16C6C" w:rsidRPr="005E7B55">
        <w:rPr>
          <w:lang w:val="en-GB"/>
        </w:rPr>
        <w:t>July</w:t>
      </w:r>
      <w:r w:rsidR="00A922A8" w:rsidRPr="005E7B55">
        <w:rPr>
          <w:lang w:val="en-GB"/>
        </w:rPr>
        <w:t xml:space="preserve"> 2001</w:t>
      </w:r>
      <w:r w:rsidRPr="005E7B55">
        <w:rPr>
          <w:lang w:val="en-GB"/>
        </w:rPr>
        <w:t xml:space="preserve">. Certificates attesting that the cement meets specification requirements shall be submitted to the Engineer for review and approval at least 28 days prior to the commencement of </w:t>
      </w:r>
      <w:r w:rsidR="005F480D" w:rsidRPr="005E7B55">
        <w:rPr>
          <w:lang w:val="en-GB"/>
        </w:rPr>
        <w:t>s</w:t>
      </w:r>
      <w:r w:rsidRPr="005E7B55">
        <w:rPr>
          <w:lang w:val="en-GB"/>
        </w:rPr>
        <w:t>hotcrete operations. Portland Cement will be accepted on the basis of a manufacturer's certificate of compliance, accompanied by mill test reports that the material meets the requirements of these specifications. At the expense of the Contractor, when/if directed by the Engineer, the Contractor shall perform tests to verify the cement certification. Cement will be rejected if test results are not satisfactory</w:t>
      </w:r>
    </w:p>
    <w:p w14:paraId="50BFC156" w14:textId="77777777" w:rsidR="00C767F8" w:rsidRPr="005E7B55" w:rsidRDefault="00C767F8" w:rsidP="00C767F8">
      <w:pPr>
        <w:pStyle w:val="15"/>
      </w:pPr>
      <w:r w:rsidRPr="005E7B55">
        <w:t>4550.2.2</w:t>
      </w:r>
      <w:r w:rsidRPr="005E7B55">
        <w:tab/>
        <w:t>Aggregates</w:t>
      </w:r>
    </w:p>
    <w:p w14:paraId="6768D655" w14:textId="387CC8AA" w:rsidR="00C767F8" w:rsidRPr="003F1E6E" w:rsidRDefault="00C767F8" w:rsidP="003F1E6E">
      <w:pPr>
        <w:pStyle w:val="Headline12Text"/>
        <w:spacing w:before="120" w:after="120"/>
        <w:rPr>
          <w:lang w:val="en-GB"/>
        </w:rPr>
      </w:pPr>
      <w:r w:rsidRPr="003F1E6E">
        <w:rPr>
          <w:lang w:val="en-GB"/>
        </w:rPr>
        <w:t xml:space="preserve">Aggregates shall conform to </w:t>
      </w:r>
      <w:r w:rsidR="0086603A" w:rsidRPr="003F1E6E">
        <w:rPr>
          <w:lang w:val="en-GB"/>
        </w:rPr>
        <w:t xml:space="preserve">Clause 2710, Standard Specifications for Road and Bridge Works </w:t>
      </w:r>
      <w:r w:rsidR="00A922A8" w:rsidRPr="003F1E6E">
        <w:rPr>
          <w:lang w:val="en-GB"/>
        </w:rPr>
        <w:t xml:space="preserve">ASAD, 2058 / </w:t>
      </w:r>
      <w:r w:rsidR="00F16C6C" w:rsidRPr="003F1E6E">
        <w:rPr>
          <w:lang w:val="en-GB"/>
        </w:rPr>
        <w:t>July</w:t>
      </w:r>
      <w:r w:rsidR="00A922A8" w:rsidRPr="003F1E6E">
        <w:rPr>
          <w:lang w:val="en-GB"/>
        </w:rPr>
        <w:t xml:space="preserve"> 2001</w:t>
      </w:r>
      <w:r w:rsidR="0086603A" w:rsidRPr="003F1E6E">
        <w:rPr>
          <w:lang w:val="en-GB"/>
        </w:rPr>
        <w:t>.</w:t>
      </w:r>
    </w:p>
    <w:p w14:paraId="1AEBCFBC" w14:textId="77777777" w:rsidR="0086603A" w:rsidRPr="003F1E6E" w:rsidRDefault="00C767F8" w:rsidP="003F1E6E">
      <w:pPr>
        <w:pStyle w:val="Headline12Text"/>
        <w:spacing w:before="120" w:after="120"/>
        <w:rPr>
          <w:lang w:val="en-GB"/>
        </w:rPr>
      </w:pPr>
      <w:r w:rsidRPr="003F1E6E">
        <w:rPr>
          <w:lang w:val="en-GB"/>
        </w:rPr>
        <w:t xml:space="preserve">The </w:t>
      </w:r>
      <w:r w:rsidR="0086603A" w:rsidRPr="003F1E6E">
        <w:rPr>
          <w:lang w:val="en-GB"/>
        </w:rPr>
        <w:t xml:space="preserve">maximum aggregate size shall be 15-mm in consideration of thickness of application. </w:t>
      </w:r>
      <w:r w:rsidRPr="003F1E6E">
        <w:rPr>
          <w:lang w:val="en-GB"/>
        </w:rPr>
        <w:t xml:space="preserve">The Contractor shall provide test results and necessary data, including sieve analyses, to the Engineer for review and approval at least 28 days prior to the commencement of </w:t>
      </w:r>
      <w:r w:rsidR="0086603A" w:rsidRPr="003F1E6E">
        <w:rPr>
          <w:lang w:val="en-GB"/>
        </w:rPr>
        <w:t>s</w:t>
      </w:r>
      <w:r w:rsidRPr="003F1E6E">
        <w:rPr>
          <w:lang w:val="en-GB"/>
        </w:rPr>
        <w:t xml:space="preserve">hotcrete </w:t>
      </w:r>
      <w:r w:rsidR="0086603A" w:rsidRPr="003F1E6E">
        <w:rPr>
          <w:lang w:val="en-GB"/>
        </w:rPr>
        <w:t>application</w:t>
      </w:r>
      <w:r w:rsidRPr="003F1E6E">
        <w:rPr>
          <w:lang w:val="en-GB"/>
        </w:rPr>
        <w:t xml:space="preserve">. </w:t>
      </w:r>
    </w:p>
    <w:p w14:paraId="3BF36FC5" w14:textId="667B1544" w:rsidR="00C767F8" w:rsidRPr="003F1E6E" w:rsidRDefault="00C767F8" w:rsidP="003F1E6E">
      <w:pPr>
        <w:pStyle w:val="Headline12Text"/>
        <w:spacing w:before="120" w:after="120"/>
        <w:rPr>
          <w:lang w:val="en-GB"/>
        </w:rPr>
      </w:pPr>
      <w:r w:rsidRPr="003F1E6E">
        <w:rPr>
          <w:lang w:val="en-GB"/>
        </w:rPr>
        <w:t>Aggregates will be accepted on the basis of certificates of compliance and test reports that show the material meet the quality and grading requirements of these specifications</w:t>
      </w:r>
    </w:p>
    <w:p w14:paraId="38D60D76" w14:textId="77777777" w:rsidR="00C767F8" w:rsidRPr="005E7B55" w:rsidRDefault="00C767F8" w:rsidP="00C767F8">
      <w:pPr>
        <w:pStyle w:val="15"/>
      </w:pPr>
      <w:r w:rsidRPr="005E7B55">
        <w:t>4550.2.3</w:t>
      </w:r>
      <w:r w:rsidRPr="005E7B55">
        <w:tab/>
        <w:t>Water</w:t>
      </w:r>
    </w:p>
    <w:p w14:paraId="06CF29E2" w14:textId="77777777" w:rsidR="00C767F8" w:rsidRPr="005E7B55" w:rsidRDefault="00C767F8" w:rsidP="00C767F8">
      <w:pPr>
        <w:pStyle w:val="Headline12Text"/>
        <w:spacing w:before="120" w:after="120"/>
        <w:rPr>
          <w:lang w:val="en-GB"/>
        </w:rPr>
      </w:pPr>
      <w:r w:rsidRPr="005E7B55">
        <w:rPr>
          <w:lang w:val="en-GB"/>
        </w:rPr>
        <w:t>Water used in mixing or curing concrete shall be fresh, clean, potable, and free from injurious amounts of oil, salt, acid, alkali, organic matter, or other deleterious substances. Water used for curing shall not contain excessive impurities to discolour the shotcrete surface.</w:t>
      </w:r>
    </w:p>
    <w:p w14:paraId="5486778D" w14:textId="77777777" w:rsidR="00C767F8" w:rsidRPr="005E7B55" w:rsidRDefault="00C767F8" w:rsidP="00C767F8">
      <w:pPr>
        <w:pStyle w:val="15"/>
      </w:pPr>
      <w:r w:rsidRPr="005E7B55">
        <w:t>4550.2.4</w:t>
      </w:r>
      <w:r w:rsidRPr="005E7B55">
        <w:tab/>
        <w:t>Admixtures</w:t>
      </w:r>
    </w:p>
    <w:p w14:paraId="45A53BC2" w14:textId="597DC3CB" w:rsidR="00C767F8" w:rsidRPr="005E7B55" w:rsidRDefault="00C767F8" w:rsidP="00C767F8">
      <w:pPr>
        <w:pStyle w:val="Headline12Text"/>
        <w:spacing w:before="120" w:after="120"/>
        <w:rPr>
          <w:lang w:val="en-GB"/>
        </w:rPr>
      </w:pPr>
      <w:r w:rsidRPr="005E7B55">
        <w:rPr>
          <w:lang w:val="en-GB"/>
        </w:rPr>
        <w:t xml:space="preserve">Admixtures to be used, when required or approved, shall comply with the </w:t>
      </w:r>
      <w:r w:rsidR="009D09FF" w:rsidRPr="005E7B55">
        <w:rPr>
          <w:lang w:val="en-GB"/>
        </w:rPr>
        <w:t xml:space="preserve"> </w:t>
      </w:r>
      <w:r w:rsidRPr="005E7B55">
        <w:rPr>
          <w:lang w:val="en-GB"/>
        </w:rPr>
        <w:t xml:space="preserve"> sections of </w:t>
      </w:r>
      <w:r w:rsidR="009D09FF" w:rsidRPr="005E7B55">
        <w:rPr>
          <w:rFonts w:hint="eastAsia"/>
          <w:lang w:val="en-GB" w:eastAsia="ja-JP"/>
        </w:rPr>
        <w:t>JIS</w:t>
      </w:r>
      <w:r w:rsidR="009D09FF" w:rsidRPr="005E7B55">
        <w:rPr>
          <w:lang w:val="en-GB"/>
        </w:rPr>
        <w:t xml:space="preserve"> A 6204 – Chemical Admixture for Concrete</w:t>
      </w:r>
      <w:r w:rsidRPr="005E7B55">
        <w:rPr>
          <w:lang w:val="en-GB"/>
        </w:rPr>
        <w:t xml:space="preserve">, </w:t>
      </w:r>
      <w:r w:rsidR="009D09FF" w:rsidRPr="005E7B55">
        <w:rPr>
          <w:lang w:val="en-GB"/>
        </w:rPr>
        <w:t xml:space="preserve">or equivalent international standards as approved by the Engineer. </w:t>
      </w:r>
      <w:r w:rsidRPr="005E7B55">
        <w:rPr>
          <w:lang w:val="en-GB"/>
        </w:rPr>
        <w:t>Except as otherwise accepted by the Engineer, soluble admixtures shall be dissolved in water before introduction into the shotcrete mixture.</w:t>
      </w:r>
    </w:p>
    <w:p w14:paraId="6EF24BA7" w14:textId="77777777" w:rsidR="00C767F8" w:rsidRPr="005E7B55" w:rsidRDefault="00C767F8" w:rsidP="00C767F8">
      <w:pPr>
        <w:pStyle w:val="15"/>
      </w:pPr>
      <w:r w:rsidRPr="005E7B55">
        <w:t>4550.2.5</w:t>
      </w:r>
      <w:r w:rsidRPr="005E7B55">
        <w:tab/>
        <w:t>Accelerators</w:t>
      </w:r>
    </w:p>
    <w:p w14:paraId="604D3F20" w14:textId="77777777" w:rsidR="00C767F8" w:rsidRPr="005E7B55" w:rsidRDefault="00C767F8" w:rsidP="00C767F8">
      <w:pPr>
        <w:pStyle w:val="Headline12Text"/>
        <w:spacing w:before="120" w:after="120"/>
        <w:rPr>
          <w:lang w:val="en-GB"/>
        </w:rPr>
      </w:pPr>
      <w:r w:rsidRPr="005E7B55">
        <w:rPr>
          <w:lang w:val="en-GB"/>
        </w:rPr>
        <w:t xml:space="preserve">If accelerating admixtures complying with ASTM C 1141, Standard Specification for Admixture for Shotcrete, Type II, Grade 1, are to be used, the Contractor shall establish the accelerator compatibility of the job cement and the proposed accelerators using ASTM C 266, Standard Test Method for Time of Setting of Hydraulic-cement Paste by Gilmore Needles, except as modified herein.  </w:t>
      </w:r>
    </w:p>
    <w:p w14:paraId="0E7B9967" w14:textId="63C5A5AF" w:rsidR="00C767F8" w:rsidRPr="005E7B55" w:rsidRDefault="00C767F8" w:rsidP="00C767F8">
      <w:pPr>
        <w:pStyle w:val="Headline12Text"/>
        <w:spacing w:before="120" w:after="120"/>
        <w:rPr>
          <w:lang w:val="en-GB"/>
        </w:rPr>
      </w:pPr>
      <w:r w:rsidRPr="005E7B55">
        <w:rPr>
          <w:lang w:val="en-GB"/>
        </w:rPr>
        <w:t xml:space="preserve">The powdered accelerator shall be blended with 50 grams of cement until uniform and 15 </w:t>
      </w:r>
      <w:r w:rsidR="00F92936" w:rsidRPr="005E7B55">
        <w:rPr>
          <w:lang w:val="en-GB"/>
        </w:rPr>
        <w:t>millilitres</w:t>
      </w:r>
      <w:r w:rsidRPr="005E7B55">
        <w:rPr>
          <w:lang w:val="en-GB"/>
        </w:rPr>
        <w:t xml:space="preserve"> of water shall then be added. The liquid accelerator shall first be mixed with 15 </w:t>
      </w:r>
      <w:r w:rsidR="00F92936" w:rsidRPr="005E7B55">
        <w:rPr>
          <w:lang w:val="en-GB"/>
        </w:rPr>
        <w:t>millilitres</w:t>
      </w:r>
      <w:r w:rsidRPr="005E7B55">
        <w:rPr>
          <w:lang w:val="en-GB"/>
        </w:rPr>
        <w:t xml:space="preserve"> of water and then added to 50 grams of cement. Three percent (3%) of the proposed accelerator by mass of cement shall be used as a starting point. Mixing shall be accomplished within 15 seconds.  The specimen shall be </w:t>
      </w:r>
      <w:r w:rsidR="00F92936" w:rsidRPr="005E7B55">
        <w:rPr>
          <w:lang w:val="en-GB"/>
        </w:rPr>
        <w:t>moulded</w:t>
      </w:r>
      <w:r w:rsidRPr="005E7B55">
        <w:rPr>
          <w:lang w:val="en-GB"/>
        </w:rPr>
        <w:t xml:space="preserve"> within 1 minute of adding the mixing water.  If initial set is 2 minutes or less and a final set is 10 minutes or less, the accelerator is considered compatible.  If these values are not achieved in the first test, additional tests shall be run using 2 percent and 4 percent of accelerator. The quality and quantity of accelerating admixture used shall not decrease the Shotcrete 28-day strength. </w:t>
      </w:r>
    </w:p>
    <w:p w14:paraId="36B8B1AD" w14:textId="77777777" w:rsidR="00C767F8" w:rsidRPr="005E7B55" w:rsidRDefault="00C767F8" w:rsidP="00C767F8">
      <w:pPr>
        <w:pStyle w:val="Headline12Text"/>
        <w:spacing w:before="120" w:after="120"/>
        <w:rPr>
          <w:lang w:val="en-GB"/>
        </w:rPr>
      </w:pPr>
      <w:r w:rsidRPr="005E7B55">
        <w:rPr>
          <w:lang w:val="en-GB"/>
        </w:rPr>
        <w:t>Chemical admixtures that have been in storage at the project site for longer than 6 months shall be subject to retesting at the expense of the Contractor when/if directed by the Engineer and shall be rejected if test results are not satisfactory. Certificates attesting that the admixtures meet specification requirements shall be submitted to the Engineer for review and approval at least 28 days prior to the commencement of Shotcrete operations.</w:t>
      </w:r>
    </w:p>
    <w:p w14:paraId="7374BA3E" w14:textId="2C85EB9A" w:rsidR="00C767F8" w:rsidRPr="005E7B55" w:rsidRDefault="00C767F8" w:rsidP="00C767F8">
      <w:pPr>
        <w:pStyle w:val="15"/>
      </w:pPr>
      <w:r w:rsidRPr="005E7B55">
        <w:t>4550.2.</w:t>
      </w:r>
      <w:r w:rsidR="006A786D" w:rsidRPr="005E7B55">
        <w:t>6</w:t>
      </w:r>
      <w:r w:rsidRPr="005E7B55">
        <w:tab/>
        <w:t>Reinforcement</w:t>
      </w:r>
    </w:p>
    <w:p w14:paraId="6019C007" w14:textId="342B39A2" w:rsidR="00C767F8" w:rsidRPr="005E7B55" w:rsidRDefault="00C767F8" w:rsidP="00C767F8">
      <w:pPr>
        <w:pStyle w:val="Headline12Text"/>
        <w:spacing w:before="120" w:after="120"/>
        <w:rPr>
          <w:lang w:val="en-GB"/>
        </w:rPr>
      </w:pPr>
      <w:r w:rsidRPr="005E7B55">
        <w:rPr>
          <w:lang w:val="en-GB"/>
        </w:rPr>
        <w:t xml:space="preserve">Welded wire fabric reinforcement (wire mesh) shall comply with the requirements of </w:t>
      </w:r>
      <w:r w:rsidR="006A786D" w:rsidRPr="005E7B55">
        <w:rPr>
          <w:lang w:val="en-GB"/>
        </w:rPr>
        <w:t>Section</w:t>
      </w:r>
      <w:r w:rsidRPr="005E7B55">
        <w:rPr>
          <w:lang w:val="en-GB"/>
        </w:rPr>
        <w:t xml:space="preserve"> 4500 [Wire Mesh].</w:t>
      </w:r>
    </w:p>
    <w:p w14:paraId="198DF041" w14:textId="77777777" w:rsidR="00C767F8" w:rsidRPr="005E7B55" w:rsidRDefault="00C767F8" w:rsidP="00C767F8">
      <w:pPr>
        <w:pStyle w:val="15"/>
      </w:pPr>
      <w:r w:rsidRPr="005E7B55">
        <w:t xml:space="preserve">4550.3 </w:t>
      </w:r>
      <w:r w:rsidRPr="005E7B55">
        <w:tab/>
        <w:t>Construction Requirements</w:t>
      </w:r>
    </w:p>
    <w:p w14:paraId="7546A4E8" w14:textId="77777777" w:rsidR="00C767F8" w:rsidRPr="005E7B55" w:rsidRDefault="00C767F8" w:rsidP="00C767F8">
      <w:pPr>
        <w:pStyle w:val="15"/>
        <w:spacing w:before="0"/>
      </w:pPr>
      <w:r w:rsidRPr="005E7B55">
        <w:t>4550.3.1</w:t>
      </w:r>
      <w:r w:rsidRPr="005E7B55">
        <w:tab/>
        <w:t>Shotcrete mix Design Approval</w:t>
      </w:r>
    </w:p>
    <w:p w14:paraId="6D95853A" w14:textId="77777777" w:rsidR="00105A57" w:rsidRPr="005E7B55" w:rsidRDefault="00105A57" w:rsidP="00C767F8">
      <w:pPr>
        <w:pStyle w:val="Headline12Text"/>
        <w:spacing w:before="120" w:after="120"/>
        <w:rPr>
          <w:lang w:val="en-GB"/>
        </w:rPr>
      </w:pPr>
      <w:r w:rsidRPr="005E7B55">
        <w:rPr>
          <w:lang w:val="en-GB"/>
        </w:rPr>
        <w:t>T</w:t>
      </w:r>
      <w:r w:rsidR="00C767F8" w:rsidRPr="005E7B55">
        <w:rPr>
          <w:lang w:val="en-GB"/>
        </w:rPr>
        <w:t xml:space="preserve">he </w:t>
      </w:r>
      <w:r w:rsidRPr="005E7B55">
        <w:rPr>
          <w:lang w:val="en-GB"/>
        </w:rPr>
        <w:t xml:space="preserve">standard mix design for wet type shotcrete is as follows. </w:t>
      </w:r>
    </w:p>
    <w:tbl>
      <w:tblPr>
        <w:tblStyle w:val="ab"/>
        <w:tblW w:w="0" w:type="auto"/>
        <w:tblInd w:w="427" w:type="dxa"/>
        <w:tblLook w:val="04A0" w:firstRow="1" w:lastRow="0" w:firstColumn="1" w:lastColumn="0" w:noHBand="0" w:noVBand="1"/>
      </w:tblPr>
      <w:tblGrid>
        <w:gridCol w:w="1271"/>
        <w:gridCol w:w="1118"/>
        <w:gridCol w:w="1094"/>
        <w:gridCol w:w="1168"/>
        <w:gridCol w:w="1159"/>
        <w:gridCol w:w="1137"/>
        <w:gridCol w:w="1181"/>
        <w:gridCol w:w="1185"/>
      </w:tblGrid>
      <w:tr w:rsidR="005E7B55" w:rsidRPr="005E7B55" w14:paraId="4F412E69" w14:textId="77777777" w:rsidTr="00105A57">
        <w:tc>
          <w:tcPr>
            <w:tcW w:w="1189" w:type="dxa"/>
          </w:tcPr>
          <w:p w14:paraId="098379D2" w14:textId="2818F8C2" w:rsidR="00105A57" w:rsidRPr="005E7B55" w:rsidRDefault="00105A57" w:rsidP="00F35EF4">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sz w:val="20"/>
                <w:lang w:val="en-GB" w:eastAsia="ja-JP"/>
              </w:rPr>
              <w:t>C</w:t>
            </w:r>
            <w:r w:rsidRPr="005E7B55">
              <w:rPr>
                <w:rFonts w:ascii="Times New Roman" w:hAnsi="Times New Roman" w:hint="eastAsia"/>
                <w:sz w:val="20"/>
                <w:lang w:val="en-GB" w:eastAsia="ja-JP"/>
              </w:rPr>
              <w:t xml:space="preserve">ompressive </w:t>
            </w:r>
            <w:r w:rsidRPr="005E7B55">
              <w:rPr>
                <w:rFonts w:ascii="Times New Roman" w:hAnsi="Times New Roman"/>
                <w:sz w:val="20"/>
                <w:lang w:val="en-GB" w:eastAsia="ja-JP"/>
              </w:rPr>
              <w:t>Strength at 28days</w:t>
            </w:r>
            <w:r w:rsidR="00F35EF4" w:rsidRPr="005E7B55">
              <w:rPr>
                <w:rFonts w:ascii="Times New Roman" w:hAnsi="Times New Roman"/>
                <w:sz w:val="20"/>
                <w:lang w:val="en-GB" w:eastAsia="ja-JP"/>
              </w:rPr>
              <w:t xml:space="preserve"> </w:t>
            </w:r>
            <w:r w:rsidR="00F35EF4" w:rsidRPr="005E7B55">
              <w:rPr>
                <w:rFonts w:ascii="ＭＳ 明朝" w:hAnsi="ＭＳ 明朝" w:hint="eastAsia"/>
                <w:sz w:val="20"/>
                <w:lang w:val="en-GB" w:eastAsia="ja-JP"/>
              </w:rPr>
              <w:t>σ</w:t>
            </w:r>
            <w:r w:rsidR="00F35EF4" w:rsidRPr="005E7B55">
              <w:rPr>
                <w:rFonts w:ascii="Times New Roman" w:hAnsi="Times New Roman"/>
                <w:sz w:val="20"/>
                <w:lang w:val="en-GB"/>
              </w:rPr>
              <w:t>28</w:t>
            </w:r>
          </w:p>
        </w:tc>
        <w:tc>
          <w:tcPr>
            <w:tcW w:w="1189" w:type="dxa"/>
          </w:tcPr>
          <w:p w14:paraId="13E52D81" w14:textId="283A69D9" w:rsidR="00105A57" w:rsidRPr="005E7B55" w:rsidRDefault="00105A57" w:rsidP="00F35EF4">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sz w:val="20"/>
                <w:lang w:val="en-GB" w:eastAsia="ja-JP"/>
              </w:rPr>
              <w:t>S</w:t>
            </w:r>
            <w:r w:rsidRPr="005E7B55">
              <w:rPr>
                <w:rFonts w:ascii="Times New Roman" w:hAnsi="Times New Roman" w:hint="eastAsia"/>
                <w:sz w:val="20"/>
                <w:lang w:val="en-GB" w:eastAsia="ja-JP"/>
              </w:rPr>
              <w:t>lump</w:t>
            </w:r>
          </w:p>
        </w:tc>
        <w:tc>
          <w:tcPr>
            <w:tcW w:w="1189" w:type="dxa"/>
          </w:tcPr>
          <w:p w14:paraId="5A0F7AE3" w14:textId="5656A424" w:rsidR="00105A57" w:rsidRPr="005E7B55" w:rsidRDefault="00105A57" w:rsidP="00F35EF4">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hint="eastAsia"/>
                <w:sz w:val="20"/>
                <w:lang w:val="en-GB" w:eastAsia="ja-JP"/>
              </w:rPr>
              <w:t>W/C</w:t>
            </w:r>
          </w:p>
        </w:tc>
        <w:tc>
          <w:tcPr>
            <w:tcW w:w="1189" w:type="dxa"/>
          </w:tcPr>
          <w:p w14:paraId="1EEA4C2E" w14:textId="5EF02BE2" w:rsidR="00105A57" w:rsidRPr="005E7B55" w:rsidRDefault="00105A57" w:rsidP="00F35EF4">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hint="eastAsia"/>
                <w:sz w:val="20"/>
                <w:lang w:val="en-GB" w:eastAsia="ja-JP"/>
              </w:rPr>
              <w:t>M</w:t>
            </w:r>
            <w:r w:rsidRPr="005E7B55">
              <w:rPr>
                <w:rFonts w:ascii="Times New Roman" w:hAnsi="Times New Roman"/>
                <w:sz w:val="20"/>
                <w:lang w:val="en-GB" w:eastAsia="ja-JP"/>
              </w:rPr>
              <w:t>ax. Aggregate</w:t>
            </w:r>
          </w:p>
        </w:tc>
        <w:tc>
          <w:tcPr>
            <w:tcW w:w="1189" w:type="dxa"/>
          </w:tcPr>
          <w:p w14:paraId="1D7941E7" w14:textId="25A14552" w:rsidR="00105A57" w:rsidRPr="005E7B55" w:rsidRDefault="00105A57" w:rsidP="00F35EF4">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sz w:val="20"/>
                <w:lang w:val="en-GB" w:eastAsia="ja-JP"/>
              </w:rPr>
              <w:t>U</w:t>
            </w:r>
            <w:r w:rsidRPr="005E7B55">
              <w:rPr>
                <w:rFonts w:ascii="Times New Roman" w:hAnsi="Times New Roman" w:hint="eastAsia"/>
                <w:sz w:val="20"/>
                <w:lang w:val="en-GB" w:eastAsia="ja-JP"/>
              </w:rPr>
              <w:t xml:space="preserve">nit </w:t>
            </w:r>
            <w:r w:rsidRPr="005E7B55">
              <w:rPr>
                <w:rFonts w:ascii="Times New Roman" w:hAnsi="Times New Roman"/>
                <w:sz w:val="20"/>
                <w:lang w:val="en-GB" w:eastAsia="ja-JP"/>
              </w:rPr>
              <w:t xml:space="preserve">Cement </w:t>
            </w:r>
            <w:r w:rsidR="00F35EF4" w:rsidRPr="005E7B55">
              <w:rPr>
                <w:rFonts w:ascii="Times New Roman" w:hAnsi="Times New Roman"/>
                <w:sz w:val="20"/>
                <w:lang w:val="en-GB" w:eastAsia="ja-JP"/>
              </w:rPr>
              <w:t>Content</w:t>
            </w:r>
          </w:p>
        </w:tc>
        <w:tc>
          <w:tcPr>
            <w:tcW w:w="1189" w:type="dxa"/>
          </w:tcPr>
          <w:p w14:paraId="4FE1EF71" w14:textId="63FB78BB" w:rsidR="00105A57" w:rsidRPr="005E7B55" w:rsidRDefault="00F35EF4" w:rsidP="00F35EF4">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sz w:val="20"/>
                <w:lang w:val="en-GB" w:eastAsia="ja-JP"/>
              </w:rPr>
              <w:t>Volume of S</w:t>
            </w:r>
            <w:r w:rsidRPr="005E7B55">
              <w:rPr>
                <w:rFonts w:ascii="Times New Roman" w:hAnsi="Times New Roman" w:hint="eastAsia"/>
                <w:sz w:val="20"/>
                <w:lang w:val="en-GB" w:eastAsia="ja-JP"/>
              </w:rPr>
              <w:t>and</w:t>
            </w:r>
          </w:p>
        </w:tc>
        <w:tc>
          <w:tcPr>
            <w:tcW w:w="1190" w:type="dxa"/>
          </w:tcPr>
          <w:p w14:paraId="29ABA88E" w14:textId="4353FCB5" w:rsidR="00105A57" w:rsidRPr="005E7B55" w:rsidRDefault="00F35EF4" w:rsidP="00F35EF4">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hint="eastAsia"/>
                <w:sz w:val="20"/>
                <w:lang w:val="en-GB" w:eastAsia="ja-JP"/>
              </w:rPr>
              <w:t>Vol</w:t>
            </w:r>
            <w:r w:rsidRPr="005E7B55">
              <w:rPr>
                <w:rFonts w:ascii="Times New Roman" w:hAnsi="Times New Roman"/>
                <w:sz w:val="20"/>
                <w:lang w:val="en-GB" w:eastAsia="ja-JP"/>
              </w:rPr>
              <w:t>ume of Aggregates</w:t>
            </w:r>
          </w:p>
        </w:tc>
        <w:tc>
          <w:tcPr>
            <w:tcW w:w="1190" w:type="dxa"/>
          </w:tcPr>
          <w:p w14:paraId="396E15A5" w14:textId="41D155F3" w:rsidR="00F35EF4" w:rsidRPr="005E7B55" w:rsidRDefault="00F35EF4" w:rsidP="00F35EF4">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hint="eastAsia"/>
                <w:sz w:val="20"/>
                <w:lang w:val="en-GB" w:eastAsia="ja-JP"/>
              </w:rPr>
              <w:t>Accel</w:t>
            </w:r>
            <w:r w:rsidRPr="005E7B55">
              <w:rPr>
                <w:rFonts w:ascii="Times New Roman" w:hAnsi="Times New Roman"/>
                <w:sz w:val="20"/>
                <w:lang w:val="en-GB" w:eastAsia="ja-JP"/>
              </w:rPr>
              <w:t>er</w:t>
            </w:r>
            <w:r w:rsidRPr="005E7B55">
              <w:rPr>
                <w:rFonts w:ascii="Times New Roman" w:hAnsi="Times New Roman" w:hint="eastAsia"/>
                <w:sz w:val="20"/>
                <w:lang w:val="en-GB" w:eastAsia="ja-JP"/>
              </w:rPr>
              <w:t>ator</w:t>
            </w:r>
            <w:r w:rsidRPr="005E7B55">
              <w:rPr>
                <w:rFonts w:ascii="Times New Roman" w:hAnsi="Times New Roman"/>
                <w:sz w:val="20"/>
                <w:lang w:val="en-GB" w:eastAsia="ja-JP"/>
              </w:rPr>
              <w:t xml:space="preserve"> by Weight of Cement</w:t>
            </w:r>
          </w:p>
        </w:tc>
      </w:tr>
      <w:tr w:rsidR="005E7B55" w:rsidRPr="005E7B55" w14:paraId="12E8F613" w14:textId="77777777" w:rsidTr="00105A57">
        <w:tc>
          <w:tcPr>
            <w:tcW w:w="1189" w:type="dxa"/>
          </w:tcPr>
          <w:p w14:paraId="129E5953" w14:textId="1E544032" w:rsidR="00105A57" w:rsidRPr="005E7B55" w:rsidRDefault="00F35EF4" w:rsidP="00F35EF4">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hint="eastAsia"/>
                <w:sz w:val="20"/>
                <w:lang w:val="en-GB" w:eastAsia="ja-JP"/>
              </w:rPr>
              <w:t>18 N/mm</w:t>
            </w:r>
            <w:r w:rsidRPr="005E7B55">
              <w:rPr>
                <w:rFonts w:ascii="Times New Roman" w:hAnsi="Times New Roman" w:hint="eastAsia"/>
                <w:sz w:val="20"/>
                <w:vertAlign w:val="superscript"/>
                <w:lang w:val="en-GB" w:eastAsia="ja-JP"/>
              </w:rPr>
              <w:t>2</w:t>
            </w:r>
          </w:p>
        </w:tc>
        <w:tc>
          <w:tcPr>
            <w:tcW w:w="1189" w:type="dxa"/>
          </w:tcPr>
          <w:p w14:paraId="5FD57D32" w14:textId="62ED85AE" w:rsidR="00105A57" w:rsidRPr="005E7B55" w:rsidRDefault="00F35EF4" w:rsidP="00F35EF4">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hint="eastAsia"/>
                <w:sz w:val="20"/>
                <w:lang w:val="en-GB" w:eastAsia="ja-JP"/>
              </w:rPr>
              <w:t>10</w:t>
            </w:r>
            <w:r w:rsidRPr="005E7B55">
              <w:rPr>
                <w:rFonts w:ascii="ＭＳ 明朝" w:hAnsi="ＭＳ 明朝" w:hint="eastAsia"/>
                <w:sz w:val="20"/>
                <w:lang w:val="en-GB" w:eastAsia="ja-JP"/>
              </w:rPr>
              <w:t>±</w:t>
            </w:r>
            <w:r w:rsidRPr="005E7B55">
              <w:rPr>
                <w:rFonts w:ascii="Times New Roman" w:hAnsi="Times New Roman"/>
                <w:sz w:val="20"/>
                <w:lang w:val="en-GB" w:eastAsia="ja-JP"/>
              </w:rPr>
              <w:t>2cm</w:t>
            </w:r>
          </w:p>
        </w:tc>
        <w:tc>
          <w:tcPr>
            <w:tcW w:w="1189" w:type="dxa"/>
          </w:tcPr>
          <w:p w14:paraId="1C30E246" w14:textId="7D863401" w:rsidR="00105A57" w:rsidRPr="005E7B55" w:rsidRDefault="00F35EF4" w:rsidP="00F35EF4">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hint="eastAsia"/>
                <w:sz w:val="20"/>
                <w:lang w:val="en-GB" w:eastAsia="ja-JP"/>
              </w:rPr>
              <w:t>56%</w:t>
            </w:r>
          </w:p>
        </w:tc>
        <w:tc>
          <w:tcPr>
            <w:tcW w:w="1189" w:type="dxa"/>
          </w:tcPr>
          <w:p w14:paraId="1A655B9E" w14:textId="1BE647BE" w:rsidR="00105A57" w:rsidRPr="005E7B55" w:rsidRDefault="00F35EF4" w:rsidP="00F35EF4">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hint="eastAsia"/>
                <w:sz w:val="20"/>
                <w:lang w:val="en-GB" w:eastAsia="ja-JP"/>
              </w:rPr>
              <w:t>15mm</w:t>
            </w:r>
          </w:p>
        </w:tc>
        <w:tc>
          <w:tcPr>
            <w:tcW w:w="1189" w:type="dxa"/>
          </w:tcPr>
          <w:p w14:paraId="3D787B1D" w14:textId="46E7AE46" w:rsidR="00105A57" w:rsidRPr="005E7B55" w:rsidRDefault="00F35EF4" w:rsidP="00F35EF4">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hint="eastAsia"/>
                <w:sz w:val="20"/>
                <w:lang w:val="en-GB" w:eastAsia="ja-JP"/>
              </w:rPr>
              <w:t>360kg/m</w:t>
            </w:r>
            <w:r w:rsidRPr="005E7B55">
              <w:rPr>
                <w:rFonts w:ascii="Times New Roman" w:hAnsi="Times New Roman" w:hint="eastAsia"/>
                <w:sz w:val="20"/>
                <w:vertAlign w:val="superscript"/>
                <w:lang w:val="en-GB" w:eastAsia="ja-JP"/>
              </w:rPr>
              <w:t>3</w:t>
            </w:r>
          </w:p>
        </w:tc>
        <w:tc>
          <w:tcPr>
            <w:tcW w:w="1189" w:type="dxa"/>
          </w:tcPr>
          <w:p w14:paraId="73A3546C" w14:textId="77777777" w:rsidR="00105A57" w:rsidRDefault="00F35EF4" w:rsidP="00F35EF4">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hint="eastAsia"/>
                <w:sz w:val="20"/>
                <w:lang w:val="en-GB" w:eastAsia="ja-JP"/>
              </w:rPr>
              <w:t>0.80m3</w:t>
            </w:r>
          </w:p>
          <w:p w14:paraId="5217E2A6" w14:textId="431EF018" w:rsidR="00946D4D" w:rsidRPr="005E7B55" w:rsidRDefault="00946D4D" w:rsidP="00F35EF4">
            <w:pPr>
              <w:pStyle w:val="Headline12Text"/>
              <w:spacing w:before="120" w:after="120"/>
              <w:ind w:leftChars="0" w:left="0"/>
              <w:jc w:val="center"/>
              <w:rPr>
                <w:rFonts w:ascii="Times New Roman" w:hAnsi="Times New Roman"/>
                <w:sz w:val="20"/>
                <w:lang w:val="en-GB" w:eastAsia="ja-JP"/>
              </w:rPr>
            </w:pPr>
            <w:r>
              <w:rPr>
                <w:rFonts w:ascii="Times New Roman" w:hAnsi="Times New Roman" w:hint="eastAsia"/>
                <w:sz w:val="20"/>
                <w:lang w:val="en-GB" w:eastAsia="ja-JP"/>
              </w:rPr>
              <w:t>(</w:t>
            </w:r>
            <w:r>
              <w:rPr>
                <w:rFonts w:ascii="Times New Roman" w:hAnsi="Times New Roman"/>
                <w:sz w:val="20"/>
                <w:lang w:val="en-GB" w:eastAsia="ja-JP"/>
              </w:rPr>
              <w:t>675kg)</w:t>
            </w:r>
          </w:p>
        </w:tc>
        <w:tc>
          <w:tcPr>
            <w:tcW w:w="1190" w:type="dxa"/>
          </w:tcPr>
          <w:p w14:paraId="795ECF58" w14:textId="5EED0AC5" w:rsidR="00105A57" w:rsidRPr="005E7B55" w:rsidRDefault="00F35EF4" w:rsidP="00F35EF4">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hint="eastAsia"/>
                <w:sz w:val="20"/>
                <w:lang w:val="en-GB" w:eastAsia="ja-JP"/>
              </w:rPr>
              <w:t>0.47m3</w:t>
            </w:r>
          </w:p>
        </w:tc>
        <w:tc>
          <w:tcPr>
            <w:tcW w:w="1190" w:type="dxa"/>
          </w:tcPr>
          <w:p w14:paraId="45456964" w14:textId="00038EAA" w:rsidR="00105A57" w:rsidRPr="005E7B55" w:rsidRDefault="00F35EF4" w:rsidP="00F35EF4">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hint="eastAsia"/>
                <w:sz w:val="20"/>
                <w:lang w:val="en-GB" w:eastAsia="ja-JP"/>
              </w:rPr>
              <w:t>5.5%</w:t>
            </w:r>
          </w:p>
        </w:tc>
      </w:tr>
    </w:tbl>
    <w:p w14:paraId="32315A6F" w14:textId="2B4311D7" w:rsidR="00C767F8" w:rsidRPr="005E7B55" w:rsidRDefault="00C767F8" w:rsidP="00C767F8">
      <w:pPr>
        <w:pStyle w:val="Headline12Text"/>
        <w:spacing w:before="120" w:after="120"/>
        <w:rPr>
          <w:lang w:val="en-GB"/>
        </w:rPr>
      </w:pPr>
      <w:r w:rsidRPr="005E7B55">
        <w:rPr>
          <w:lang w:val="en-GB"/>
        </w:rPr>
        <w:t>Contra</w:t>
      </w:r>
      <w:r w:rsidR="00F35EF4" w:rsidRPr="005E7B55">
        <w:rPr>
          <w:lang w:val="en-GB"/>
        </w:rPr>
        <w:t>ctor shall submit the proposed s</w:t>
      </w:r>
      <w:r w:rsidRPr="005E7B55">
        <w:rPr>
          <w:lang w:val="en-GB"/>
        </w:rPr>
        <w:t xml:space="preserve">hotcrete mix designs to the Engineer for initial evaluation and comment.  No sooner than 14 days after mix design submittal, the Contractor shall (after giving the Engineer at least 48 hours prior notice) prepare test panels using the proposed </w:t>
      </w:r>
      <w:r w:rsidR="00F35EF4" w:rsidRPr="005E7B55">
        <w:rPr>
          <w:lang w:val="en-GB"/>
        </w:rPr>
        <w:t>s</w:t>
      </w:r>
      <w:r w:rsidRPr="005E7B55">
        <w:rPr>
          <w:lang w:val="en-GB"/>
        </w:rPr>
        <w:t>hotcrete mix design in the presence of the Engineer.</w:t>
      </w:r>
    </w:p>
    <w:p w14:paraId="2A671B6F" w14:textId="77777777" w:rsidR="00C767F8" w:rsidRPr="005E7B55" w:rsidRDefault="00C767F8" w:rsidP="00C767F8">
      <w:pPr>
        <w:pStyle w:val="15"/>
      </w:pPr>
      <w:r w:rsidRPr="005E7B55">
        <w:t>4550.3.2</w:t>
      </w:r>
      <w:r w:rsidRPr="005E7B55">
        <w:tab/>
        <w:t>Shotcrete Criteria for Mix Design</w:t>
      </w:r>
    </w:p>
    <w:p w14:paraId="50943343" w14:textId="67F3475D" w:rsidR="00C767F8" w:rsidRPr="005E7B55" w:rsidRDefault="00C767F8" w:rsidP="00C767F8">
      <w:pPr>
        <w:pStyle w:val="Headline12Text"/>
        <w:spacing w:before="120" w:after="120"/>
        <w:rPr>
          <w:lang w:val="en-GB"/>
        </w:rPr>
      </w:pPr>
      <w:r w:rsidRPr="005E7B55">
        <w:rPr>
          <w:lang w:val="en-GB"/>
        </w:rPr>
        <w:t>Mixture</w:t>
      </w:r>
      <w:r w:rsidR="00BD4EA0" w:rsidRPr="005E7B55">
        <w:rPr>
          <w:lang w:val="en-GB"/>
        </w:rPr>
        <w:t xml:space="preserve"> proportions (Mix Designs) for s</w:t>
      </w:r>
      <w:r w:rsidRPr="005E7B55">
        <w:rPr>
          <w:lang w:val="en-GB"/>
        </w:rPr>
        <w:t xml:space="preserve">hotcrete shall be selected and approved on the basis of compressive strength tests of cores obtained from test panels fabricated in accordance with ASTM C 1140, Standard Practice for Preparing and Testing Specimens from Shotcrete Test Panels, and the initial and final set properties of the mix as determined in accordance with ASTM C 403/ C 403M, Standard Test Methods for Time of Setting of Concrete Mixtures by Penetration Resistance. </w:t>
      </w:r>
    </w:p>
    <w:p w14:paraId="607F652F" w14:textId="58498202" w:rsidR="00C767F8" w:rsidRPr="005E7B55" w:rsidRDefault="00C767F8" w:rsidP="00C767F8">
      <w:pPr>
        <w:pStyle w:val="15"/>
      </w:pPr>
      <w:r w:rsidRPr="005E7B55">
        <w:t>4550.3.3</w:t>
      </w:r>
      <w:r w:rsidRPr="005E7B55">
        <w:tab/>
        <w:t>Test Panels</w:t>
      </w:r>
      <w:r w:rsidR="00D904DF" w:rsidRPr="005E7B55">
        <w:t xml:space="preserve"> for Mix Design</w:t>
      </w:r>
    </w:p>
    <w:p w14:paraId="12599FBB" w14:textId="7BE75984" w:rsidR="00C767F8" w:rsidRPr="005E7B55" w:rsidRDefault="00C767F8" w:rsidP="00C767F8">
      <w:pPr>
        <w:pStyle w:val="Headline12Text"/>
        <w:spacing w:before="120" w:after="120"/>
        <w:rPr>
          <w:lang w:val="en-GB"/>
        </w:rPr>
      </w:pPr>
      <w:r w:rsidRPr="005E7B55">
        <w:rPr>
          <w:lang w:val="en-GB"/>
        </w:rPr>
        <w:t xml:space="preserve">Test panels shall be at least 762 mm by 762 mm.  Test panels shall be made using equipment, water pressure, air pressure and nozzle operator the Contractor proposes to use for the work. Four separate test panels shall be made, two shall be vertical placements (representing side placement of Shotcrete) and two shall be overhead placements. From each panel, </w:t>
      </w:r>
      <w:r w:rsidR="001559D4" w:rsidRPr="005E7B55">
        <w:rPr>
          <w:lang w:val="en-GB"/>
        </w:rPr>
        <w:t>six</w:t>
      </w:r>
      <w:r w:rsidRPr="005E7B55">
        <w:rPr>
          <w:lang w:val="en-GB"/>
        </w:rPr>
        <w:t xml:space="preserve"> (</w:t>
      </w:r>
      <w:r w:rsidR="009A62ED" w:rsidRPr="005E7B55">
        <w:rPr>
          <w:lang w:val="en-GB"/>
        </w:rPr>
        <w:t>6</w:t>
      </w:r>
      <w:r w:rsidRPr="005E7B55">
        <w:rPr>
          <w:lang w:val="en-GB"/>
        </w:rPr>
        <w:t xml:space="preserve">) cores shall be taken; </w:t>
      </w:r>
      <w:r w:rsidR="00D904DF" w:rsidRPr="005E7B55">
        <w:rPr>
          <w:lang w:val="en-GB"/>
        </w:rPr>
        <w:t>two</w:t>
      </w:r>
      <w:r w:rsidRPr="005E7B55">
        <w:rPr>
          <w:lang w:val="en-GB"/>
        </w:rPr>
        <w:t xml:space="preserve"> (</w:t>
      </w:r>
      <w:r w:rsidR="00D904DF" w:rsidRPr="005E7B55">
        <w:rPr>
          <w:lang w:val="en-GB"/>
        </w:rPr>
        <w:t>2</w:t>
      </w:r>
      <w:r w:rsidRPr="005E7B55">
        <w:rPr>
          <w:lang w:val="en-GB"/>
        </w:rPr>
        <w:t>) from each panel for test</w:t>
      </w:r>
      <w:r w:rsidR="00D904DF" w:rsidRPr="005E7B55">
        <w:rPr>
          <w:lang w:val="en-GB"/>
        </w:rPr>
        <w:t>ing at 24 hours after placement, two (2) for each panel for testing at 7 days,</w:t>
      </w:r>
      <w:r w:rsidRPr="005E7B55">
        <w:rPr>
          <w:lang w:val="en-GB"/>
        </w:rPr>
        <w:t xml:space="preserve"> and </w:t>
      </w:r>
      <w:r w:rsidR="00D904DF" w:rsidRPr="005E7B55">
        <w:rPr>
          <w:lang w:val="en-GB"/>
        </w:rPr>
        <w:t>two</w:t>
      </w:r>
      <w:r w:rsidRPr="005E7B55">
        <w:rPr>
          <w:lang w:val="en-GB"/>
        </w:rPr>
        <w:t xml:space="preserve"> (</w:t>
      </w:r>
      <w:r w:rsidR="00D904DF" w:rsidRPr="005E7B55">
        <w:rPr>
          <w:lang w:val="en-GB"/>
        </w:rPr>
        <w:t>2</w:t>
      </w:r>
      <w:r w:rsidRPr="005E7B55">
        <w:rPr>
          <w:lang w:val="en-GB"/>
        </w:rPr>
        <w:t>) from each panel for testing at 28 days after placement</w:t>
      </w:r>
      <w:r w:rsidR="00E140BD" w:rsidRPr="005E7B55">
        <w:rPr>
          <w:lang w:val="en-GB"/>
        </w:rPr>
        <w:t xml:space="preserve"> in light of Article 46 [Mechanical Characteristics of Shotcrete] of the Standard Specifications for Tunnelling – 2006 [Mountain Tunnels] published by Japan Society of Civil Engineers (JSCE)</w:t>
      </w:r>
      <w:r w:rsidRPr="005E7B55">
        <w:rPr>
          <w:lang w:val="en-GB"/>
        </w:rPr>
        <w:t>. Cores shall be taken perpendicular to the test panel and cured in accordance with the requirements of ASTM C 1140, until testing.</w:t>
      </w:r>
    </w:p>
    <w:p w14:paraId="135192BE" w14:textId="77777777" w:rsidR="00C767F8" w:rsidRPr="005E7B55" w:rsidRDefault="00C767F8" w:rsidP="00C767F8">
      <w:pPr>
        <w:pStyle w:val="15"/>
      </w:pPr>
      <w:r w:rsidRPr="005E7B55">
        <w:t>4550.3.4</w:t>
      </w:r>
      <w:r w:rsidRPr="005E7B55">
        <w:tab/>
        <w:t>Mix Design Acceptance Criteria</w:t>
      </w:r>
    </w:p>
    <w:p w14:paraId="3B773347" w14:textId="0148FF65" w:rsidR="00C767F8" w:rsidRPr="005E7B55" w:rsidRDefault="00C767F8" w:rsidP="00C767F8">
      <w:pPr>
        <w:pStyle w:val="Headline12Text"/>
        <w:spacing w:before="120" w:after="120"/>
        <w:rPr>
          <w:lang w:val="en-GB"/>
        </w:rPr>
      </w:pPr>
      <w:r w:rsidRPr="005E7B55">
        <w:rPr>
          <w:lang w:val="en-GB"/>
        </w:rPr>
        <w:t>The compressive strength of the mix design for 24 hours</w:t>
      </w:r>
      <w:r w:rsidR="00BD4EA0" w:rsidRPr="005E7B55">
        <w:rPr>
          <w:lang w:val="en-GB"/>
        </w:rPr>
        <w:t xml:space="preserve"> shall attain 5 N/mm</w:t>
      </w:r>
      <w:r w:rsidR="00BD4EA0" w:rsidRPr="005E7B55">
        <w:rPr>
          <w:vertAlign w:val="superscript"/>
          <w:lang w:val="en-GB"/>
        </w:rPr>
        <w:t>2</w:t>
      </w:r>
      <w:r w:rsidR="00BD4EA0" w:rsidRPr="005E7B55">
        <w:rPr>
          <w:lang w:val="en-GB"/>
        </w:rPr>
        <w:t xml:space="preserve"> as a target strength</w:t>
      </w:r>
      <w:r w:rsidR="00D73466" w:rsidRPr="005E7B55">
        <w:rPr>
          <w:lang w:val="en-GB"/>
        </w:rPr>
        <w:t xml:space="preserve"> and 18N/mm</w:t>
      </w:r>
      <w:r w:rsidR="00D73466" w:rsidRPr="005E7B55">
        <w:rPr>
          <w:vertAlign w:val="superscript"/>
          <w:lang w:val="en-GB"/>
        </w:rPr>
        <w:t>2</w:t>
      </w:r>
      <w:r w:rsidR="00D73466" w:rsidRPr="005E7B55">
        <w:rPr>
          <w:lang w:val="en-GB"/>
        </w:rPr>
        <w:t xml:space="preserve"> as the requirement at the age of 28 days</w:t>
      </w:r>
      <w:r w:rsidR="008E5D0E" w:rsidRPr="005E7B55">
        <w:rPr>
          <w:lang w:val="en-GB"/>
        </w:rPr>
        <w:t xml:space="preserve"> as </w:t>
      </w:r>
      <w:r w:rsidR="00B96ECB" w:rsidRPr="005E7B55">
        <w:rPr>
          <w:lang w:val="en-GB"/>
        </w:rPr>
        <w:t>required by the Design Standard Section 3 [Tunnel] published by Nippon Expressway Company Limited (NEXCO)</w:t>
      </w:r>
      <w:r w:rsidR="00E140BD" w:rsidRPr="005E7B55">
        <w:rPr>
          <w:lang w:val="en-GB"/>
        </w:rPr>
        <w:t xml:space="preserve"> and Article 45 of the</w:t>
      </w:r>
      <w:r w:rsidR="00E140BD" w:rsidRPr="005E7B55">
        <w:rPr>
          <w:lang w:val="en-GB"/>
        </w:rPr>
        <w:tab/>
        <w:t>Standard Specifications for Tunnelling – 2006 [Mountain Tunnels] published by Japan Society of Civil Engineers (JSCE)</w:t>
      </w:r>
      <w:r w:rsidR="00BD4EA0" w:rsidRPr="005E7B55">
        <w:rPr>
          <w:lang w:val="en-GB"/>
        </w:rPr>
        <w:t xml:space="preserve">. </w:t>
      </w:r>
      <w:r w:rsidRPr="005E7B55">
        <w:rPr>
          <w:lang w:val="en-GB"/>
        </w:rPr>
        <w:t xml:space="preserve"> </w:t>
      </w:r>
    </w:p>
    <w:p w14:paraId="66F703BB" w14:textId="77777777" w:rsidR="00C767F8" w:rsidRPr="005E7B55" w:rsidRDefault="00C767F8" w:rsidP="00C767F8">
      <w:pPr>
        <w:pStyle w:val="15"/>
      </w:pPr>
      <w:r w:rsidRPr="005E7B55">
        <w:t>4550.3.5</w:t>
      </w:r>
      <w:r w:rsidRPr="005E7B55">
        <w:tab/>
        <w:t>Revision to Approved Mix Design</w:t>
      </w:r>
    </w:p>
    <w:p w14:paraId="2D570E14" w14:textId="0776BAFA" w:rsidR="00C767F8" w:rsidRPr="005E7B55" w:rsidRDefault="00C767F8" w:rsidP="00C767F8">
      <w:pPr>
        <w:pStyle w:val="Headline12Text"/>
        <w:spacing w:before="120" w:after="120"/>
        <w:rPr>
          <w:lang w:val="en-GB"/>
        </w:rPr>
      </w:pPr>
      <w:r w:rsidRPr="005E7B55">
        <w:rPr>
          <w:lang w:val="en-GB"/>
        </w:rPr>
        <w:t>Shotcrete mix designs, as approved by the Engineer, shall be based on the approvals for cement, admixtures</w:t>
      </w:r>
      <w:r w:rsidR="00D73466" w:rsidRPr="005E7B55">
        <w:rPr>
          <w:lang w:val="en-GB"/>
        </w:rPr>
        <w:t>, accelerator, water</w:t>
      </w:r>
      <w:r w:rsidRPr="005E7B55">
        <w:rPr>
          <w:lang w:val="en-GB"/>
        </w:rPr>
        <w:t xml:space="preserve"> and aggregates used with an approved mix. If the Contractor, for any reason, changes any </w:t>
      </w:r>
      <w:r w:rsidR="00D73466" w:rsidRPr="005E7B55">
        <w:rPr>
          <w:lang w:val="en-GB"/>
        </w:rPr>
        <w:t>of these materials</w:t>
      </w:r>
      <w:r w:rsidRPr="005E7B55">
        <w:rPr>
          <w:lang w:val="en-GB"/>
        </w:rPr>
        <w:t xml:space="preserve"> or gradation, the Contractor shall submit and obtain approval for new mix constituents and provide a new mix design for approval by the Engineer.</w:t>
      </w:r>
    </w:p>
    <w:p w14:paraId="7FC3D361" w14:textId="77777777" w:rsidR="00C767F8" w:rsidRPr="005E7B55" w:rsidRDefault="00C767F8" w:rsidP="00C767F8">
      <w:pPr>
        <w:pStyle w:val="15"/>
      </w:pPr>
      <w:r w:rsidRPr="005E7B55">
        <w:t>4550.3.6</w:t>
      </w:r>
      <w:r w:rsidRPr="005E7B55">
        <w:tab/>
        <w:t>Batching and Mixing of Shotcrete</w:t>
      </w:r>
    </w:p>
    <w:p w14:paraId="16912055" w14:textId="77777777" w:rsidR="00C767F8" w:rsidRPr="005E7B55" w:rsidRDefault="00C767F8" w:rsidP="00C767F8">
      <w:pPr>
        <w:pStyle w:val="Headline12Text"/>
        <w:spacing w:before="120" w:after="120"/>
        <w:rPr>
          <w:lang w:val="en-GB"/>
        </w:rPr>
      </w:pPr>
      <w:r w:rsidRPr="005E7B55">
        <w:rPr>
          <w:lang w:val="en-GB"/>
        </w:rPr>
        <w:t>Batching and mixing shall be accomplished in accordance with the applicable provisions of ASTM C 94/ C 94M, Standard Specification for Ready-Mixed Concrete and ACI 506-R, Guide to Shotcrete. The mixing equipment shall be capable of thoroughly mixing the specified materials in sufficient quantity to maintain continuous placing.  Ready-mix shotcrete complying with ASTM C 94 may be used.</w:t>
      </w:r>
    </w:p>
    <w:p w14:paraId="58922C87" w14:textId="77777777" w:rsidR="00C767F8" w:rsidRPr="005E7B55" w:rsidRDefault="00C767F8" w:rsidP="00C767F8">
      <w:pPr>
        <w:pStyle w:val="15"/>
      </w:pPr>
      <w:r w:rsidRPr="005E7B55">
        <w:t>4550.3.7</w:t>
      </w:r>
      <w:r w:rsidRPr="005E7B55">
        <w:tab/>
        <w:t>Delivery Equipment</w:t>
      </w:r>
    </w:p>
    <w:p w14:paraId="7AC3141A" w14:textId="77777777" w:rsidR="00C767F8" w:rsidRPr="005E7B55" w:rsidRDefault="00C767F8" w:rsidP="00C767F8">
      <w:pPr>
        <w:pStyle w:val="Headline12Text"/>
        <w:spacing w:before="120" w:after="120"/>
        <w:rPr>
          <w:lang w:val="en-GB"/>
        </w:rPr>
      </w:pPr>
      <w:r w:rsidRPr="005E7B55">
        <w:rPr>
          <w:lang w:val="en-GB"/>
        </w:rPr>
        <w:t>The equipment shall be capable of delivering the premixed materials accurately, uniformly, and continuously through the delivery hose. Recommendations of the equipment manufacturer shall be followed on the type and size of nozzle to be used and on cleaning, inspection, and maintenance of the equipment.</w:t>
      </w:r>
    </w:p>
    <w:p w14:paraId="28E71A37" w14:textId="77777777" w:rsidR="00C767F8" w:rsidRPr="005E7B55" w:rsidRDefault="00C767F8" w:rsidP="00C767F8">
      <w:pPr>
        <w:pStyle w:val="15"/>
      </w:pPr>
      <w:r w:rsidRPr="005E7B55">
        <w:t>4550.3.8</w:t>
      </w:r>
      <w:r w:rsidRPr="005E7B55">
        <w:tab/>
        <w:t>Air Supply</w:t>
      </w:r>
    </w:p>
    <w:p w14:paraId="44E571B1" w14:textId="77777777" w:rsidR="00C767F8" w:rsidRPr="005E7B55" w:rsidRDefault="00C767F8" w:rsidP="00C767F8">
      <w:pPr>
        <w:pStyle w:val="Headline12Text"/>
        <w:spacing w:before="120" w:after="120"/>
        <w:rPr>
          <w:lang w:val="en-GB"/>
        </w:rPr>
      </w:pPr>
      <w:r w:rsidRPr="005E7B55">
        <w:rPr>
          <w:lang w:val="en-GB"/>
        </w:rPr>
        <w:t>The Contractor shall provide a supply of clean, dry air adequate for maintaining sufficient nozzle velocity for all parts of the work and, if required, for simultaneous operation of a suitable blowpipe for clearing away rebound.</w:t>
      </w:r>
    </w:p>
    <w:p w14:paraId="3147789B" w14:textId="77777777" w:rsidR="00C767F8" w:rsidRPr="005E7B55" w:rsidRDefault="00C767F8" w:rsidP="00C767F8">
      <w:pPr>
        <w:pStyle w:val="15"/>
      </w:pPr>
      <w:r w:rsidRPr="005E7B55">
        <w:t>4550.3.9</w:t>
      </w:r>
      <w:r w:rsidRPr="005E7B55">
        <w:tab/>
        <w:t>Application of Shotcrete</w:t>
      </w:r>
    </w:p>
    <w:p w14:paraId="1DEA9BF7" w14:textId="77777777" w:rsidR="00C767F8" w:rsidRPr="003F1E6E" w:rsidRDefault="00C767F8" w:rsidP="00984DAF">
      <w:pPr>
        <w:pStyle w:val="aStyle1"/>
      </w:pPr>
      <w:r w:rsidRPr="003F1E6E">
        <w:t xml:space="preserve">Shotcrete shall be produced through wet-mix process using Portland cement, coarse and fine aggregates, water, and admixture mixed to provide a proper consistency to allow spraying using compressed air. </w:t>
      </w:r>
    </w:p>
    <w:p w14:paraId="4C6E1B69" w14:textId="77777777" w:rsidR="00C767F8" w:rsidRPr="003F1E6E" w:rsidRDefault="00C767F8" w:rsidP="00984DAF">
      <w:pPr>
        <w:pStyle w:val="aStyle1"/>
      </w:pPr>
      <w:r w:rsidRPr="003F1E6E">
        <w:t>The cement, admixtures except accelerator, and water shall be thoroughly mixed in the mixing facility to obtain sufficient consistency so that freshly mixed shotcrete can be conveyed through a delivery hose to a nozzle whereby shotcrete is accelerated by means of compressed oil-free dry air.  The accelerator for the wet-mix process shall be added to the shotcrete mixture in such a way that the quantity can be properly regulated and the material uniformly dispersed throughout the shotcrete when it is applied.</w:t>
      </w:r>
    </w:p>
    <w:p w14:paraId="371E6C54" w14:textId="77777777" w:rsidR="00C767F8" w:rsidRPr="003F1E6E" w:rsidRDefault="00C767F8" w:rsidP="00984DAF">
      <w:pPr>
        <w:pStyle w:val="aStyle1"/>
      </w:pPr>
      <w:r w:rsidRPr="003F1E6E">
        <w:t>Shotcrete will be applied on the tunnel crown and walls in combination of rock bolts, steel ribs, and wire mesh.</w:t>
      </w:r>
    </w:p>
    <w:p w14:paraId="252E9C8C" w14:textId="77777777" w:rsidR="00C767F8" w:rsidRPr="003F1E6E" w:rsidRDefault="00C767F8" w:rsidP="00984DAF">
      <w:pPr>
        <w:pStyle w:val="aStyle1"/>
      </w:pPr>
      <w:r w:rsidRPr="003F1E6E">
        <w:t xml:space="preserve">Time is of the essence for work associated with shotcrete application. Therefore. laboratory and field-testing shall commence as soon as possible after the Commencement Date in order to obtain an approved shotcrete mix before it is necessary to apply shotcrete to the permanent work.  </w:t>
      </w:r>
    </w:p>
    <w:p w14:paraId="08386C06" w14:textId="77777777" w:rsidR="00C767F8" w:rsidRPr="005E7B55" w:rsidRDefault="00C767F8" w:rsidP="00C767F8">
      <w:pPr>
        <w:pStyle w:val="15"/>
      </w:pPr>
      <w:r w:rsidRPr="005E7B55">
        <w:t>4550.3.10</w:t>
      </w:r>
      <w:r w:rsidRPr="005E7B55">
        <w:tab/>
        <w:t>Shotcrete Nozzle Operators</w:t>
      </w:r>
    </w:p>
    <w:p w14:paraId="7794C864" w14:textId="77777777" w:rsidR="00C767F8" w:rsidRPr="005E7B55" w:rsidRDefault="00C767F8" w:rsidP="00C767F8">
      <w:pPr>
        <w:pStyle w:val="Headline12Text"/>
        <w:spacing w:before="120" w:after="120"/>
        <w:rPr>
          <w:lang w:val="en-GB"/>
        </w:rPr>
      </w:pPr>
      <w:r w:rsidRPr="005E7B55">
        <w:rPr>
          <w:lang w:val="en-GB"/>
        </w:rPr>
        <w:t xml:space="preserve">The Contractor shall submit a resume for each nozzle operator certifying that each has not less than 2 years of experience for the particular type of shotcrete to be applied.  The resume shall include company name, address, and telephone number, name of supervisor, and detailed description of work performed.  </w:t>
      </w:r>
    </w:p>
    <w:p w14:paraId="21D89699" w14:textId="77777777" w:rsidR="00C767F8" w:rsidRPr="005E7B55" w:rsidRDefault="00C767F8" w:rsidP="00C767F8">
      <w:pPr>
        <w:pStyle w:val="Headline12Text"/>
        <w:spacing w:before="120" w:after="120"/>
        <w:rPr>
          <w:lang w:val="en-GB"/>
        </w:rPr>
      </w:pPr>
      <w:r w:rsidRPr="005E7B55">
        <w:rPr>
          <w:lang w:val="en-GB"/>
        </w:rPr>
        <w:t>Qualifications of additional nozzle operator throughout the job shall be similarly submitted for approval.</w:t>
      </w:r>
    </w:p>
    <w:p w14:paraId="0D161F36" w14:textId="77777777" w:rsidR="00C767F8" w:rsidRPr="005E7B55" w:rsidRDefault="00C767F8" w:rsidP="00C767F8">
      <w:pPr>
        <w:pStyle w:val="Headline12Text"/>
        <w:spacing w:before="120" w:after="120"/>
        <w:rPr>
          <w:lang w:val="en-GB"/>
        </w:rPr>
      </w:pPr>
      <w:r w:rsidRPr="005E7B55">
        <w:rPr>
          <w:lang w:val="en-GB"/>
        </w:rPr>
        <w:t xml:space="preserve">Each shotcrete crew shall demonstrate to the satisfaction of the Engineer, acceptable proficiency in the application of shotcrete of field trial quality to vertical and overhead test panels before beginning production work. </w:t>
      </w:r>
    </w:p>
    <w:p w14:paraId="24B813DD" w14:textId="77777777" w:rsidR="00C767F8" w:rsidRPr="005E7B55" w:rsidRDefault="00C767F8" w:rsidP="00C767F8">
      <w:pPr>
        <w:pStyle w:val="Headline12Text"/>
        <w:spacing w:before="120" w:after="120"/>
        <w:rPr>
          <w:lang w:val="en-GB"/>
        </w:rPr>
      </w:pPr>
      <w:r w:rsidRPr="005E7B55">
        <w:rPr>
          <w:lang w:val="en-GB"/>
        </w:rPr>
        <w:t xml:space="preserve">The nozzle operator and shotcrete crews shall also produce the shotcrete test panels for mix design evaluations.   </w:t>
      </w:r>
    </w:p>
    <w:p w14:paraId="44DED66F" w14:textId="77777777" w:rsidR="00C767F8" w:rsidRPr="003F1E6E" w:rsidRDefault="00C767F8" w:rsidP="00EC1401">
      <w:pPr>
        <w:pStyle w:val="Headline12Text"/>
        <w:numPr>
          <w:ilvl w:val="0"/>
          <w:numId w:val="49"/>
        </w:numPr>
        <w:spacing w:before="120" w:after="120"/>
        <w:ind w:leftChars="0"/>
        <w:rPr>
          <w:b/>
          <w:lang w:val="en-GB"/>
        </w:rPr>
      </w:pPr>
      <w:r w:rsidRPr="003F1E6E">
        <w:rPr>
          <w:b/>
          <w:lang w:val="en-GB"/>
        </w:rPr>
        <w:t>Placement Control</w:t>
      </w:r>
    </w:p>
    <w:p w14:paraId="33D52F4D" w14:textId="77777777" w:rsidR="00C767F8" w:rsidRPr="005E7B55" w:rsidRDefault="00C767F8" w:rsidP="003F1E6E">
      <w:pPr>
        <w:pStyle w:val="Headline12Text"/>
        <w:spacing w:before="120" w:after="120"/>
        <w:rPr>
          <w:lang w:val="en-GB"/>
        </w:rPr>
      </w:pPr>
      <w:r w:rsidRPr="005E7B55">
        <w:rPr>
          <w:lang w:val="en-GB"/>
        </w:rPr>
        <w:t>Thickness, method of support, air pressure, and water content of shotcrete shall be controlled to preclude sagging or sloughing off.  Shotcrete placement shall be discontinued or suitable means shall be provided to screen the nozzle stream if wind or air currents cause separation of the nozzle stream during placement.</w:t>
      </w:r>
    </w:p>
    <w:p w14:paraId="148461AF" w14:textId="77777777" w:rsidR="00C767F8" w:rsidRPr="003F1E6E" w:rsidRDefault="00C767F8" w:rsidP="00EC1401">
      <w:pPr>
        <w:pStyle w:val="Headline12Text"/>
        <w:numPr>
          <w:ilvl w:val="0"/>
          <w:numId w:val="49"/>
        </w:numPr>
        <w:spacing w:before="120" w:after="120"/>
        <w:ind w:leftChars="0"/>
        <w:rPr>
          <w:b/>
          <w:lang w:val="en-GB"/>
        </w:rPr>
      </w:pPr>
      <w:r w:rsidRPr="003F1E6E">
        <w:rPr>
          <w:b/>
          <w:lang w:val="en-GB"/>
        </w:rPr>
        <w:t>Placement around Corners</w:t>
      </w:r>
    </w:p>
    <w:p w14:paraId="35A43FB5" w14:textId="77777777" w:rsidR="00C767F8" w:rsidRPr="005E7B55" w:rsidRDefault="00C767F8" w:rsidP="003F1E6E">
      <w:pPr>
        <w:pStyle w:val="Headline12Text"/>
        <w:spacing w:before="120" w:after="120"/>
        <w:rPr>
          <w:lang w:val="en-GB"/>
        </w:rPr>
      </w:pPr>
      <w:r w:rsidRPr="005E7B55">
        <w:rPr>
          <w:lang w:val="en-GB"/>
        </w:rPr>
        <w:t>Horizontal and vertical corners and any area where rebound cannot escape or be blown free shall be filled first.</w:t>
      </w:r>
    </w:p>
    <w:p w14:paraId="792CC104" w14:textId="77777777" w:rsidR="00C767F8" w:rsidRPr="003F1E6E" w:rsidRDefault="00C767F8" w:rsidP="00EC1401">
      <w:pPr>
        <w:pStyle w:val="Headline12Text"/>
        <w:numPr>
          <w:ilvl w:val="0"/>
          <w:numId w:val="49"/>
        </w:numPr>
        <w:spacing w:before="120" w:after="120"/>
        <w:ind w:leftChars="0"/>
        <w:rPr>
          <w:b/>
          <w:lang w:val="en-GB"/>
        </w:rPr>
      </w:pPr>
      <w:r w:rsidRPr="003F1E6E">
        <w:rPr>
          <w:b/>
          <w:lang w:val="en-GB"/>
        </w:rPr>
        <w:t>Placement around Reinforcement</w:t>
      </w:r>
    </w:p>
    <w:p w14:paraId="44F5B47C" w14:textId="77777777" w:rsidR="00C767F8" w:rsidRPr="005E7B55" w:rsidRDefault="00C767F8" w:rsidP="003F1E6E">
      <w:pPr>
        <w:pStyle w:val="Headline12Text"/>
        <w:spacing w:before="120" w:after="120"/>
        <w:rPr>
          <w:lang w:val="en-GB"/>
        </w:rPr>
      </w:pPr>
      <w:r w:rsidRPr="005E7B55">
        <w:rPr>
          <w:lang w:val="en-GB"/>
        </w:rPr>
        <w:t>The nozzle shall be held at such distance and angle to place material behind reinforcement before any material is allowed to accumulate on the face of the reinforcement.  Shotcrete shall not be placed through more than one layer of reinforcing steel rods or mesh in one application unless demonstrated by preconstruction tests that steel is properly encased.</w:t>
      </w:r>
    </w:p>
    <w:p w14:paraId="0F0CCAC9" w14:textId="77777777" w:rsidR="00C767F8" w:rsidRPr="003F1E6E" w:rsidRDefault="00C767F8" w:rsidP="00EC1401">
      <w:pPr>
        <w:pStyle w:val="Headline12Text"/>
        <w:numPr>
          <w:ilvl w:val="0"/>
          <w:numId w:val="49"/>
        </w:numPr>
        <w:spacing w:before="120" w:after="120"/>
        <w:ind w:leftChars="0"/>
        <w:rPr>
          <w:b/>
          <w:lang w:val="en-GB"/>
        </w:rPr>
      </w:pPr>
      <w:r w:rsidRPr="003F1E6E">
        <w:rPr>
          <w:b/>
          <w:lang w:val="en-GB"/>
        </w:rPr>
        <w:t>Placement Precautions</w:t>
      </w:r>
    </w:p>
    <w:p w14:paraId="78CC40A1" w14:textId="77777777" w:rsidR="00C767F8" w:rsidRPr="005E7B55" w:rsidRDefault="00C767F8" w:rsidP="003F1E6E">
      <w:pPr>
        <w:pStyle w:val="Headline12Text"/>
        <w:spacing w:before="120" w:after="120"/>
        <w:rPr>
          <w:lang w:val="en-GB"/>
        </w:rPr>
      </w:pPr>
      <w:r w:rsidRPr="005E7B55">
        <w:rPr>
          <w:lang w:val="en-GB"/>
        </w:rPr>
        <w:t>The following precautions shall be taken during placement.</w:t>
      </w:r>
    </w:p>
    <w:p w14:paraId="4ED868DB" w14:textId="77777777" w:rsidR="00C767F8" w:rsidRPr="005E7B55" w:rsidRDefault="00C767F8" w:rsidP="00984DAF">
      <w:pPr>
        <w:pStyle w:val="aStyle1"/>
        <w:numPr>
          <w:ilvl w:val="0"/>
          <w:numId w:val="51"/>
        </w:numPr>
      </w:pPr>
      <w:r w:rsidRPr="005E7B55">
        <w:t>Placement shall be stopped if drying or stiffening of the mixture takes place at any time prior to delivery to the nozzle. and</w:t>
      </w:r>
    </w:p>
    <w:p w14:paraId="5F3B89E0" w14:textId="77777777" w:rsidR="00C767F8" w:rsidRPr="005E7B55" w:rsidRDefault="00C767F8" w:rsidP="00984DAF">
      <w:pPr>
        <w:pStyle w:val="aStyle1"/>
      </w:pPr>
      <w:r w:rsidRPr="005E7B55">
        <w:t>Rebound or previously expended material shall not be used in the shotcrete mixture.</w:t>
      </w:r>
    </w:p>
    <w:p w14:paraId="66FE296C" w14:textId="77777777" w:rsidR="00C767F8" w:rsidRPr="003F1E6E" w:rsidRDefault="00C767F8" w:rsidP="00EC1401">
      <w:pPr>
        <w:pStyle w:val="Headline12Text"/>
        <w:numPr>
          <w:ilvl w:val="0"/>
          <w:numId w:val="49"/>
        </w:numPr>
        <w:spacing w:before="120" w:after="120"/>
        <w:ind w:leftChars="0"/>
        <w:rPr>
          <w:b/>
          <w:lang w:val="en-GB"/>
        </w:rPr>
      </w:pPr>
      <w:r w:rsidRPr="003F1E6E">
        <w:rPr>
          <w:b/>
          <w:lang w:val="en-GB"/>
        </w:rPr>
        <w:t>Repair of Defects and Core Holes</w:t>
      </w:r>
    </w:p>
    <w:p w14:paraId="3F87F1AC" w14:textId="77777777" w:rsidR="00C767F8" w:rsidRPr="003F1E6E" w:rsidRDefault="00C767F8" w:rsidP="00984DAF">
      <w:pPr>
        <w:pStyle w:val="aStyle1"/>
      </w:pPr>
      <w:r w:rsidRPr="003F1E6E">
        <w:t>Defects</w:t>
      </w:r>
    </w:p>
    <w:p w14:paraId="5D4F1A5D" w14:textId="77777777" w:rsidR="00C767F8" w:rsidRPr="005E7B55" w:rsidRDefault="00C767F8" w:rsidP="003F1E6E">
      <w:pPr>
        <w:pStyle w:val="Headline12Text"/>
        <w:spacing w:before="120" w:after="120"/>
        <w:rPr>
          <w:lang w:val="en-GB"/>
        </w:rPr>
      </w:pPr>
      <w:r w:rsidRPr="005E7B55">
        <w:rPr>
          <w:lang w:val="en-GB"/>
        </w:rPr>
        <w:t>Defective areas larger than 150 cm</w:t>
      </w:r>
      <w:r w:rsidRPr="003F1E6E">
        <w:rPr>
          <w:lang w:val="en-GB"/>
        </w:rPr>
        <w:t>2</w:t>
      </w:r>
      <w:r w:rsidRPr="005E7B55">
        <w:rPr>
          <w:lang w:val="en-GB"/>
        </w:rPr>
        <w:t xml:space="preserve"> or as otherwise identified by the Engineer shall be removed and replaced with fresh shotcrete at the cost of the Contractor.  These defects include honeycombing, lamination, dry patches, voids, or sand pockets.  </w:t>
      </w:r>
    </w:p>
    <w:p w14:paraId="3EB35B8B" w14:textId="77777777" w:rsidR="00C767F8" w:rsidRPr="005E7B55" w:rsidRDefault="00C767F8" w:rsidP="00984DAF">
      <w:pPr>
        <w:pStyle w:val="aStyle1"/>
      </w:pPr>
      <w:r w:rsidRPr="005E7B55">
        <w:t>Repair</w:t>
      </w:r>
    </w:p>
    <w:p w14:paraId="01CBC3B5" w14:textId="77777777" w:rsidR="00C767F8" w:rsidRPr="005E7B55" w:rsidRDefault="00C767F8" w:rsidP="003F1E6E">
      <w:pPr>
        <w:pStyle w:val="Headline12Text"/>
        <w:spacing w:before="120" w:after="120"/>
        <w:rPr>
          <w:lang w:val="en-GB"/>
        </w:rPr>
      </w:pPr>
      <w:r w:rsidRPr="005E7B55">
        <w:rPr>
          <w:lang w:val="en-GB"/>
        </w:rPr>
        <w:t xml:space="preserve">All repairs shall be made as soon as practicable after the deficiency is discovered.  All unacceptable materials shall be removed and repaired by the Contractor at its cost in accordance with the method approved by the Engineer.  </w:t>
      </w:r>
    </w:p>
    <w:p w14:paraId="011FB2ED" w14:textId="77777777" w:rsidR="00C767F8" w:rsidRPr="005E7B55" w:rsidRDefault="00C767F8" w:rsidP="00984DAF">
      <w:pPr>
        <w:pStyle w:val="aStyle1"/>
      </w:pPr>
      <w:r w:rsidRPr="005E7B55">
        <w:t>Core Hole</w:t>
      </w:r>
    </w:p>
    <w:p w14:paraId="381FDC1B" w14:textId="77777777" w:rsidR="00C767F8" w:rsidRPr="005E7B55" w:rsidRDefault="00C767F8" w:rsidP="003F1E6E">
      <w:pPr>
        <w:pStyle w:val="Headline12Text"/>
        <w:spacing w:before="120" w:after="120"/>
        <w:rPr>
          <w:lang w:val="en-GB"/>
        </w:rPr>
      </w:pPr>
      <w:r w:rsidRPr="005E7B55">
        <w:rPr>
          <w:lang w:val="en-GB"/>
        </w:rPr>
        <w:t>Core holes shall not be repaired with shotcrete.  Instead, they shall be filled solid with a dry-pack mixture, approved by the Engineer, after being cleaned and thoroughly dampened.</w:t>
      </w:r>
    </w:p>
    <w:p w14:paraId="394BD683" w14:textId="4DBA7F29" w:rsidR="00C767F8" w:rsidRPr="005E7B55" w:rsidRDefault="00946D4D" w:rsidP="00C767F8">
      <w:pPr>
        <w:pStyle w:val="15"/>
      </w:pPr>
      <w:r>
        <w:t>4550.3.</w:t>
      </w:r>
      <w:r>
        <w:rPr>
          <w:rFonts w:hint="eastAsia"/>
        </w:rPr>
        <w:t>11</w:t>
      </w:r>
      <w:r>
        <w:rPr>
          <w:rFonts w:hint="eastAsia"/>
        </w:rPr>
        <w:tab/>
      </w:r>
      <w:r w:rsidR="00C767F8" w:rsidRPr="005E7B55">
        <w:t>Acceptance Criteria</w:t>
      </w:r>
    </w:p>
    <w:p w14:paraId="2D713D1A" w14:textId="3EF885A2" w:rsidR="00C767F8" w:rsidRPr="005E7B55" w:rsidRDefault="00C767F8" w:rsidP="00C767F8">
      <w:pPr>
        <w:pStyle w:val="Headline12Text"/>
        <w:spacing w:before="120" w:after="120"/>
        <w:rPr>
          <w:lang w:val="en-GB"/>
        </w:rPr>
      </w:pPr>
      <w:r w:rsidRPr="005E7B55">
        <w:rPr>
          <w:lang w:val="en-GB"/>
        </w:rPr>
        <w:t>Final acceptance of the Shotcrete will be based on compressive strength results obtained from cores of test panels and shotcrete placements.</w:t>
      </w:r>
    </w:p>
    <w:p w14:paraId="6C41DC4B" w14:textId="77777777" w:rsidR="00C767F8" w:rsidRPr="00414123" w:rsidRDefault="00C767F8" w:rsidP="00EC1401">
      <w:pPr>
        <w:pStyle w:val="Headline12Text"/>
        <w:numPr>
          <w:ilvl w:val="0"/>
          <w:numId w:val="49"/>
        </w:numPr>
        <w:spacing w:before="120" w:after="120"/>
        <w:ind w:leftChars="0"/>
        <w:rPr>
          <w:b/>
          <w:lang w:val="en-GB"/>
        </w:rPr>
      </w:pPr>
      <w:r w:rsidRPr="00414123">
        <w:rPr>
          <w:b/>
          <w:lang w:val="en-GB"/>
        </w:rPr>
        <w:t>Compressive Strength</w:t>
      </w:r>
    </w:p>
    <w:p w14:paraId="35AD1EE2" w14:textId="762156C2" w:rsidR="00C767F8" w:rsidRPr="005E7B55" w:rsidRDefault="00C767F8" w:rsidP="00414123">
      <w:pPr>
        <w:pStyle w:val="Headline12Text"/>
        <w:spacing w:before="120" w:after="120"/>
        <w:rPr>
          <w:lang w:val="en-GB"/>
        </w:rPr>
      </w:pPr>
      <w:r w:rsidRPr="005E7B55">
        <w:rPr>
          <w:lang w:val="en-GB"/>
        </w:rPr>
        <w:t xml:space="preserve">The average compressive strength of cores taken from the structure and test panels, representing a shift or not more than </w:t>
      </w:r>
      <w:r w:rsidR="0032233C" w:rsidRPr="005E7B55">
        <w:rPr>
          <w:lang w:val="en-GB"/>
        </w:rPr>
        <w:t>38</w:t>
      </w:r>
      <w:r w:rsidRPr="005E7B55">
        <w:rPr>
          <w:lang w:val="en-GB"/>
        </w:rPr>
        <w:t xml:space="preserve"> </w:t>
      </w:r>
      <w:r w:rsidR="004E0728" w:rsidRPr="005E7B55">
        <w:rPr>
          <w:lang w:val="en-GB"/>
        </w:rPr>
        <w:t>m</w:t>
      </w:r>
      <w:r w:rsidR="004E0728" w:rsidRPr="00414123">
        <w:rPr>
          <w:lang w:val="en-GB"/>
        </w:rPr>
        <w:t>3</w:t>
      </w:r>
      <w:r w:rsidRPr="005E7B55">
        <w:rPr>
          <w:lang w:val="en-GB"/>
        </w:rPr>
        <w:t xml:space="preserve"> of </w:t>
      </w:r>
      <w:r w:rsidR="004E0728" w:rsidRPr="005E7B55">
        <w:rPr>
          <w:lang w:val="en-GB"/>
        </w:rPr>
        <w:t>s</w:t>
      </w:r>
      <w:r w:rsidRPr="005E7B55">
        <w:rPr>
          <w:lang w:val="en-GB"/>
        </w:rPr>
        <w:t xml:space="preserve">hotcrete (tested at 28 days) shall </w:t>
      </w:r>
      <w:r w:rsidR="004E0728" w:rsidRPr="005E7B55">
        <w:rPr>
          <w:lang w:val="en-GB"/>
        </w:rPr>
        <w:t>be 18 N/mm</w:t>
      </w:r>
      <w:r w:rsidR="004E0728" w:rsidRPr="00414123">
        <w:rPr>
          <w:lang w:val="en-GB"/>
        </w:rPr>
        <w:t>2</w:t>
      </w:r>
      <w:r w:rsidR="004E0728" w:rsidRPr="005E7B55">
        <w:rPr>
          <w:lang w:val="en-GB"/>
        </w:rPr>
        <w:t xml:space="preserve"> or more,</w:t>
      </w:r>
      <w:r w:rsidRPr="005E7B55">
        <w:rPr>
          <w:lang w:val="en-GB"/>
        </w:rPr>
        <w:t xml:space="preserve"> with no individual core less than 85 percent of the required minimum compressive strength.</w:t>
      </w:r>
    </w:p>
    <w:p w14:paraId="4D86A4D5" w14:textId="08B3EBDF" w:rsidR="00C767F8" w:rsidRPr="00414123" w:rsidRDefault="00C767F8" w:rsidP="00EC1401">
      <w:pPr>
        <w:pStyle w:val="Headline12Text"/>
        <w:numPr>
          <w:ilvl w:val="0"/>
          <w:numId w:val="49"/>
        </w:numPr>
        <w:spacing w:before="120" w:after="120"/>
        <w:ind w:leftChars="0"/>
        <w:rPr>
          <w:b/>
          <w:lang w:val="en-GB"/>
        </w:rPr>
      </w:pPr>
      <w:r w:rsidRPr="00414123">
        <w:rPr>
          <w:b/>
          <w:lang w:val="en-GB"/>
        </w:rPr>
        <w:t>Test Panels</w:t>
      </w:r>
      <w:r w:rsidR="00D904DF" w:rsidRPr="00414123">
        <w:rPr>
          <w:b/>
          <w:lang w:val="en-GB"/>
        </w:rPr>
        <w:t xml:space="preserve"> taken during Actual Applications</w:t>
      </w:r>
    </w:p>
    <w:p w14:paraId="0E873484" w14:textId="35B997CB" w:rsidR="00C767F8" w:rsidRPr="00414123" w:rsidRDefault="00C767F8" w:rsidP="00414123">
      <w:pPr>
        <w:pStyle w:val="Headline12Text"/>
        <w:spacing w:before="120" w:after="120"/>
        <w:rPr>
          <w:lang w:val="en-GB"/>
        </w:rPr>
      </w:pPr>
      <w:r w:rsidRPr="005E7B55">
        <w:rPr>
          <w:lang w:val="en-GB"/>
        </w:rPr>
        <w:t xml:space="preserve">For every shift or every </w:t>
      </w:r>
      <w:r w:rsidR="0032233C" w:rsidRPr="005E7B55">
        <w:rPr>
          <w:lang w:val="en-GB"/>
        </w:rPr>
        <w:t>38</w:t>
      </w:r>
      <w:r w:rsidRPr="005E7B55">
        <w:rPr>
          <w:lang w:val="en-GB"/>
        </w:rPr>
        <w:t xml:space="preserve"> m</w:t>
      </w:r>
      <w:r w:rsidRPr="00414123">
        <w:rPr>
          <w:lang w:val="en-GB"/>
        </w:rPr>
        <w:t>3</w:t>
      </w:r>
      <w:r w:rsidRPr="005E7B55">
        <w:rPr>
          <w:lang w:val="en-GB"/>
        </w:rPr>
        <w:t xml:space="preserve"> of shotcrete placement, at least one sample panel fabricated in accordance with ASTM C 1140 shall be made. </w:t>
      </w:r>
      <w:r w:rsidRPr="00414123">
        <w:rPr>
          <w:lang w:val="en-GB"/>
        </w:rPr>
        <w:t>Three (3) cores at the age of 24 hours</w:t>
      </w:r>
      <w:r w:rsidR="004E0728" w:rsidRPr="00414123">
        <w:rPr>
          <w:lang w:val="en-GB"/>
        </w:rPr>
        <w:t xml:space="preserve"> and t</w:t>
      </w:r>
      <w:r w:rsidRPr="00414123">
        <w:rPr>
          <w:lang w:val="en-GB"/>
        </w:rPr>
        <w:t>hree (3) cores at the age of 28 days.</w:t>
      </w:r>
    </w:p>
    <w:p w14:paraId="73F652FD" w14:textId="226219B3" w:rsidR="00C767F8" w:rsidRPr="005E7B55" w:rsidRDefault="00C767F8" w:rsidP="00414123">
      <w:pPr>
        <w:pStyle w:val="Headline12Text"/>
        <w:spacing w:before="120" w:after="120"/>
        <w:rPr>
          <w:lang w:val="en-GB"/>
        </w:rPr>
      </w:pPr>
      <w:r w:rsidRPr="005E7B55">
        <w:rPr>
          <w:lang w:val="en-GB"/>
        </w:rPr>
        <w:t xml:space="preserve">Core testing shall be made </w:t>
      </w:r>
      <w:r w:rsidR="00F92936" w:rsidRPr="005E7B55">
        <w:rPr>
          <w:lang w:val="en-GB"/>
        </w:rPr>
        <w:t>in</w:t>
      </w:r>
      <w:r w:rsidRPr="005E7B55">
        <w:rPr>
          <w:lang w:val="en-GB"/>
        </w:rPr>
        <w:t xml:space="preserve"> accordance with ASTM C42, Standard Test Method for Obtaining and Testing Drilled Cores and Sawed Beams of Concrete AASHUTO No. T24, core samples shall be taken perpendicular to test panels in accordance with requirements of ASTM C 1140.</w:t>
      </w:r>
    </w:p>
    <w:p w14:paraId="40B90717" w14:textId="77777777" w:rsidR="00C767F8" w:rsidRPr="00414123" w:rsidRDefault="00C767F8" w:rsidP="00EC1401">
      <w:pPr>
        <w:pStyle w:val="Headline12Text"/>
        <w:numPr>
          <w:ilvl w:val="0"/>
          <w:numId w:val="49"/>
        </w:numPr>
        <w:spacing w:before="120" w:after="120"/>
        <w:ind w:leftChars="0"/>
        <w:rPr>
          <w:b/>
          <w:lang w:val="en-GB"/>
        </w:rPr>
      </w:pPr>
      <w:r w:rsidRPr="00414123">
        <w:rPr>
          <w:b/>
          <w:lang w:val="en-GB"/>
        </w:rPr>
        <w:t>Rejection</w:t>
      </w:r>
    </w:p>
    <w:p w14:paraId="1551D241" w14:textId="5EAED161" w:rsidR="00C767F8" w:rsidRPr="005E7B55" w:rsidRDefault="00C767F8" w:rsidP="00414123">
      <w:pPr>
        <w:pStyle w:val="Headline12Text"/>
        <w:spacing w:before="120" w:after="120"/>
        <w:rPr>
          <w:lang w:val="en-GB"/>
        </w:rPr>
      </w:pPr>
      <w:r w:rsidRPr="005E7B55">
        <w:rPr>
          <w:lang w:val="en-GB"/>
        </w:rPr>
        <w:t xml:space="preserve">Shotcrete placement found not to be in accordance with compressive strength acceptance criteria </w:t>
      </w:r>
      <w:r w:rsidR="00946D4D">
        <w:rPr>
          <w:lang w:val="en-GB"/>
        </w:rPr>
        <w:t>18 N/</w:t>
      </w:r>
      <w:r w:rsidR="00946D4D">
        <w:rPr>
          <w:rFonts w:hint="eastAsia"/>
          <w:lang w:val="en-GB"/>
        </w:rPr>
        <w:t>n</w:t>
      </w:r>
      <w:r w:rsidR="00D904DF" w:rsidRPr="005E7B55">
        <w:rPr>
          <w:lang w:val="en-GB"/>
        </w:rPr>
        <w:t xml:space="preserve">m2 at 28 days, </w:t>
      </w:r>
      <w:r w:rsidRPr="005E7B55">
        <w:rPr>
          <w:lang w:val="en-GB"/>
        </w:rPr>
        <w:t>or otherwise unacceptable due to cracking, lack of water-tightness, the presence of voids (emitting voided sound when knocked by hammer), or improper placement, shall not be accepted. Payment shall not be made for any unaccepted shotcrete placement.</w:t>
      </w:r>
    </w:p>
    <w:p w14:paraId="7EFBB35E" w14:textId="77777777" w:rsidR="00C767F8" w:rsidRPr="005E7B55" w:rsidRDefault="00C767F8" w:rsidP="00414123">
      <w:pPr>
        <w:pStyle w:val="Headline12Text"/>
        <w:spacing w:before="120" w:after="120"/>
        <w:rPr>
          <w:lang w:val="en-GB"/>
        </w:rPr>
      </w:pPr>
      <w:r w:rsidRPr="005E7B55">
        <w:rPr>
          <w:lang w:val="en-GB"/>
        </w:rPr>
        <w:t xml:space="preserve">The Engineer may direct the Contractor to remove and replace rejected shotcrete or make necessary corrections. Corrections deemed necessary (in the opinion of the Engineer) may include installation of additional shotcrete (with or without reinforcement), the placement of additional rock bolts, partial removal and replacement of shotcrete or other measures. </w:t>
      </w:r>
    </w:p>
    <w:p w14:paraId="191D205A" w14:textId="77777777" w:rsidR="00C767F8" w:rsidRPr="005E7B55" w:rsidRDefault="00C767F8" w:rsidP="00414123">
      <w:pPr>
        <w:pStyle w:val="Headline12Text"/>
        <w:spacing w:before="120" w:after="120"/>
        <w:rPr>
          <w:lang w:val="en-GB"/>
        </w:rPr>
      </w:pPr>
      <w:r w:rsidRPr="005E7B55">
        <w:rPr>
          <w:lang w:val="en-GB"/>
        </w:rPr>
        <w:t xml:space="preserve">All corrective work and associated costs incurred by the Contractor for accomplishing corrective work or removing and replacing unaccepted shotcrete shall be made good at the cost of the Contractor. </w:t>
      </w:r>
    </w:p>
    <w:p w14:paraId="0D6ED246" w14:textId="77777777" w:rsidR="00C767F8" w:rsidRPr="005E7B55" w:rsidRDefault="00C767F8" w:rsidP="00C767F8">
      <w:pPr>
        <w:pStyle w:val="15"/>
      </w:pPr>
      <w:r w:rsidRPr="005E7B55">
        <w:t>4550.4</w:t>
      </w:r>
      <w:r w:rsidRPr="005E7B55">
        <w:tab/>
        <w:t>Method of Measurement</w:t>
      </w:r>
    </w:p>
    <w:p w14:paraId="7428256F" w14:textId="4990D8C7" w:rsidR="00775CAD" w:rsidRDefault="00767D44" w:rsidP="00775CAD">
      <w:pPr>
        <w:pStyle w:val="Headline12Text"/>
        <w:spacing w:before="120" w:after="120"/>
        <w:rPr>
          <w:lang w:val="en-GB"/>
        </w:rPr>
      </w:pPr>
      <w:r w:rsidRPr="005E7B55">
        <w:rPr>
          <w:lang w:val="en-GB"/>
        </w:rPr>
        <w:t xml:space="preserve">Shotcrete applied </w:t>
      </w:r>
      <w:r w:rsidR="00775CAD">
        <w:rPr>
          <w:lang w:val="en-GB"/>
        </w:rPr>
        <w:t xml:space="preserve">and removed </w:t>
      </w:r>
      <w:r w:rsidRPr="005E7B55">
        <w:rPr>
          <w:lang w:val="en-GB"/>
        </w:rPr>
        <w:t>as shown on the Drawings will not be measured separately for individual payment. Payment for accepted shotcrete is deemed included in the unit of measurement for each excavation profile described in Section 4300 [Tunnel Excavation].</w:t>
      </w:r>
      <w:r w:rsidR="00775CAD" w:rsidRPr="00775CAD">
        <w:rPr>
          <w:lang w:val="en-GB"/>
        </w:rPr>
        <w:t xml:space="preserve"> </w:t>
      </w:r>
    </w:p>
    <w:p w14:paraId="6E0E105B" w14:textId="4330FE19" w:rsidR="00C767F8" w:rsidRPr="005E7B55" w:rsidRDefault="00775CAD" w:rsidP="00775CAD">
      <w:pPr>
        <w:pStyle w:val="Headline12Text"/>
        <w:spacing w:before="120" w:after="120"/>
        <w:rPr>
          <w:lang w:val="en-GB"/>
        </w:rPr>
      </w:pPr>
      <w:r>
        <w:rPr>
          <w:lang w:val="en-GB"/>
        </w:rPr>
        <w:t>No deduction will be made for sections removed for construction of cross passages/niches and the like.</w:t>
      </w:r>
    </w:p>
    <w:p w14:paraId="5D492996" w14:textId="77777777" w:rsidR="00C767F8" w:rsidRPr="005E7B55" w:rsidRDefault="00C767F8" w:rsidP="0056703A">
      <w:pPr>
        <w:pStyle w:val="10"/>
        <w:spacing w:before="120" w:after="120"/>
        <w:rPr>
          <w:lang w:val="en-GB"/>
        </w:rPr>
        <w:sectPr w:rsidR="00C767F8" w:rsidRPr="005E7B55" w:rsidSect="00AC1D19">
          <w:headerReference w:type="even" r:id="rId50"/>
          <w:headerReference w:type="default" r:id="rId51"/>
          <w:footerReference w:type="default" r:id="rId52"/>
          <w:headerReference w:type="first" r:id="rId53"/>
          <w:pgSz w:w="11906" w:h="16838" w:code="9"/>
          <w:pgMar w:top="1134" w:right="851" w:bottom="851" w:left="1531" w:header="567" w:footer="113" w:gutter="0"/>
          <w:cols w:space="720"/>
          <w:docGrid w:linePitch="326"/>
        </w:sectPr>
      </w:pPr>
    </w:p>
    <w:p w14:paraId="353C81FF" w14:textId="7A8726B4" w:rsidR="00870DDB" w:rsidRPr="005E7B55" w:rsidRDefault="000267C0" w:rsidP="00414123">
      <w:pPr>
        <w:pStyle w:val="Section"/>
      </w:pPr>
      <w:bookmarkStart w:id="24" w:name="_Toc506731200"/>
      <w:bookmarkStart w:id="25" w:name="_Toc509993231"/>
      <w:r w:rsidRPr="005E7B55">
        <w:t xml:space="preserve">SECTION </w:t>
      </w:r>
      <w:r w:rsidR="007F1064" w:rsidRPr="005E7B55">
        <w:t>46</w:t>
      </w:r>
      <w:r w:rsidRPr="005E7B55">
        <w:t>00</w:t>
      </w:r>
      <w:r w:rsidR="00870DDB" w:rsidRPr="005E7B55">
        <w:t xml:space="preserve"> - ROCK BOLT</w:t>
      </w:r>
      <w:bookmarkEnd w:id="24"/>
      <w:bookmarkEnd w:id="25"/>
    </w:p>
    <w:p w14:paraId="6D53E947" w14:textId="27CFBB8A" w:rsidR="00870DDB" w:rsidRPr="005E7B55" w:rsidRDefault="007F1064" w:rsidP="00E81F23">
      <w:pPr>
        <w:pStyle w:val="15"/>
      </w:pPr>
      <w:r w:rsidRPr="005E7B55">
        <w:t>46</w:t>
      </w:r>
      <w:r w:rsidR="002728F4" w:rsidRPr="005E7B55">
        <w:t>0</w:t>
      </w:r>
      <w:r w:rsidR="00E81F23" w:rsidRPr="005E7B55">
        <w:t>1</w:t>
      </w:r>
      <w:r w:rsidR="00E81F23" w:rsidRPr="005E7B55">
        <w:tab/>
      </w:r>
      <w:r w:rsidR="00870DDB" w:rsidRPr="005E7B55">
        <w:t>Descriptions</w:t>
      </w:r>
    </w:p>
    <w:p w14:paraId="47293A3C" w14:textId="77777777" w:rsidR="00870DDB" w:rsidRPr="005E7B55" w:rsidRDefault="00870DDB" w:rsidP="000970D3">
      <w:pPr>
        <w:pStyle w:val="Headline12Text"/>
        <w:spacing w:before="120" w:after="120"/>
        <w:rPr>
          <w:lang w:val="en-GB"/>
        </w:rPr>
      </w:pPr>
      <w:r w:rsidRPr="005E7B55">
        <w:rPr>
          <w:lang w:val="en-GB"/>
        </w:rPr>
        <w:t>Th</w:t>
      </w:r>
      <w:r w:rsidR="00C818FB" w:rsidRPr="005E7B55">
        <w:rPr>
          <w:lang w:val="en-GB"/>
        </w:rPr>
        <w:t>is</w:t>
      </w:r>
      <w:r w:rsidRPr="005E7B55">
        <w:rPr>
          <w:lang w:val="en-GB"/>
        </w:rPr>
        <w:t xml:space="preserve"> work consists of furnishing and installation of grouted rock bolts as rock reinforcement in the tunnel opening. </w:t>
      </w:r>
    </w:p>
    <w:p w14:paraId="13ABE9F0" w14:textId="77777777" w:rsidR="00870DDB" w:rsidRPr="005E7B55" w:rsidRDefault="00870DDB" w:rsidP="007B645A">
      <w:pPr>
        <w:pStyle w:val="Headline12Text"/>
        <w:spacing w:before="120" w:after="120"/>
        <w:rPr>
          <w:lang w:val="en-GB"/>
        </w:rPr>
      </w:pPr>
      <w:r w:rsidRPr="005E7B55">
        <w:rPr>
          <w:lang w:val="en-GB"/>
        </w:rPr>
        <w:t xml:space="preserve">Rock bolts referred to in this Specification Section are fully grouted over the whole length and principally installed untensioned at the arch section, sides or face of a tunnel, locally or systematically, during excavation. Together with shotcrete they provide a bearing force by the formation of a rock-arch and become a part of tunnel support system. </w:t>
      </w:r>
    </w:p>
    <w:p w14:paraId="453A635F" w14:textId="5E3FCE7E" w:rsidR="00870DDB" w:rsidRPr="005E7B55" w:rsidRDefault="007F1064" w:rsidP="00E81F23">
      <w:pPr>
        <w:pStyle w:val="15"/>
      </w:pPr>
      <w:r w:rsidRPr="005E7B55">
        <w:t>46</w:t>
      </w:r>
      <w:r w:rsidR="002728F4" w:rsidRPr="005E7B55">
        <w:t>0</w:t>
      </w:r>
      <w:r w:rsidR="00E81F23" w:rsidRPr="005E7B55">
        <w:t>2</w:t>
      </w:r>
      <w:r w:rsidR="00E81F23" w:rsidRPr="005E7B55">
        <w:tab/>
      </w:r>
      <w:r w:rsidR="00870DDB" w:rsidRPr="005E7B55">
        <w:t>Material Requirements</w:t>
      </w:r>
    </w:p>
    <w:p w14:paraId="6C02FC6A" w14:textId="7C115DDF" w:rsidR="00870DDB" w:rsidRPr="005E7B55" w:rsidRDefault="007F1064" w:rsidP="00924723">
      <w:pPr>
        <w:pStyle w:val="15"/>
        <w:spacing w:before="0"/>
      </w:pPr>
      <w:r w:rsidRPr="005E7B55">
        <w:t>46</w:t>
      </w:r>
      <w:r w:rsidR="002728F4" w:rsidRPr="005E7B55">
        <w:t>0</w:t>
      </w:r>
      <w:r w:rsidR="00357296" w:rsidRPr="005E7B55">
        <w:t>2.1</w:t>
      </w:r>
      <w:r w:rsidR="00357296" w:rsidRPr="005E7B55">
        <w:tab/>
      </w:r>
      <w:r w:rsidR="00870DDB" w:rsidRPr="005E7B55">
        <w:t>Grouted Rock Bolts</w:t>
      </w:r>
    </w:p>
    <w:p w14:paraId="499A6498" w14:textId="60901D95" w:rsidR="00870DDB" w:rsidRPr="005E7B55" w:rsidRDefault="00870DDB" w:rsidP="00984DAF">
      <w:pPr>
        <w:pStyle w:val="aStyle1"/>
      </w:pPr>
      <w:r w:rsidRPr="005E7B55">
        <w:t>Rock bolts shall be fabricated from steel bars for concrete reinforcement</w:t>
      </w:r>
      <w:r w:rsidR="00321E5B" w:rsidRPr="005E7B55">
        <w:t xml:space="preserve"> as specified on the Drawings</w:t>
      </w:r>
      <w:r w:rsidRPr="005E7B55">
        <w:t>. The rock bolts shall be marked with the ultimate (fracture) load. The outer end of anchor rod shall be threaded counter-clockwise along a length of at least a 150-mm. Threaded end of rock bolts shall be coated with grease and packed with PVC cloth or other materials for protection from damage.</w:t>
      </w:r>
    </w:p>
    <w:p w14:paraId="4311FF40" w14:textId="37461800" w:rsidR="00870DDB" w:rsidRPr="005E7B55" w:rsidRDefault="00870DDB" w:rsidP="00984DAF">
      <w:pPr>
        <w:pStyle w:val="aStyle1"/>
      </w:pPr>
      <w:r w:rsidRPr="005E7B55">
        <w:t>The Contractor shall submit manufactures data certifying the properties and strength of rock bolts to the Engineer for review and approval at least 28 days prior to intended use.</w:t>
      </w:r>
    </w:p>
    <w:p w14:paraId="247A0089" w14:textId="77777777" w:rsidR="00870DDB" w:rsidRPr="005E7B55" w:rsidRDefault="00870DDB" w:rsidP="00984DAF">
      <w:pPr>
        <w:pStyle w:val="aStyle1"/>
      </w:pPr>
      <w:r w:rsidRPr="005E7B55">
        <w:t>The projected end of anchor and sharp edges of the washers and bearing plates shall be covered with cement mortar or other materials acceptable to the Engineer. The main purpose of covering is to protect the waterproofing sheet from potential damage.</w:t>
      </w:r>
    </w:p>
    <w:p w14:paraId="777349C7" w14:textId="0BDDF6F0" w:rsidR="00870DDB" w:rsidRPr="005E7B55" w:rsidRDefault="00870DDB" w:rsidP="00984DAF">
      <w:pPr>
        <w:pStyle w:val="aStyle1"/>
      </w:pPr>
      <w:r w:rsidRPr="005E7B55">
        <w:t xml:space="preserve">The physical properties of the rock bolt shall satisfy the minimum requirements of Standard Specifications for </w:t>
      </w:r>
      <w:r w:rsidR="00F92936" w:rsidRPr="005E7B55">
        <w:t>Tunnelling</w:t>
      </w:r>
      <w:r w:rsidRPr="005E7B55">
        <w:t xml:space="preserve"> – 2006 Mountain Tunnels published by Japan Society of Civil Engineers as listed </w:t>
      </w:r>
      <w:r w:rsidR="00447F38" w:rsidRPr="005E7B55">
        <w:t>below</w:t>
      </w:r>
      <w:r w:rsidRPr="005E7B55">
        <w:t>.</w:t>
      </w:r>
    </w:p>
    <w:tbl>
      <w:tblPr>
        <w:tblStyle w:val="33"/>
        <w:tblW w:w="8619" w:type="dxa"/>
        <w:tblInd w:w="988" w:type="dxa"/>
        <w:tblLayout w:type="fixed"/>
        <w:tblLook w:val="04A0" w:firstRow="1" w:lastRow="0" w:firstColumn="1" w:lastColumn="0" w:noHBand="0" w:noVBand="1"/>
      </w:tblPr>
      <w:tblGrid>
        <w:gridCol w:w="993"/>
        <w:gridCol w:w="992"/>
        <w:gridCol w:w="1104"/>
        <w:gridCol w:w="851"/>
        <w:gridCol w:w="823"/>
        <w:gridCol w:w="964"/>
        <w:gridCol w:w="964"/>
        <w:gridCol w:w="964"/>
        <w:gridCol w:w="964"/>
      </w:tblGrid>
      <w:tr w:rsidR="005E7B55" w:rsidRPr="005E7B55" w14:paraId="37AE7F4F" w14:textId="77777777" w:rsidTr="00000944">
        <w:tc>
          <w:tcPr>
            <w:tcW w:w="993" w:type="dxa"/>
            <w:vMerge w:val="restart"/>
            <w:vAlign w:val="center"/>
          </w:tcPr>
          <w:p w14:paraId="1CE25879" w14:textId="3A85C66D" w:rsidR="00357296" w:rsidRPr="005E7B55" w:rsidRDefault="00061E0A" w:rsidP="006C19A9">
            <w:pPr>
              <w:spacing w:before="0" w:after="0" w:line="200" w:lineRule="exact"/>
              <w:ind w:leftChars="-50" w:left="-120" w:rightChars="-50" w:right="-120"/>
              <w:jc w:val="center"/>
              <w:rPr>
                <w:rFonts w:eastAsiaTheme="minorEastAsia"/>
                <w:sz w:val="18"/>
                <w:szCs w:val="18"/>
              </w:rPr>
            </w:pPr>
            <w:r>
              <w:rPr>
                <w:rFonts w:eastAsiaTheme="minorEastAsia" w:hint="eastAsia"/>
                <w:sz w:val="18"/>
                <w:szCs w:val="18"/>
              </w:rPr>
              <w:t>Classification</w:t>
            </w:r>
          </w:p>
        </w:tc>
        <w:tc>
          <w:tcPr>
            <w:tcW w:w="992" w:type="dxa"/>
            <w:vMerge w:val="restart"/>
            <w:vAlign w:val="center"/>
          </w:tcPr>
          <w:p w14:paraId="3268D321" w14:textId="77777777" w:rsidR="00357296" w:rsidRPr="005E7B55" w:rsidRDefault="00357296" w:rsidP="006C19A9">
            <w:pPr>
              <w:spacing w:before="0" w:after="0" w:line="200" w:lineRule="exact"/>
              <w:ind w:leftChars="-50" w:left="-120" w:rightChars="-50" w:right="-120"/>
              <w:jc w:val="center"/>
              <w:rPr>
                <w:rFonts w:eastAsiaTheme="minorEastAsia"/>
                <w:sz w:val="18"/>
                <w:szCs w:val="18"/>
              </w:rPr>
            </w:pPr>
            <w:r w:rsidRPr="005E7B55">
              <w:rPr>
                <w:rFonts w:eastAsiaTheme="minorEastAsia"/>
                <w:sz w:val="18"/>
                <w:szCs w:val="18"/>
              </w:rPr>
              <w:t>CODE</w:t>
            </w:r>
          </w:p>
        </w:tc>
        <w:tc>
          <w:tcPr>
            <w:tcW w:w="1104" w:type="dxa"/>
            <w:vMerge w:val="restart"/>
            <w:vAlign w:val="center"/>
          </w:tcPr>
          <w:p w14:paraId="7A78632A" w14:textId="77777777" w:rsidR="00357296" w:rsidRPr="005E7B55" w:rsidRDefault="00357296" w:rsidP="006C19A9">
            <w:pPr>
              <w:spacing w:before="0" w:after="0" w:line="200" w:lineRule="exact"/>
              <w:ind w:leftChars="-25" w:left="-60" w:rightChars="-25" w:right="-60"/>
              <w:jc w:val="center"/>
              <w:rPr>
                <w:rFonts w:eastAsiaTheme="minorEastAsia"/>
                <w:sz w:val="18"/>
                <w:szCs w:val="18"/>
              </w:rPr>
            </w:pPr>
            <w:r w:rsidRPr="005E7B55">
              <w:rPr>
                <w:rFonts w:eastAsiaTheme="minorEastAsia"/>
                <w:sz w:val="18"/>
                <w:szCs w:val="18"/>
              </w:rPr>
              <w:t>Nominal Diameter (mm)</w:t>
            </w:r>
          </w:p>
        </w:tc>
        <w:tc>
          <w:tcPr>
            <w:tcW w:w="2638" w:type="dxa"/>
            <w:gridSpan w:val="3"/>
            <w:vAlign w:val="center"/>
          </w:tcPr>
          <w:p w14:paraId="77813BB7" w14:textId="77777777" w:rsidR="00357296" w:rsidRPr="005E7B55" w:rsidRDefault="00357296" w:rsidP="0006093F">
            <w:pPr>
              <w:spacing w:before="0" w:after="0" w:line="200" w:lineRule="exact"/>
              <w:jc w:val="center"/>
              <w:rPr>
                <w:rFonts w:eastAsiaTheme="minorEastAsia"/>
                <w:sz w:val="18"/>
                <w:szCs w:val="18"/>
              </w:rPr>
            </w:pPr>
            <w:r w:rsidRPr="005E7B55">
              <w:rPr>
                <w:rFonts w:eastAsiaTheme="minorEastAsia"/>
                <w:sz w:val="18"/>
                <w:szCs w:val="18"/>
              </w:rPr>
              <w:t xml:space="preserve">Physical property </w:t>
            </w:r>
            <w:r w:rsidRPr="005E7B55">
              <w:rPr>
                <w:rFonts w:eastAsiaTheme="minorEastAsia"/>
                <w:sz w:val="18"/>
                <w:szCs w:val="18"/>
              </w:rPr>
              <w:br/>
              <w:t>(threaded part)</w:t>
            </w:r>
          </w:p>
        </w:tc>
        <w:tc>
          <w:tcPr>
            <w:tcW w:w="2892" w:type="dxa"/>
            <w:gridSpan w:val="3"/>
            <w:vAlign w:val="center"/>
          </w:tcPr>
          <w:p w14:paraId="33DCC641" w14:textId="77777777" w:rsidR="00357296" w:rsidRPr="005E7B55" w:rsidRDefault="00357296" w:rsidP="0006093F">
            <w:pPr>
              <w:spacing w:before="0" w:after="0" w:line="200" w:lineRule="exact"/>
              <w:jc w:val="center"/>
              <w:rPr>
                <w:rFonts w:eastAsia="Times New Roman"/>
                <w:sz w:val="18"/>
                <w:szCs w:val="18"/>
              </w:rPr>
            </w:pPr>
            <w:r w:rsidRPr="005E7B55">
              <w:rPr>
                <w:rFonts w:eastAsiaTheme="minorEastAsia"/>
                <w:sz w:val="18"/>
                <w:szCs w:val="18"/>
              </w:rPr>
              <w:t xml:space="preserve">Physical property </w:t>
            </w:r>
            <w:r w:rsidRPr="005E7B55">
              <w:rPr>
                <w:rFonts w:eastAsiaTheme="minorEastAsia"/>
                <w:sz w:val="18"/>
                <w:szCs w:val="18"/>
              </w:rPr>
              <w:br/>
              <w:t>(raw material)</w:t>
            </w:r>
          </w:p>
        </w:tc>
      </w:tr>
      <w:tr w:rsidR="005E7B55" w:rsidRPr="005E7B55" w14:paraId="7652A0E8" w14:textId="77777777" w:rsidTr="00000944">
        <w:tc>
          <w:tcPr>
            <w:tcW w:w="993" w:type="dxa"/>
            <w:vMerge/>
            <w:vAlign w:val="center"/>
          </w:tcPr>
          <w:p w14:paraId="3C56CF6B" w14:textId="77777777" w:rsidR="00357296" w:rsidRPr="005E7B55" w:rsidRDefault="00357296" w:rsidP="0006093F">
            <w:pPr>
              <w:spacing w:before="0" w:after="0" w:line="200" w:lineRule="exact"/>
              <w:ind w:right="113"/>
              <w:jc w:val="center"/>
              <w:rPr>
                <w:rFonts w:eastAsiaTheme="minorEastAsia"/>
                <w:sz w:val="18"/>
                <w:szCs w:val="18"/>
              </w:rPr>
            </w:pPr>
          </w:p>
        </w:tc>
        <w:tc>
          <w:tcPr>
            <w:tcW w:w="992" w:type="dxa"/>
            <w:vMerge/>
            <w:vAlign w:val="center"/>
          </w:tcPr>
          <w:p w14:paraId="69600DEA" w14:textId="77777777" w:rsidR="00357296" w:rsidRPr="005E7B55" w:rsidRDefault="00357296" w:rsidP="0006093F">
            <w:pPr>
              <w:spacing w:before="0" w:after="0" w:line="200" w:lineRule="exact"/>
              <w:ind w:right="113"/>
              <w:jc w:val="center"/>
              <w:rPr>
                <w:rFonts w:eastAsia="Times New Roman"/>
                <w:sz w:val="18"/>
                <w:szCs w:val="18"/>
              </w:rPr>
            </w:pPr>
          </w:p>
        </w:tc>
        <w:tc>
          <w:tcPr>
            <w:tcW w:w="1104" w:type="dxa"/>
            <w:vMerge/>
            <w:vAlign w:val="center"/>
          </w:tcPr>
          <w:p w14:paraId="2502C63E" w14:textId="77777777" w:rsidR="00357296" w:rsidRPr="005E7B55" w:rsidRDefault="00357296" w:rsidP="0006093F">
            <w:pPr>
              <w:spacing w:before="0" w:after="0" w:line="200" w:lineRule="exact"/>
              <w:ind w:right="113"/>
              <w:jc w:val="center"/>
              <w:rPr>
                <w:rFonts w:eastAsia="Times New Roman"/>
                <w:sz w:val="18"/>
                <w:szCs w:val="18"/>
              </w:rPr>
            </w:pPr>
          </w:p>
        </w:tc>
        <w:tc>
          <w:tcPr>
            <w:tcW w:w="851" w:type="dxa"/>
            <w:vAlign w:val="center"/>
          </w:tcPr>
          <w:p w14:paraId="767BF224" w14:textId="77777777" w:rsidR="00357296" w:rsidRPr="005E7B55" w:rsidRDefault="00357296" w:rsidP="006C19A9">
            <w:pPr>
              <w:spacing w:before="0" w:after="0" w:line="200" w:lineRule="exact"/>
              <w:ind w:leftChars="-25" w:left="-60" w:rightChars="-25" w:right="-60"/>
              <w:jc w:val="center"/>
              <w:rPr>
                <w:rFonts w:eastAsiaTheme="minorEastAsia"/>
                <w:sz w:val="18"/>
                <w:szCs w:val="18"/>
              </w:rPr>
            </w:pPr>
            <w:r w:rsidRPr="005E7B55">
              <w:rPr>
                <w:rFonts w:eastAsiaTheme="minorEastAsia"/>
                <w:sz w:val="18"/>
                <w:szCs w:val="18"/>
              </w:rPr>
              <w:t>Cross area (mm</w:t>
            </w:r>
            <w:r w:rsidRPr="005E7B55">
              <w:rPr>
                <w:rFonts w:eastAsiaTheme="minorEastAsia"/>
                <w:sz w:val="18"/>
                <w:szCs w:val="18"/>
                <w:vertAlign w:val="superscript"/>
              </w:rPr>
              <w:t>2</w:t>
            </w:r>
            <w:r w:rsidRPr="005E7B55">
              <w:rPr>
                <w:rFonts w:eastAsiaTheme="minorEastAsia"/>
                <w:sz w:val="18"/>
                <w:szCs w:val="18"/>
              </w:rPr>
              <w:t>)</w:t>
            </w:r>
          </w:p>
        </w:tc>
        <w:tc>
          <w:tcPr>
            <w:tcW w:w="823" w:type="dxa"/>
            <w:vAlign w:val="center"/>
          </w:tcPr>
          <w:p w14:paraId="0C054312" w14:textId="77777777" w:rsidR="00357296" w:rsidRPr="005E7B55" w:rsidRDefault="00357296" w:rsidP="006C19A9">
            <w:pPr>
              <w:spacing w:before="0" w:after="0" w:line="200" w:lineRule="exact"/>
              <w:ind w:leftChars="-25" w:left="-60" w:rightChars="-25" w:right="-60"/>
              <w:jc w:val="center"/>
              <w:rPr>
                <w:rFonts w:eastAsiaTheme="minorEastAsia"/>
                <w:sz w:val="18"/>
                <w:szCs w:val="18"/>
              </w:rPr>
            </w:pPr>
            <w:r w:rsidRPr="005E7B55">
              <w:rPr>
                <w:rFonts w:eastAsiaTheme="minorEastAsia"/>
                <w:sz w:val="18"/>
                <w:szCs w:val="18"/>
              </w:rPr>
              <w:t>Yield load (kN)</w:t>
            </w:r>
          </w:p>
        </w:tc>
        <w:tc>
          <w:tcPr>
            <w:tcW w:w="964" w:type="dxa"/>
            <w:vAlign w:val="center"/>
          </w:tcPr>
          <w:p w14:paraId="40EAC3E9" w14:textId="77777777" w:rsidR="00357296" w:rsidRPr="005E7B55" w:rsidRDefault="00357296" w:rsidP="006C19A9">
            <w:pPr>
              <w:spacing w:before="0" w:after="0" w:line="200" w:lineRule="exact"/>
              <w:ind w:leftChars="-25" w:left="-60" w:rightChars="-25" w:right="-60"/>
              <w:jc w:val="center"/>
              <w:rPr>
                <w:rFonts w:eastAsiaTheme="minorEastAsia"/>
                <w:sz w:val="18"/>
                <w:szCs w:val="18"/>
              </w:rPr>
            </w:pPr>
            <w:r w:rsidRPr="005E7B55">
              <w:rPr>
                <w:rFonts w:eastAsiaTheme="minorEastAsia"/>
                <w:spacing w:val="-4"/>
                <w:sz w:val="18"/>
                <w:szCs w:val="18"/>
              </w:rPr>
              <w:t xml:space="preserve">Fracture </w:t>
            </w:r>
            <w:r w:rsidRPr="005E7B55">
              <w:rPr>
                <w:rFonts w:eastAsiaTheme="minorEastAsia"/>
                <w:sz w:val="18"/>
                <w:szCs w:val="18"/>
              </w:rPr>
              <w:t>load (kN)</w:t>
            </w:r>
          </w:p>
        </w:tc>
        <w:tc>
          <w:tcPr>
            <w:tcW w:w="964" w:type="dxa"/>
            <w:vAlign w:val="center"/>
          </w:tcPr>
          <w:p w14:paraId="096A883B" w14:textId="77777777" w:rsidR="00357296" w:rsidRPr="005E7B55" w:rsidRDefault="00357296" w:rsidP="006C19A9">
            <w:pPr>
              <w:spacing w:before="0" w:after="0" w:line="200" w:lineRule="exact"/>
              <w:ind w:leftChars="-50" w:left="-120" w:rightChars="-50" w:right="-120"/>
              <w:jc w:val="center"/>
              <w:rPr>
                <w:rFonts w:eastAsia="Times New Roman"/>
                <w:sz w:val="18"/>
                <w:szCs w:val="18"/>
              </w:rPr>
            </w:pPr>
            <w:r w:rsidRPr="005E7B55">
              <w:rPr>
                <w:rFonts w:eastAsiaTheme="minorEastAsia"/>
                <w:sz w:val="18"/>
                <w:szCs w:val="18"/>
              </w:rPr>
              <w:t>Cross area (mm</w:t>
            </w:r>
            <w:r w:rsidRPr="005E7B55">
              <w:rPr>
                <w:rFonts w:eastAsiaTheme="minorEastAsia"/>
                <w:sz w:val="18"/>
                <w:szCs w:val="18"/>
                <w:vertAlign w:val="superscript"/>
              </w:rPr>
              <w:t>2</w:t>
            </w:r>
            <w:r w:rsidRPr="005E7B55">
              <w:rPr>
                <w:rFonts w:eastAsiaTheme="minorEastAsia"/>
                <w:sz w:val="18"/>
                <w:szCs w:val="18"/>
              </w:rPr>
              <w:t>)</w:t>
            </w:r>
          </w:p>
        </w:tc>
        <w:tc>
          <w:tcPr>
            <w:tcW w:w="964" w:type="dxa"/>
            <w:vAlign w:val="center"/>
          </w:tcPr>
          <w:p w14:paraId="56F8F6F4" w14:textId="77777777" w:rsidR="00357296" w:rsidRPr="005E7B55" w:rsidRDefault="00357296" w:rsidP="006C19A9">
            <w:pPr>
              <w:spacing w:before="0" w:after="0" w:line="200" w:lineRule="exact"/>
              <w:ind w:leftChars="-50" w:left="-120" w:rightChars="-50" w:right="-120"/>
              <w:jc w:val="center"/>
              <w:rPr>
                <w:rFonts w:eastAsia="Times New Roman"/>
                <w:sz w:val="18"/>
                <w:szCs w:val="18"/>
              </w:rPr>
            </w:pPr>
            <w:r w:rsidRPr="005E7B55">
              <w:rPr>
                <w:rFonts w:eastAsiaTheme="minorEastAsia"/>
                <w:sz w:val="18"/>
                <w:szCs w:val="18"/>
              </w:rPr>
              <w:t>Yield load (kN)</w:t>
            </w:r>
          </w:p>
        </w:tc>
        <w:tc>
          <w:tcPr>
            <w:tcW w:w="964" w:type="dxa"/>
            <w:vAlign w:val="center"/>
          </w:tcPr>
          <w:p w14:paraId="2826DF56" w14:textId="77777777" w:rsidR="00357296" w:rsidRPr="005E7B55" w:rsidRDefault="00357296" w:rsidP="006C19A9">
            <w:pPr>
              <w:spacing w:before="0" w:after="0" w:line="200" w:lineRule="exact"/>
              <w:ind w:leftChars="-50" w:left="-120" w:rightChars="-50" w:right="-120"/>
              <w:jc w:val="center"/>
              <w:rPr>
                <w:rFonts w:eastAsia="Times New Roman"/>
                <w:sz w:val="18"/>
                <w:szCs w:val="18"/>
              </w:rPr>
            </w:pPr>
            <w:r w:rsidRPr="005E7B55">
              <w:rPr>
                <w:rFonts w:eastAsiaTheme="minorEastAsia"/>
                <w:spacing w:val="-4"/>
                <w:sz w:val="18"/>
                <w:szCs w:val="18"/>
              </w:rPr>
              <w:t xml:space="preserve">Fracture </w:t>
            </w:r>
            <w:r w:rsidRPr="005E7B55">
              <w:rPr>
                <w:rFonts w:eastAsiaTheme="minorEastAsia"/>
                <w:sz w:val="18"/>
                <w:szCs w:val="18"/>
              </w:rPr>
              <w:t>load (kN)</w:t>
            </w:r>
          </w:p>
        </w:tc>
      </w:tr>
      <w:tr w:rsidR="0069071F" w:rsidRPr="005E7B55" w14:paraId="00F57BB3" w14:textId="77777777" w:rsidTr="00000944">
        <w:tc>
          <w:tcPr>
            <w:tcW w:w="993" w:type="dxa"/>
            <w:vAlign w:val="center"/>
          </w:tcPr>
          <w:p w14:paraId="5AF3ED19" w14:textId="145B332D" w:rsidR="0069071F" w:rsidRPr="00061E0A" w:rsidRDefault="00061E0A" w:rsidP="00061E0A">
            <w:pPr>
              <w:spacing w:before="0" w:after="0" w:line="200" w:lineRule="exact"/>
              <w:ind w:leftChars="-50" w:left="-120" w:rightChars="-50" w:right="-120"/>
              <w:jc w:val="center"/>
              <w:rPr>
                <w:rFonts w:eastAsiaTheme="minorEastAsia"/>
                <w:sz w:val="18"/>
                <w:szCs w:val="18"/>
              </w:rPr>
            </w:pPr>
            <w:r>
              <w:rPr>
                <w:rFonts w:eastAsiaTheme="minorEastAsia" w:hint="eastAsia"/>
                <w:sz w:val="18"/>
                <w:szCs w:val="18"/>
              </w:rPr>
              <w:t>&gt;117.7kN</w:t>
            </w:r>
          </w:p>
        </w:tc>
        <w:tc>
          <w:tcPr>
            <w:tcW w:w="992" w:type="dxa"/>
            <w:vAlign w:val="center"/>
          </w:tcPr>
          <w:p w14:paraId="5ADBCBFF" w14:textId="77777777" w:rsidR="0069071F" w:rsidRPr="005E7B55" w:rsidRDefault="0069071F" w:rsidP="006C19A9">
            <w:pPr>
              <w:spacing w:before="0" w:after="0" w:line="200" w:lineRule="exact"/>
              <w:ind w:leftChars="-50" w:left="-120" w:rightChars="-50" w:right="-120"/>
              <w:jc w:val="center"/>
              <w:rPr>
                <w:rFonts w:eastAsiaTheme="minorEastAsia"/>
                <w:sz w:val="18"/>
                <w:szCs w:val="18"/>
              </w:rPr>
            </w:pPr>
            <w:r w:rsidRPr="005E7B55">
              <w:rPr>
                <w:rFonts w:eastAsiaTheme="minorEastAsia"/>
                <w:sz w:val="18"/>
                <w:szCs w:val="18"/>
              </w:rPr>
              <w:t>SD345</w:t>
            </w:r>
          </w:p>
        </w:tc>
        <w:tc>
          <w:tcPr>
            <w:tcW w:w="1104" w:type="dxa"/>
            <w:vAlign w:val="center"/>
          </w:tcPr>
          <w:p w14:paraId="3D2DCF67" w14:textId="77777777" w:rsidR="0069071F" w:rsidRPr="005E7B55" w:rsidRDefault="0069071F" w:rsidP="0006093F">
            <w:pPr>
              <w:spacing w:beforeLines="25" w:afterLines="25" w:line="200" w:lineRule="exact"/>
              <w:ind w:right="113"/>
              <w:jc w:val="center"/>
              <w:rPr>
                <w:rFonts w:eastAsiaTheme="minorEastAsia"/>
                <w:sz w:val="18"/>
                <w:szCs w:val="18"/>
              </w:rPr>
            </w:pPr>
            <w:r w:rsidRPr="005E7B55">
              <w:rPr>
                <w:rFonts w:eastAsiaTheme="minorEastAsia"/>
                <w:sz w:val="18"/>
                <w:szCs w:val="18"/>
              </w:rPr>
              <w:t>D25</w:t>
            </w:r>
          </w:p>
        </w:tc>
        <w:tc>
          <w:tcPr>
            <w:tcW w:w="851" w:type="dxa"/>
            <w:vAlign w:val="center"/>
          </w:tcPr>
          <w:p w14:paraId="217A6D20" w14:textId="77777777" w:rsidR="0069071F" w:rsidRPr="005E7B55" w:rsidRDefault="0069071F" w:rsidP="0006093F">
            <w:pPr>
              <w:spacing w:beforeLines="25" w:afterLines="25" w:line="200" w:lineRule="exact"/>
              <w:jc w:val="center"/>
              <w:rPr>
                <w:rFonts w:eastAsiaTheme="minorEastAsia"/>
                <w:sz w:val="18"/>
                <w:szCs w:val="18"/>
              </w:rPr>
            </w:pPr>
            <w:r w:rsidRPr="005E7B55">
              <w:rPr>
                <w:rFonts w:eastAsiaTheme="minorEastAsia"/>
                <w:sz w:val="18"/>
                <w:szCs w:val="18"/>
              </w:rPr>
              <w:t>353.0</w:t>
            </w:r>
          </w:p>
        </w:tc>
        <w:tc>
          <w:tcPr>
            <w:tcW w:w="823" w:type="dxa"/>
            <w:vAlign w:val="center"/>
          </w:tcPr>
          <w:p w14:paraId="70B91BC5" w14:textId="77777777" w:rsidR="0069071F" w:rsidRPr="005E7B55" w:rsidRDefault="0069071F" w:rsidP="0006093F">
            <w:pPr>
              <w:spacing w:beforeLines="25" w:afterLines="25" w:line="200" w:lineRule="exact"/>
              <w:jc w:val="center"/>
              <w:rPr>
                <w:rFonts w:eastAsiaTheme="minorEastAsia"/>
                <w:sz w:val="18"/>
                <w:szCs w:val="18"/>
              </w:rPr>
            </w:pPr>
            <w:r w:rsidRPr="005E7B55">
              <w:rPr>
                <w:rFonts w:eastAsiaTheme="minorEastAsia"/>
                <w:sz w:val="18"/>
                <w:szCs w:val="18"/>
              </w:rPr>
              <w:t>121.8</w:t>
            </w:r>
          </w:p>
        </w:tc>
        <w:tc>
          <w:tcPr>
            <w:tcW w:w="964" w:type="dxa"/>
            <w:vAlign w:val="center"/>
          </w:tcPr>
          <w:p w14:paraId="086B48C9" w14:textId="77777777" w:rsidR="0069071F" w:rsidRPr="005E7B55" w:rsidRDefault="0069071F" w:rsidP="0006093F">
            <w:pPr>
              <w:spacing w:beforeLines="25" w:afterLines="25" w:line="200" w:lineRule="exact"/>
              <w:jc w:val="center"/>
              <w:rPr>
                <w:rFonts w:eastAsiaTheme="minorEastAsia"/>
                <w:sz w:val="18"/>
                <w:szCs w:val="18"/>
              </w:rPr>
            </w:pPr>
            <w:r w:rsidRPr="005E7B55">
              <w:rPr>
                <w:rFonts w:eastAsiaTheme="minorEastAsia"/>
                <w:sz w:val="18"/>
                <w:szCs w:val="18"/>
              </w:rPr>
              <w:t>173.0</w:t>
            </w:r>
          </w:p>
        </w:tc>
        <w:tc>
          <w:tcPr>
            <w:tcW w:w="964" w:type="dxa"/>
            <w:vAlign w:val="center"/>
          </w:tcPr>
          <w:p w14:paraId="16D3F002" w14:textId="77777777" w:rsidR="0069071F" w:rsidRPr="005E7B55" w:rsidRDefault="0069071F" w:rsidP="0006093F">
            <w:pPr>
              <w:spacing w:beforeLines="25" w:afterLines="25" w:line="200" w:lineRule="exact"/>
              <w:jc w:val="center"/>
              <w:rPr>
                <w:rFonts w:eastAsiaTheme="minorEastAsia"/>
                <w:sz w:val="18"/>
                <w:szCs w:val="18"/>
              </w:rPr>
            </w:pPr>
            <w:r w:rsidRPr="005E7B55">
              <w:rPr>
                <w:rFonts w:eastAsiaTheme="minorEastAsia"/>
                <w:sz w:val="18"/>
                <w:szCs w:val="18"/>
              </w:rPr>
              <w:t>507.0</w:t>
            </w:r>
          </w:p>
        </w:tc>
        <w:tc>
          <w:tcPr>
            <w:tcW w:w="964" w:type="dxa"/>
            <w:vAlign w:val="center"/>
          </w:tcPr>
          <w:p w14:paraId="5BAB3DEA" w14:textId="77777777" w:rsidR="0069071F" w:rsidRPr="005E7B55" w:rsidRDefault="0069071F" w:rsidP="0006093F">
            <w:pPr>
              <w:spacing w:beforeLines="25" w:afterLines="25" w:line="200" w:lineRule="exact"/>
              <w:jc w:val="center"/>
              <w:rPr>
                <w:rFonts w:eastAsiaTheme="minorEastAsia"/>
                <w:sz w:val="18"/>
                <w:szCs w:val="18"/>
              </w:rPr>
            </w:pPr>
            <w:r w:rsidRPr="005E7B55">
              <w:rPr>
                <w:rFonts w:eastAsiaTheme="minorEastAsia"/>
                <w:sz w:val="18"/>
                <w:szCs w:val="18"/>
              </w:rPr>
              <w:t>174.9</w:t>
            </w:r>
          </w:p>
        </w:tc>
        <w:tc>
          <w:tcPr>
            <w:tcW w:w="964" w:type="dxa"/>
            <w:vAlign w:val="center"/>
          </w:tcPr>
          <w:p w14:paraId="537314E5" w14:textId="77777777" w:rsidR="0069071F" w:rsidRPr="005E7B55" w:rsidRDefault="0069071F" w:rsidP="0006093F">
            <w:pPr>
              <w:spacing w:beforeLines="25" w:afterLines="25" w:line="200" w:lineRule="exact"/>
              <w:jc w:val="center"/>
              <w:rPr>
                <w:rFonts w:eastAsiaTheme="minorEastAsia"/>
                <w:sz w:val="18"/>
                <w:szCs w:val="18"/>
              </w:rPr>
            </w:pPr>
            <w:r w:rsidRPr="005E7B55">
              <w:rPr>
                <w:rFonts w:eastAsiaTheme="minorEastAsia"/>
                <w:sz w:val="18"/>
                <w:szCs w:val="18"/>
              </w:rPr>
              <w:t>248.4</w:t>
            </w:r>
          </w:p>
        </w:tc>
      </w:tr>
      <w:tr w:rsidR="00000944" w:rsidRPr="005E7B55" w14:paraId="3DD0B868" w14:textId="77777777" w:rsidTr="00000944">
        <w:trPr>
          <w:trHeight w:val="547"/>
        </w:trPr>
        <w:tc>
          <w:tcPr>
            <w:tcW w:w="993" w:type="dxa"/>
            <w:vAlign w:val="center"/>
          </w:tcPr>
          <w:p w14:paraId="4D34BB5C" w14:textId="09C710A7" w:rsidR="00000944" w:rsidRPr="005E7B55" w:rsidRDefault="00000944" w:rsidP="006C19A9">
            <w:pPr>
              <w:spacing w:before="0" w:after="0" w:line="200" w:lineRule="exact"/>
              <w:ind w:leftChars="-50" w:left="-120" w:rightChars="-50" w:right="-120"/>
              <w:jc w:val="center"/>
              <w:rPr>
                <w:rFonts w:eastAsiaTheme="minorEastAsia"/>
                <w:sz w:val="18"/>
                <w:szCs w:val="18"/>
              </w:rPr>
            </w:pPr>
            <w:r>
              <w:rPr>
                <w:rFonts w:eastAsiaTheme="minorEastAsia" w:hint="eastAsia"/>
                <w:sz w:val="18"/>
                <w:szCs w:val="18"/>
              </w:rPr>
              <w:t>&gt;176.5kN</w:t>
            </w:r>
          </w:p>
        </w:tc>
        <w:tc>
          <w:tcPr>
            <w:tcW w:w="992" w:type="dxa"/>
            <w:vAlign w:val="center"/>
          </w:tcPr>
          <w:p w14:paraId="0C299034" w14:textId="77777777" w:rsidR="00000944" w:rsidRDefault="00000944" w:rsidP="006C19A9">
            <w:pPr>
              <w:spacing w:before="0" w:after="0" w:line="200" w:lineRule="exact"/>
              <w:ind w:leftChars="-50" w:left="-120" w:rightChars="-50" w:right="-120"/>
              <w:jc w:val="center"/>
              <w:rPr>
                <w:rFonts w:eastAsiaTheme="minorEastAsia"/>
                <w:sz w:val="18"/>
                <w:szCs w:val="18"/>
              </w:rPr>
            </w:pPr>
            <w:r>
              <w:rPr>
                <w:rFonts w:eastAsiaTheme="minorEastAsia" w:hint="eastAsia"/>
                <w:sz w:val="18"/>
                <w:szCs w:val="18"/>
              </w:rPr>
              <w:t>STD510</w:t>
            </w:r>
          </w:p>
          <w:p w14:paraId="7B048C7D" w14:textId="3D198BF8" w:rsidR="00000944" w:rsidRPr="005E7B55" w:rsidRDefault="00000944" w:rsidP="006C19A9">
            <w:pPr>
              <w:spacing w:before="0" w:after="0" w:line="200" w:lineRule="exact"/>
              <w:ind w:leftChars="-50" w:left="-120" w:rightChars="-50" w:right="-120"/>
              <w:jc w:val="center"/>
              <w:rPr>
                <w:rFonts w:eastAsiaTheme="minorEastAsia"/>
                <w:sz w:val="18"/>
                <w:szCs w:val="18"/>
              </w:rPr>
            </w:pPr>
            <w:r>
              <w:rPr>
                <w:rFonts w:eastAsiaTheme="minorEastAsia" w:hint="eastAsia"/>
                <w:sz w:val="18"/>
                <w:szCs w:val="18"/>
              </w:rPr>
              <w:t>(FE500)</w:t>
            </w:r>
          </w:p>
        </w:tc>
        <w:tc>
          <w:tcPr>
            <w:tcW w:w="1104" w:type="dxa"/>
            <w:vAlign w:val="center"/>
          </w:tcPr>
          <w:p w14:paraId="1553AD04" w14:textId="69297D40" w:rsidR="00000944" w:rsidRDefault="00000944" w:rsidP="00000944">
            <w:pPr>
              <w:spacing w:before="0" w:after="0" w:line="200" w:lineRule="exact"/>
              <w:ind w:leftChars="-50" w:left="-120" w:rightChars="-50" w:right="-120"/>
              <w:jc w:val="center"/>
              <w:rPr>
                <w:rFonts w:eastAsiaTheme="minorEastAsia"/>
                <w:sz w:val="18"/>
                <w:szCs w:val="18"/>
              </w:rPr>
            </w:pPr>
            <w:r>
              <w:rPr>
                <w:rFonts w:eastAsiaTheme="minorEastAsia" w:hint="eastAsia"/>
                <w:sz w:val="18"/>
                <w:szCs w:val="18"/>
              </w:rPr>
              <w:t>TD24</w:t>
            </w:r>
          </w:p>
          <w:p w14:paraId="788E8FF7" w14:textId="2215C24F" w:rsidR="00000944" w:rsidRPr="005E7B55" w:rsidRDefault="002F3F1E" w:rsidP="00000944">
            <w:pPr>
              <w:snapToGrid w:val="0"/>
              <w:spacing w:beforeLines="25" w:afterLines="25"/>
              <w:ind w:right="113"/>
              <w:jc w:val="center"/>
              <w:rPr>
                <w:rFonts w:eastAsiaTheme="minorEastAsia"/>
                <w:sz w:val="18"/>
                <w:szCs w:val="18"/>
              </w:rPr>
            </w:pPr>
            <w:r>
              <w:rPr>
                <w:rFonts w:eastAsiaTheme="minorEastAsia" w:hint="eastAsia"/>
                <w:sz w:val="18"/>
                <w:szCs w:val="18"/>
              </w:rPr>
              <w:t>(D</w:t>
            </w:r>
            <w:r w:rsidR="00000944">
              <w:rPr>
                <w:rFonts w:eastAsiaTheme="minorEastAsia" w:hint="eastAsia"/>
                <w:sz w:val="18"/>
                <w:szCs w:val="18"/>
              </w:rPr>
              <w:t>32)</w:t>
            </w:r>
          </w:p>
        </w:tc>
        <w:tc>
          <w:tcPr>
            <w:tcW w:w="851" w:type="dxa"/>
            <w:vAlign w:val="center"/>
          </w:tcPr>
          <w:p w14:paraId="103600FA" w14:textId="6FED3500" w:rsidR="00000944" w:rsidRPr="005E7B55" w:rsidRDefault="00000944" w:rsidP="0006093F">
            <w:pPr>
              <w:spacing w:beforeLines="25" w:afterLines="25" w:line="200" w:lineRule="exact"/>
              <w:jc w:val="center"/>
              <w:rPr>
                <w:rFonts w:eastAsiaTheme="minorEastAsia"/>
                <w:sz w:val="18"/>
                <w:szCs w:val="18"/>
              </w:rPr>
            </w:pPr>
            <w:r>
              <w:rPr>
                <w:rFonts w:eastAsiaTheme="minorEastAsia" w:hint="eastAsia"/>
                <w:sz w:val="18"/>
                <w:szCs w:val="18"/>
              </w:rPr>
              <w:t>353</w:t>
            </w:r>
          </w:p>
        </w:tc>
        <w:tc>
          <w:tcPr>
            <w:tcW w:w="823" w:type="dxa"/>
            <w:vAlign w:val="center"/>
          </w:tcPr>
          <w:p w14:paraId="02D02F3F" w14:textId="7A1730CA" w:rsidR="00000944" w:rsidRPr="005E7B55" w:rsidRDefault="00000944" w:rsidP="0006093F">
            <w:pPr>
              <w:spacing w:beforeLines="25" w:afterLines="25" w:line="200" w:lineRule="exact"/>
              <w:jc w:val="center"/>
              <w:rPr>
                <w:rFonts w:eastAsiaTheme="minorEastAsia"/>
                <w:sz w:val="18"/>
                <w:szCs w:val="18"/>
              </w:rPr>
            </w:pPr>
            <w:r>
              <w:rPr>
                <w:rFonts w:eastAsiaTheme="minorEastAsia" w:hint="eastAsia"/>
                <w:sz w:val="18"/>
                <w:szCs w:val="18"/>
              </w:rPr>
              <w:t>180.0</w:t>
            </w:r>
          </w:p>
        </w:tc>
        <w:tc>
          <w:tcPr>
            <w:tcW w:w="964" w:type="dxa"/>
            <w:vAlign w:val="center"/>
          </w:tcPr>
          <w:p w14:paraId="07B12EC0" w14:textId="66B7B5E2" w:rsidR="00000944" w:rsidRPr="005E7B55" w:rsidRDefault="00000944" w:rsidP="0006093F">
            <w:pPr>
              <w:spacing w:beforeLines="25" w:afterLines="25" w:line="200" w:lineRule="exact"/>
              <w:jc w:val="center"/>
              <w:rPr>
                <w:rFonts w:eastAsiaTheme="minorEastAsia"/>
                <w:sz w:val="18"/>
                <w:szCs w:val="18"/>
              </w:rPr>
            </w:pPr>
            <w:r>
              <w:rPr>
                <w:rFonts w:eastAsiaTheme="minorEastAsia" w:hint="eastAsia"/>
                <w:sz w:val="18"/>
                <w:szCs w:val="18"/>
              </w:rPr>
              <w:t>243.6</w:t>
            </w:r>
          </w:p>
        </w:tc>
        <w:tc>
          <w:tcPr>
            <w:tcW w:w="964" w:type="dxa"/>
            <w:vAlign w:val="center"/>
          </w:tcPr>
          <w:p w14:paraId="335B2B55" w14:textId="30C98CB9" w:rsidR="00000944" w:rsidRPr="005E7B55" w:rsidRDefault="00000944" w:rsidP="0006093F">
            <w:pPr>
              <w:spacing w:beforeLines="25" w:afterLines="25" w:line="200" w:lineRule="exact"/>
              <w:jc w:val="center"/>
              <w:rPr>
                <w:rFonts w:eastAsiaTheme="minorEastAsia"/>
                <w:sz w:val="18"/>
                <w:szCs w:val="18"/>
              </w:rPr>
            </w:pPr>
            <w:r>
              <w:rPr>
                <w:rFonts w:eastAsiaTheme="minorEastAsia" w:hint="eastAsia"/>
                <w:sz w:val="18"/>
                <w:szCs w:val="18"/>
              </w:rPr>
              <w:t>446.0</w:t>
            </w:r>
          </w:p>
        </w:tc>
        <w:tc>
          <w:tcPr>
            <w:tcW w:w="964" w:type="dxa"/>
            <w:vAlign w:val="center"/>
          </w:tcPr>
          <w:p w14:paraId="4B9A3376" w14:textId="3F286515" w:rsidR="00000944" w:rsidRPr="005E7B55" w:rsidRDefault="00000944" w:rsidP="0006093F">
            <w:pPr>
              <w:spacing w:beforeLines="25" w:afterLines="25" w:line="200" w:lineRule="exact"/>
              <w:jc w:val="center"/>
              <w:rPr>
                <w:rFonts w:eastAsiaTheme="minorEastAsia"/>
                <w:sz w:val="18"/>
                <w:szCs w:val="18"/>
              </w:rPr>
            </w:pPr>
            <w:r>
              <w:rPr>
                <w:rFonts w:eastAsiaTheme="minorEastAsia" w:hint="eastAsia"/>
                <w:sz w:val="18"/>
                <w:szCs w:val="18"/>
              </w:rPr>
              <w:t>227.5</w:t>
            </w:r>
          </w:p>
        </w:tc>
        <w:tc>
          <w:tcPr>
            <w:tcW w:w="964" w:type="dxa"/>
            <w:vAlign w:val="center"/>
          </w:tcPr>
          <w:p w14:paraId="75B50D6B" w14:textId="0BBAA23C" w:rsidR="00000944" w:rsidRPr="005E7B55" w:rsidRDefault="00000944" w:rsidP="0006093F">
            <w:pPr>
              <w:spacing w:beforeLines="25" w:afterLines="25" w:line="200" w:lineRule="exact"/>
              <w:jc w:val="center"/>
              <w:rPr>
                <w:rFonts w:eastAsiaTheme="minorEastAsia"/>
                <w:sz w:val="18"/>
                <w:szCs w:val="18"/>
              </w:rPr>
            </w:pPr>
            <w:r>
              <w:rPr>
                <w:rFonts w:eastAsiaTheme="minorEastAsia" w:hint="eastAsia"/>
                <w:sz w:val="18"/>
                <w:szCs w:val="18"/>
              </w:rPr>
              <w:t>307.7</w:t>
            </w:r>
          </w:p>
        </w:tc>
      </w:tr>
    </w:tbl>
    <w:p w14:paraId="231B29BC" w14:textId="041048E0" w:rsidR="00870DDB" w:rsidRPr="005E7B55" w:rsidRDefault="007F1064" w:rsidP="00357296">
      <w:pPr>
        <w:pStyle w:val="15"/>
      </w:pPr>
      <w:r w:rsidRPr="005E7B55">
        <w:t>46</w:t>
      </w:r>
      <w:r w:rsidR="002728F4" w:rsidRPr="005E7B55">
        <w:t>0</w:t>
      </w:r>
      <w:r w:rsidR="00357296" w:rsidRPr="005E7B55">
        <w:t>2.2</w:t>
      </w:r>
      <w:r w:rsidR="00357296" w:rsidRPr="005E7B55">
        <w:tab/>
      </w:r>
      <w:r w:rsidR="00870DDB" w:rsidRPr="005E7B55">
        <w:t xml:space="preserve">Bearing Plates, Washer, and Nuts </w:t>
      </w:r>
    </w:p>
    <w:p w14:paraId="641CCBE4" w14:textId="1BA53EF7" w:rsidR="00870DDB" w:rsidRPr="005E7B55" w:rsidRDefault="00870DDB" w:rsidP="000970D3">
      <w:pPr>
        <w:pStyle w:val="Headline3Text"/>
        <w:spacing w:before="120" w:after="120"/>
        <w:rPr>
          <w:lang w:val="en-GB"/>
        </w:rPr>
      </w:pPr>
      <w:r w:rsidRPr="005E7B55">
        <w:rPr>
          <w:lang w:val="en-GB"/>
        </w:rPr>
        <w:t xml:space="preserve">All nuts and washers shall conform to rolled steel for general structure, Grade D SS400 manufactured according to JIS 3101, and be of the sizes and dimensions shown on the Drawings or </w:t>
      </w:r>
      <w:r w:rsidR="00560BF5" w:rsidRPr="005E7B55">
        <w:rPr>
          <w:lang w:val="en-GB"/>
        </w:rPr>
        <w:t xml:space="preserve">as </w:t>
      </w:r>
      <w:r w:rsidRPr="005E7B55">
        <w:rPr>
          <w:lang w:val="en-GB"/>
        </w:rPr>
        <w:t xml:space="preserve">indicated in the Bills of Quantities. </w:t>
      </w:r>
    </w:p>
    <w:p w14:paraId="3FC6C551" w14:textId="77777777" w:rsidR="00870DDB" w:rsidRPr="005E7B55" w:rsidRDefault="00870DDB" w:rsidP="000970D3">
      <w:pPr>
        <w:pStyle w:val="Headline3Text"/>
        <w:spacing w:before="120" w:after="120"/>
        <w:rPr>
          <w:lang w:val="en-GB"/>
        </w:rPr>
      </w:pPr>
      <w:r w:rsidRPr="005E7B55">
        <w:rPr>
          <w:lang w:val="en-GB"/>
        </w:rPr>
        <w:t>The Contractor shall submit manufactures data certifying the properties and strength of all nuts, washers and bearing plates to the Engineer for review and approval at least 28 days prior to intended use.</w:t>
      </w:r>
    </w:p>
    <w:p w14:paraId="478C85F3" w14:textId="4423F86D" w:rsidR="00870DDB" w:rsidRPr="005E7B55" w:rsidRDefault="007F1064" w:rsidP="00357296">
      <w:pPr>
        <w:pStyle w:val="15"/>
      </w:pPr>
      <w:r w:rsidRPr="005E7B55">
        <w:t>46</w:t>
      </w:r>
      <w:r w:rsidR="002728F4" w:rsidRPr="005E7B55">
        <w:t>0</w:t>
      </w:r>
      <w:r w:rsidR="00357296" w:rsidRPr="005E7B55">
        <w:t>2.3</w:t>
      </w:r>
      <w:r w:rsidR="00357296" w:rsidRPr="005E7B55">
        <w:tab/>
      </w:r>
      <w:r w:rsidR="00870DDB" w:rsidRPr="005E7B55">
        <w:t>Cement Mortar</w:t>
      </w:r>
    </w:p>
    <w:p w14:paraId="74FB86BA" w14:textId="1C4BD7CD" w:rsidR="00870DDB" w:rsidRPr="005E7B55" w:rsidRDefault="00870DDB" w:rsidP="00984DAF">
      <w:pPr>
        <w:pStyle w:val="aStyle1"/>
      </w:pPr>
      <w:r w:rsidRPr="005E7B55">
        <w:t xml:space="preserve">Cement mortar for grouting of rock bolts shall be approximately </w:t>
      </w:r>
      <w:r w:rsidR="003951EE" w:rsidRPr="005E7B55">
        <w:t>one-part</w:t>
      </w:r>
      <w:r w:rsidRPr="005E7B55">
        <w:t xml:space="preserve"> cement and </w:t>
      </w:r>
      <w:r w:rsidR="003951EE" w:rsidRPr="005E7B55">
        <w:t>one-part</w:t>
      </w:r>
      <w:r w:rsidRPr="005E7B55">
        <w:t xml:space="preserve"> sand mixed with sufficient water to provide a consistency that shall enable grouting upward into vertical holes. The water cement ratio of the mortar shall be between 0.35 and 0.45. The compressive strength for 5-cm cube specimens at 1-day shall be not less than 10-N/mm2 when t</w:t>
      </w:r>
      <w:r w:rsidR="008077C6">
        <w:t>ested in accordance with ASTM C</w:t>
      </w:r>
      <w:r w:rsidRPr="005E7B55">
        <w:t>579 Standard Test Methods for Compressive Strength of Chemical-Resistant Mortars, Grout, and Monolithic Surfacing and Polymer Concrete. The 28-day compressive strength of the cement mortar shall be at least 24N/mm2.</w:t>
      </w:r>
    </w:p>
    <w:p w14:paraId="706C8A66" w14:textId="77777777" w:rsidR="00870DDB" w:rsidRPr="005E7B55" w:rsidRDefault="00870DDB" w:rsidP="00984DAF">
      <w:pPr>
        <w:pStyle w:val="aStyle1"/>
      </w:pPr>
      <w:r w:rsidRPr="005E7B55">
        <w:t>The Contractor may use commercially produced and packaged cement mortars, provided they meet the compressive strength requirements of these specifications.  Mixing and application of commercially produced cement mortars shall be in accordance with manufacturer’s instructions and recommendations. The Contractor shall provide manufactures information and data (with mixing and application information) to the Engineer for review and approval at least 28 days prior to the intended use.</w:t>
      </w:r>
    </w:p>
    <w:p w14:paraId="0F065C93" w14:textId="77777777" w:rsidR="00870DDB" w:rsidRPr="005E7B55" w:rsidRDefault="00870DDB" w:rsidP="00984DAF">
      <w:pPr>
        <w:pStyle w:val="aStyle1"/>
      </w:pPr>
      <w:r w:rsidRPr="005E7B55">
        <w:t>Prior to the use of any cement mortar mix and/or a commercially produced mortar product, the Contractor shall provide a sample mix in the presence of a representative of the Engineer. After obtaining the approval of the Engineer, the Contractor shall not deviate from his mix design without the consent of the Engineer. The Engineer may at any time direct the Contractor to provide and test any number of cement mortar cubes. The Contractor, at no additional cost, shall accomplish such testing.</w:t>
      </w:r>
    </w:p>
    <w:p w14:paraId="021A2E13" w14:textId="5520642A" w:rsidR="00870DDB" w:rsidRPr="005E7B55" w:rsidRDefault="00870DDB" w:rsidP="00984DAF">
      <w:pPr>
        <w:pStyle w:val="aStyle1"/>
      </w:pPr>
      <w:r w:rsidRPr="005E7B55">
        <w:t>Sand used with cement mortar mixes shall be natural or manufactured sand conforming to the requirements of ASTM C 144 Standard Specification for Aggregate for Masonry Mortar, and having the following gradation;</w:t>
      </w:r>
    </w:p>
    <w:tbl>
      <w:tblPr>
        <w:tblW w:w="7351" w:type="dxa"/>
        <w:tblInd w:w="158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252"/>
        <w:gridCol w:w="2612"/>
        <w:gridCol w:w="2487"/>
      </w:tblGrid>
      <w:tr w:rsidR="005E7B55" w:rsidRPr="005E7B55" w14:paraId="3B28E14C" w14:textId="77777777" w:rsidTr="008755D0">
        <w:trPr>
          <w:trHeight w:hRule="exact" w:val="490"/>
        </w:trPr>
        <w:tc>
          <w:tcPr>
            <w:tcW w:w="2252" w:type="dxa"/>
            <w:shd w:val="clear" w:color="auto" w:fill="CCFFFF"/>
            <w:vAlign w:val="center"/>
          </w:tcPr>
          <w:p w14:paraId="41664AFF" w14:textId="77777777" w:rsidR="00357296" w:rsidRPr="005E7B55" w:rsidRDefault="00357296" w:rsidP="008755D0">
            <w:pPr>
              <w:spacing w:before="0" w:after="0" w:line="220" w:lineRule="exact"/>
              <w:ind w:left="619" w:right="-20"/>
              <w:jc w:val="center"/>
              <w:rPr>
                <w:rFonts w:eastAsia="Times New Roman"/>
                <w:sz w:val="21"/>
                <w:szCs w:val="21"/>
              </w:rPr>
            </w:pPr>
            <w:r w:rsidRPr="005E7B55">
              <w:rPr>
                <w:rFonts w:eastAsia="Times New Roman"/>
                <w:sz w:val="21"/>
                <w:szCs w:val="21"/>
              </w:rPr>
              <w:t>Sieve Size</w:t>
            </w:r>
          </w:p>
        </w:tc>
        <w:tc>
          <w:tcPr>
            <w:tcW w:w="2612" w:type="dxa"/>
            <w:shd w:val="clear" w:color="auto" w:fill="CCFFFF"/>
            <w:vAlign w:val="center"/>
          </w:tcPr>
          <w:p w14:paraId="0C57E60B" w14:textId="77777777" w:rsidR="00357296" w:rsidRPr="005E7B55" w:rsidRDefault="00357296" w:rsidP="008755D0">
            <w:pPr>
              <w:spacing w:before="0" w:after="0" w:line="220" w:lineRule="exact"/>
              <w:ind w:left="275" w:right="272"/>
              <w:jc w:val="center"/>
              <w:rPr>
                <w:rFonts w:eastAsia="Times New Roman"/>
                <w:sz w:val="21"/>
                <w:szCs w:val="21"/>
              </w:rPr>
            </w:pPr>
            <w:r w:rsidRPr="005E7B55">
              <w:rPr>
                <w:rFonts w:eastAsia="Times New Roman"/>
                <w:sz w:val="21"/>
                <w:szCs w:val="21"/>
              </w:rPr>
              <w:t>Finer – % by weight</w:t>
            </w:r>
          </w:p>
          <w:p w14:paraId="2320F077" w14:textId="77777777" w:rsidR="00357296" w:rsidRPr="005E7B55" w:rsidRDefault="00357296" w:rsidP="008755D0">
            <w:pPr>
              <w:spacing w:before="0" w:after="0" w:line="220" w:lineRule="exact"/>
              <w:ind w:left="547" w:right="545"/>
              <w:jc w:val="center"/>
              <w:rPr>
                <w:rFonts w:eastAsia="Times New Roman"/>
                <w:sz w:val="21"/>
                <w:szCs w:val="21"/>
              </w:rPr>
            </w:pPr>
            <w:r w:rsidRPr="005E7B55">
              <w:rPr>
                <w:rFonts w:eastAsia="Times New Roman"/>
                <w:sz w:val="21"/>
                <w:szCs w:val="21"/>
              </w:rPr>
              <w:t>(Natural Sand)</w:t>
            </w:r>
          </w:p>
        </w:tc>
        <w:tc>
          <w:tcPr>
            <w:tcW w:w="2487" w:type="dxa"/>
            <w:shd w:val="clear" w:color="auto" w:fill="CCFFFF"/>
            <w:vAlign w:val="center"/>
          </w:tcPr>
          <w:p w14:paraId="41B5CF1C" w14:textId="77777777" w:rsidR="00357296" w:rsidRPr="005E7B55" w:rsidRDefault="00357296" w:rsidP="008755D0">
            <w:pPr>
              <w:spacing w:before="0" w:after="0" w:line="220" w:lineRule="exact"/>
              <w:jc w:val="center"/>
              <w:rPr>
                <w:rFonts w:eastAsia="Times New Roman"/>
                <w:sz w:val="21"/>
                <w:szCs w:val="21"/>
              </w:rPr>
            </w:pPr>
            <w:r w:rsidRPr="005E7B55">
              <w:rPr>
                <w:rFonts w:eastAsia="Times New Roman"/>
                <w:sz w:val="21"/>
                <w:szCs w:val="21"/>
              </w:rPr>
              <w:t>Finer – % by weight</w:t>
            </w:r>
          </w:p>
          <w:p w14:paraId="76D742C1" w14:textId="77777777" w:rsidR="00357296" w:rsidRPr="005E7B55" w:rsidRDefault="00357296" w:rsidP="008755D0">
            <w:pPr>
              <w:spacing w:before="0" w:after="0" w:line="220" w:lineRule="exact"/>
              <w:jc w:val="center"/>
              <w:rPr>
                <w:rFonts w:eastAsia="Times New Roman"/>
                <w:sz w:val="21"/>
                <w:szCs w:val="21"/>
              </w:rPr>
            </w:pPr>
            <w:r w:rsidRPr="005E7B55">
              <w:rPr>
                <w:rFonts w:eastAsia="Times New Roman"/>
                <w:sz w:val="21"/>
                <w:szCs w:val="21"/>
              </w:rPr>
              <w:t>(Manufactured Sand)</w:t>
            </w:r>
          </w:p>
        </w:tc>
      </w:tr>
      <w:tr w:rsidR="005E7B55" w:rsidRPr="005E7B55" w14:paraId="2FEA901B" w14:textId="77777777" w:rsidTr="008755D0">
        <w:trPr>
          <w:trHeight w:hRule="exact" w:val="312"/>
        </w:trPr>
        <w:tc>
          <w:tcPr>
            <w:tcW w:w="2252" w:type="dxa"/>
            <w:vAlign w:val="center"/>
          </w:tcPr>
          <w:p w14:paraId="2A57EBC4" w14:textId="77777777" w:rsidR="00357296" w:rsidRPr="005E7B55" w:rsidRDefault="00357296" w:rsidP="008755D0">
            <w:pPr>
              <w:spacing w:beforeLines="10" w:before="24" w:afterLines="10" w:after="24" w:line="220" w:lineRule="exact"/>
              <w:ind w:left="105" w:right="-20"/>
              <w:jc w:val="center"/>
              <w:rPr>
                <w:rFonts w:eastAsia="Times New Roman"/>
                <w:sz w:val="21"/>
                <w:szCs w:val="21"/>
              </w:rPr>
            </w:pPr>
            <w:r w:rsidRPr="005E7B55">
              <w:rPr>
                <w:rFonts w:eastAsia="Times New Roman"/>
                <w:sz w:val="21"/>
                <w:szCs w:val="21"/>
              </w:rPr>
              <w:t>No.4 (4.75 mm)</w:t>
            </w:r>
          </w:p>
        </w:tc>
        <w:tc>
          <w:tcPr>
            <w:tcW w:w="2612" w:type="dxa"/>
            <w:vAlign w:val="center"/>
          </w:tcPr>
          <w:p w14:paraId="09FC78CD" w14:textId="77777777" w:rsidR="00357296" w:rsidRPr="005E7B55" w:rsidRDefault="00357296" w:rsidP="008755D0">
            <w:pPr>
              <w:spacing w:beforeLines="10" w:before="24" w:afterLines="10" w:after="24" w:line="220" w:lineRule="exact"/>
              <w:ind w:leftChars="150" w:left="360" w:rightChars="100" w:right="240"/>
              <w:jc w:val="center"/>
              <w:rPr>
                <w:rFonts w:eastAsia="Times New Roman"/>
                <w:sz w:val="21"/>
                <w:szCs w:val="21"/>
              </w:rPr>
            </w:pPr>
            <w:r w:rsidRPr="005E7B55">
              <w:rPr>
                <w:rFonts w:eastAsia="Times New Roman"/>
                <w:sz w:val="21"/>
                <w:szCs w:val="21"/>
              </w:rPr>
              <w:t>100</w:t>
            </w:r>
          </w:p>
        </w:tc>
        <w:tc>
          <w:tcPr>
            <w:tcW w:w="2487" w:type="dxa"/>
            <w:vAlign w:val="center"/>
          </w:tcPr>
          <w:p w14:paraId="35B30599" w14:textId="77777777" w:rsidR="00357296" w:rsidRPr="005E7B55" w:rsidRDefault="00357296" w:rsidP="008755D0">
            <w:pPr>
              <w:spacing w:beforeLines="10" w:before="24" w:afterLines="10" w:after="24" w:line="220" w:lineRule="exact"/>
              <w:ind w:leftChars="32" w:left="77" w:right="142"/>
              <w:jc w:val="center"/>
              <w:rPr>
                <w:rFonts w:eastAsia="Times New Roman"/>
                <w:sz w:val="21"/>
                <w:szCs w:val="21"/>
              </w:rPr>
            </w:pPr>
            <w:r w:rsidRPr="005E7B55">
              <w:rPr>
                <w:rFonts w:eastAsia="Times New Roman"/>
                <w:sz w:val="21"/>
                <w:szCs w:val="21"/>
              </w:rPr>
              <w:t>100</w:t>
            </w:r>
          </w:p>
        </w:tc>
      </w:tr>
      <w:tr w:rsidR="005E7B55" w:rsidRPr="005E7B55" w14:paraId="25F0D0EA" w14:textId="77777777" w:rsidTr="008755D0">
        <w:trPr>
          <w:trHeight w:hRule="exact" w:val="312"/>
        </w:trPr>
        <w:tc>
          <w:tcPr>
            <w:tcW w:w="2252" w:type="dxa"/>
            <w:vAlign w:val="center"/>
          </w:tcPr>
          <w:p w14:paraId="54A72743" w14:textId="77777777" w:rsidR="00357296" w:rsidRPr="005E7B55" w:rsidRDefault="00357296" w:rsidP="008755D0">
            <w:pPr>
              <w:spacing w:beforeLines="10" w:before="24" w:afterLines="10" w:after="24" w:line="220" w:lineRule="exact"/>
              <w:ind w:left="105" w:right="-20"/>
              <w:jc w:val="center"/>
              <w:rPr>
                <w:rFonts w:eastAsia="Times New Roman"/>
                <w:sz w:val="21"/>
                <w:szCs w:val="21"/>
              </w:rPr>
            </w:pPr>
            <w:r w:rsidRPr="005E7B55">
              <w:rPr>
                <w:rFonts w:eastAsia="Times New Roman"/>
                <w:sz w:val="21"/>
                <w:szCs w:val="21"/>
              </w:rPr>
              <w:t>No.8 (2.36 mm)</w:t>
            </w:r>
          </w:p>
        </w:tc>
        <w:tc>
          <w:tcPr>
            <w:tcW w:w="2612" w:type="dxa"/>
            <w:vAlign w:val="center"/>
          </w:tcPr>
          <w:p w14:paraId="2B9A0BCF" w14:textId="77777777" w:rsidR="00357296" w:rsidRPr="005E7B55" w:rsidRDefault="00357296" w:rsidP="008755D0">
            <w:pPr>
              <w:spacing w:beforeLines="10" w:before="24" w:afterLines="10" w:after="24" w:line="220" w:lineRule="exact"/>
              <w:ind w:leftChars="150" w:left="360" w:rightChars="100" w:right="240"/>
              <w:jc w:val="center"/>
              <w:rPr>
                <w:rFonts w:eastAsia="Times New Roman"/>
                <w:sz w:val="21"/>
                <w:szCs w:val="21"/>
              </w:rPr>
            </w:pPr>
            <w:r w:rsidRPr="005E7B55">
              <w:rPr>
                <w:rFonts w:eastAsia="Times New Roman"/>
                <w:sz w:val="21"/>
                <w:szCs w:val="21"/>
              </w:rPr>
              <w:t>95 to 100</w:t>
            </w:r>
          </w:p>
        </w:tc>
        <w:tc>
          <w:tcPr>
            <w:tcW w:w="2487" w:type="dxa"/>
            <w:vAlign w:val="center"/>
          </w:tcPr>
          <w:p w14:paraId="4FC3CF34" w14:textId="77777777" w:rsidR="00357296" w:rsidRPr="005E7B55" w:rsidRDefault="00357296" w:rsidP="008755D0">
            <w:pPr>
              <w:spacing w:beforeLines="10" w:before="24" w:afterLines="10" w:after="24" w:line="220" w:lineRule="exact"/>
              <w:ind w:leftChars="32" w:left="77" w:right="142"/>
              <w:jc w:val="center"/>
              <w:rPr>
                <w:rFonts w:eastAsia="Times New Roman"/>
                <w:sz w:val="21"/>
                <w:szCs w:val="21"/>
              </w:rPr>
            </w:pPr>
            <w:r w:rsidRPr="005E7B55">
              <w:rPr>
                <w:rFonts w:eastAsia="Times New Roman"/>
                <w:sz w:val="21"/>
                <w:szCs w:val="21"/>
              </w:rPr>
              <w:t>95 to 100</w:t>
            </w:r>
          </w:p>
        </w:tc>
      </w:tr>
      <w:tr w:rsidR="005E7B55" w:rsidRPr="005E7B55" w14:paraId="02741CCB" w14:textId="77777777" w:rsidTr="008755D0">
        <w:trPr>
          <w:trHeight w:hRule="exact" w:val="312"/>
        </w:trPr>
        <w:tc>
          <w:tcPr>
            <w:tcW w:w="2252" w:type="dxa"/>
            <w:vAlign w:val="center"/>
          </w:tcPr>
          <w:p w14:paraId="228B5E60" w14:textId="77777777" w:rsidR="00357296" w:rsidRPr="005E7B55" w:rsidRDefault="00357296" w:rsidP="008755D0">
            <w:pPr>
              <w:spacing w:beforeLines="10" w:before="24" w:afterLines="10" w:after="24" w:line="220" w:lineRule="exact"/>
              <w:ind w:left="105" w:right="-20"/>
              <w:jc w:val="center"/>
              <w:rPr>
                <w:rFonts w:eastAsia="Times New Roman"/>
                <w:sz w:val="21"/>
                <w:szCs w:val="21"/>
              </w:rPr>
            </w:pPr>
            <w:r w:rsidRPr="005E7B55">
              <w:rPr>
                <w:rFonts w:eastAsia="Times New Roman"/>
                <w:sz w:val="21"/>
                <w:szCs w:val="21"/>
              </w:rPr>
              <w:t>No.16 (1.18 mm)</w:t>
            </w:r>
          </w:p>
        </w:tc>
        <w:tc>
          <w:tcPr>
            <w:tcW w:w="2612" w:type="dxa"/>
            <w:vAlign w:val="center"/>
          </w:tcPr>
          <w:p w14:paraId="57B059A6" w14:textId="77777777" w:rsidR="00357296" w:rsidRPr="005E7B55" w:rsidRDefault="00357296" w:rsidP="008755D0">
            <w:pPr>
              <w:spacing w:beforeLines="10" w:before="24" w:afterLines="10" w:after="24" w:line="220" w:lineRule="exact"/>
              <w:ind w:leftChars="150" w:left="360" w:rightChars="100" w:right="240"/>
              <w:jc w:val="center"/>
              <w:rPr>
                <w:rFonts w:eastAsia="Times New Roman"/>
                <w:sz w:val="21"/>
                <w:szCs w:val="21"/>
              </w:rPr>
            </w:pPr>
            <w:r w:rsidRPr="005E7B55">
              <w:rPr>
                <w:rFonts w:eastAsia="Times New Roman"/>
                <w:sz w:val="21"/>
                <w:szCs w:val="21"/>
              </w:rPr>
              <w:t>70 to 100</w:t>
            </w:r>
          </w:p>
        </w:tc>
        <w:tc>
          <w:tcPr>
            <w:tcW w:w="2487" w:type="dxa"/>
            <w:vAlign w:val="center"/>
          </w:tcPr>
          <w:p w14:paraId="236C07CE" w14:textId="77777777" w:rsidR="00357296" w:rsidRPr="005E7B55" w:rsidRDefault="00357296" w:rsidP="008755D0">
            <w:pPr>
              <w:tabs>
                <w:tab w:val="left" w:pos="0"/>
              </w:tabs>
              <w:spacing w:beforeLines="10" w:before="24" w:afterLines="10" w:after="24" w:line="220" w:lineRule="exact"/>
              <w:ind w:left="815" w:hangingChars="388" w:hanging="815"/>
              <w:jc w:val="center"/>
              <w:rPr>
                <w:rFonts w:eastAsia="Times New Roman"/>
                <w:sz w:val="21"/>
                <w:szCs w:val="21"/>
              </w:rPr>
            </w:pPr>
            <w:r w:rsidRPr="005E7B55">
              <w:rPr>
                <w:rFonts w:eastAsia="Times New Roman"/>
                <w:sz w:val="21"/>
                <w:szCs w:val="21"/>
              </w:rPr>
              <w:t>70 to 100</w:t>
            </w:r>
          </w:p>
        </w:tc>
      </w:tr>
      <w:tr w:rsidR="005E7B55" w:rsidRPr="005E7B55" w14:paraId="7FF801B9" w14:textId="77777777" w:rsidTr="008755D0">
        <w:trPr>
          <w:trHeight w:hRule="exact" w:val="312"/>
        </w:trPr>
        <w:tc>
          <w:tcPr>
            <w:tcW w:w="2252" w:type="dxa"/>
            <w:vAlign w:val="center"/>
          </w:tcPr>
          <w:p w14:paraId="3B8138A4" w14:textId="77777777" w:rsidR="00357296" w:rsidRPr="005E7B55" w:rsidRDefault="00357296" w:rsidP="008755D0">
            <w:pPr>
              <w:spacing w:beforeLines="10" w:before="24" w:afterLines="10" w:after="24" w:line="220" w:lineRule="exact"/>
              <w:ind w:left="105" w:right="-20"/>
              <w:jc w:val="center"/>
              <w:rPr>
                <w:rFonts w:eastAsia="Times New Roman"/>
                <w:sz w:val="21"/>
                <w:szCs w:val="21"/>
              </w:rPr>
            </w:pPr>
            <w:r w:rsidRPr="005E7B55">
              <w:rPr>
                <w:rFonts w:eastAsia="Times New Roman"/>
                <w:sz w:val="21"/>
                <w:szCs w:val="21"/>
              </w:rPr>
              <w:t>No. 30 (600 μm)</w:t>
            </w:r>
          </w:p>
        </w:tc>
        <w:tc>
          <w:tcPr>
            <w:tcW w:w="2612" w:type="dxa"/>
            <w:vAlign w:val="center"/>
          </w:tcPr>
          <w:p w14:paraId="6766BB74" w14:textId="77777777" w:rsidR="00357296" w:rsidRPr="005E7B55" w:rsidRDefault="00357296" w:rsidP="008755D0">
            <w:pPr>
              <w:spacing w:beforeLines="10" w:before="24" w:afterLines="10" w:after="24" w:line="220" w:lineRule="exact"/>
              <w:ind w:leftChars="150" w:left="360" w:rightChars="100" w:right="240"/>
              <w:jc w:val="center"/>
              <w:rPr>
                <w:rFonts w:eastAsia="Times New Roman"/>
                <w:sz w:val="21"/>
                <w:szCs w:val="21"/>
              </w:rPr>
            </w:pPr>
            <w:r w:rsidRPr="005E7B55">
              <w:rPr>
                <w:rFonts w:eastAsia="Times New Roman"/>
                <w:sz w:val="21"/>
                <w:szCs w:val="21"/>
              </w:rPr>
              <w:t>40 to 75</w:t>
            </w:r>
          </w:p>
        </w:tc>
        <w:tc>
          <w:tcPr>
            <w:tcW w:w="2487" w:type="dxa"/>
            <w:vAlign w:val="center"/>
          </w:tcPr>
          <w:p w14:paraId="6B3233BE" w14:textId="77777777" w:rsidR="00357296" w:rsidRPr="005E7B55" w:rsidRDefault="00357296" w:rsidP="008755D0">
            <w:pPr>
              <w:tabs>
                <w:tab w:val="left" w:pos="0"/>
              </w:tabs>
              <w:spacing w:beforeLines="10" w:before="24" w:afterLines="10" w:after="24" w:line="220" w:lineRule="exact"/>
              <w:ind w:left="815" w:hangingChars="388" w:hanging="815"/>
              <w:jc w:val="center"/>
              <w:rPr>
                <w:rFonts w:eastAsia="Times New Roman"/>
                <w:sz w:val="21"/>
                <w:szCs w:val="21"/>
              </w:rPr>
            </w:pPr>
            <w:r w:rsidRPr="005E7B55">
              <w:rPr>
                <w:rFonts w:eastAsia="Times New Roman"/>
                <w:sz w:val="21"/>
                <w:szCs w:val="21"/>
              </w:rPr>
              <w:t>40 to 75</w:t>
            </w:r>
          </w:p>
        </w:tc>
      </w:tr>
      <w:tr w:rsidR="005E7B55" w:rsidRPr="005E7B55" w14:paraId="6C476185" w14:textId="77777777" w:rsidTr="008755D0">
        <w:trPr>
          <w:trHeight w:hRule="exact" w:val="312"/>
        </w:trPr>
        <w:tc>
          <w:tcPr>
            <w:tcW w:w="2252" w:type="dxa"/>
            <w:vAlign w:val="center"/>
          </w:tcPr>
          <w:p w14:paraId="6867003A" w14:textId="77777777" w:rsidR="00357296" w:rsidRPr="005E7B55" w:rsidRDefault="00357296" w:rsidP="008755D0">
            <w:pPr>
              <w:spacing w:beforeLines="10" w:before="24" w:afterLines="10" w:after="24" w:line="220" w:lineRule="exact"/>
              <w:ind w:left="105" w:right="-20"/>
              <w:jc w:val="center"/>
              <w:rPr>
                <w:rFonts w:eastAsia="Times New Roman"/>
                <w:sz w:val="21"/>
                <w:szCs w:val="21"/>
              </w:rPr>
            </w:pPr>
            <w:r w:rsidRPr="005E7B55">
              <w:rPr>
                <w:rFonts w:eastAsia="Times New Roman"/>
                <w:sz w:val="21"/>
                <w:szCs w:val="21"/>
              </w:rPr>
              <w:t>No. 50 (300 μm)</w:t>
            </w:r>
          </w:p>
        </w:tc>
        <w:tc>
          <w:tcPr>
            <w:tcW w:w="2612" w:type="dxa"/>
            <w:vAlign w:val="center"/>
          </w:tcPr>
          <w:p w14:paraId="5280B22C" w14:textId="77777777" w:rsidR="00357296" w:rsidRPr="005E7B55" w:rsidRDefault="00357296" w:rsidP="008755D0">
            <w:pPr>
              <w:spacing w:beforeLines="10" w:before="24" w:afterLines="10" w:after="24" w:line="220" w:lineRule="exact"/>
              <w:ind w:leftChars="150" w:left="360" w:rightChars="100" w:right="240"/>
              <w:jc w:val="center"/>
              <w:rPr>
                <w:rFonts w:eastAsia="Times New Roman"/>
                <w:sz w:val="21"/>
                <w:szCs w:val="21"/>
              </w:rPr>
            </w:pPr>
            <w:r w:rsidRPr="005E7B55">
              <w:rPr>
                <w:rFonts w:eastAsia="Times New Roman"/>
                <w:sz w:val="21"/>
                <w:szCs w:val="21"/>
              </w:rPr>
              <w:t>10 to 35</w:t>
            </w:r>
          </w:p>
        </w:tc>
        <w:tc>
          <w:tcPr>
            <w:tcW w:w="2487" w:type="dxa"/>
            <w:vAlign w:val="center"/>
          </w:tcPr>
          <w:p w14:paraId="2E401A8D" w14:textId="77777777" w:rsidR="00357296" w:rsidRPr="005E7B55" w:rsidRDefault="00357296" w:rsidP="008755D0">
            <w:pPr>
              <w:tabs>
                <w:tab w:val="left" w:pos="0"/>
              </w:tabs>
              <w:spacing w:beforeLines="10" w:before="24" w:afterLines="10" w:after="24" w:line="220" w:lineRule="exact"/>
              <w:ind w:left="815" w:hangingChars="388" w:hanging="815"/>
              <w:jc w:val="center"/>
              <w:rPr>
                <w:rFonts w:eastAsia="Times New Roman"/>
                <w:sz w:val="21"/>
                <w:szCs w:val="21"/>
              </w:rPr>
            </w:pPr>
            <w:r w:rsidRPr="005E7B55">
              <w:rPr>
                <w:rFonts w:eastAsia="Times New Roman"/>
                <w:sz w:val="21"/>
                <w:szCs w:val="21"/>
              </w:rPr>
              <w:t>20 to 40</w:t>
            </w:r>
          </w:p>
        </w:tc>
      </w:tr>
      <w:tr w:rsidR="005E7B55" w:rsidRPr="005E7B55" w14:paraId="70C43A15" w14:textId="77777777" w:rsidTr="008755D0">
        <w:trPr>
          <w:trHeight w:hRule="exact" w:val="312"/>
        </w:trPr>
        <w:tc>
          <w:tcPr>
            <w:tcW w:w="2252" w:type="dxa"/>
            <w:vAlign w:val="center"/>
          </w:tcPr>
          <w:p w14:paraId="09752467" w14:textId="77777777" w:rsidR="00357296" w:rsidRPr="005E7B55" w:rsidRDefault="00357296" w:rsidP="008755D0">
            <w:pPr>
              <w:spacing w:beforeLines="10" w:before="24" w:afterLines="10" w:after="24" w:line="220" w:lineRule="exact"/>
              <w:ind w:left="105" w:right="-20"/>
              <w:jc w:val="center"/>
              <w:rPr>
                <w:rFonts w:eastAsia="Times New Roman"/>
                <w:sz w:val="21"/>
                <w:szCs w:val="21"/>
              </w:rPr>
            </w:pPr>
            <w:r w:rsidRPr="005E7B55">
              <w:rPr>
                <w:rFonts w:eastAsia="Times New Roman"/>
                <w:sz w:val="21"/>
                <w:szCs w:val="21"/>
              </w:rPr>
              <w:t>No.100 (150 μm)</w:t>
            </w:r>
          </w:p>
        </w:tc>
        <w:tc>
          <w:tcPr>
            <w:tcW w:w="2612" w:type="dxa"/>
            <w:vAlign w:val="center"/>
          </w:tcPr>
          <w:p w14:paraId="6E024B46" w14:textId="77777777" w:rsidR="00357296" w:rsidRPr="005E7B55" w:rsidRDefault="00357296" w:rsidP="008755D0">
            <w:pPr>
              <w:spacing w:beforeLines="10" w:before="24" w:afterLines="10" w:after="24" w:line="220" w:lineRule="exact"/>
              <w:ind w:leftChars="150" w:left="360" w:rightChars="100" w:right="240"/>
              <w:jc w:val="center"/>
              <w:rPr>
                <w:rFonts w:eastAsia="Times New Roman"/>
                <w:sz w:val="21"/>
                <w:szCs w:val="21"/>
              </w:rPr>
            </w:pPr>
            <w:r w:rsidRPr="005E7B55">
              <w:rPr>
                <w:rFonts w:eastAsia="Times New Roman"/>
                <w:sz w:val="21"/>
                <w:szCs w:val="21"/>
              </w:rPr>
              <w:t>2 to 15</w:t>
            </w:r>
          </w:p>
        </w:tc>
        <w:tc>
          <w:tcPr>
            <w:tcW w:w="2487" w:type="dxa"/>
            <w:vAlign w:val="center"/>
          </w:tcPr>
          <w:p w14:paraId="690E9DAF" w14:textId="77777777" w:rsidR="00357296" w:rsidRPr="005E7B55" w:rsidRDefault="00357296" w:rsidP="008755D0">
            <w:pPr>
              <w:tabs>
                <w:tab w:val="left" w:pos="0"/>
              </w:tabs>
              <w:spacing w:beforeLines="10" w:before="24" w:afterLines="10" w:after="24" w:line="220" w:lineRule="exact"/>
              <w:ind w:left="815" w:hangingChars="388" w:hanging="815"/>
              <w:jc w:val="center"/>
              <w:rPr>
                <w:rFonts w:eastAsia="Times New Roman"/>
                <w:sz w:val="21"/>
                <w:szCs w:val="21"/>
              </w:rPr>
            </w:pPr>
            <w:r w:rsidRPr="005E7B55">
              <w:rPr>
                <w:rFonts w:eastAsia="Times New Roman"/>
                <w:sz w:val="21"/>
                <w:szCs w:val="21"/>
              </w:rPr>
              <w:t>10 to 25</w:t>
            </w:r>
          </w:p>
        </w:tc>
      </w:tr>
      <w:tr w:rsidR="005E7B55" w:rsidRPr="005E7B55" w14:paraId="67782124" w14:textId="77777777" w:rsidTr="008755D0">
        <w:trPr>
          <w:trHeight w:hRule="exact" w:val="312"/>
        </w:trPr>
        <w:tc>
          <w:tcPr>
            <w:tcW w:w="2252" w:type="dxa"/>
            <w:vAlign w:val="center"/>
          </w:tcPr>
          <w:p w14:paraId="32F52CF8" w14:textId="77777777" w:rsidR="00357296" w:rsidRPr="005E7B55" w:rsidRDefault="00357296" w:rsidP="008755D0">
            <w:pPr>
              <w:spacing w:beforeLines="10" w:before="24" w:afterLines="10" w:after="24" w:line="220" w:lineRule="exact"/>
              <w:ind w:left="105" w:right="-20"/>
              <w:jc w:val="center"/>
              <w:rPr>
                <w:rFonts w:eastAsia="Times New Roman"/>
                <w:sz w:val="21"/>
                <w:szCs w:val="21"/>
              </w:rPr>
            </w:pPr>
            <w:r w:rsidRPr="005E7B55">
              <w:rPr>
                <w:rFonts w:eastAsia="Times New Roman"/>
                <w:sz w:val="21"/>
                <w:szCs w:val="21"/>
              </w:rPr>
              <w:t>No. 200 (75</w:t>
            </w:r>
            <w:r w:rsidRPr="005E7B55">
              <w:rPr>
                <w:rFonts w:eastAsiaTheme="minorEastAsia"/>
                <w:sz w:val="21"/>
                <w:szCs w:val="21"/>
              </w:rPr>
              <w:t xml:space="preserve"> </w:t>
            </w:r>
            <w:r w:rsidRPr="005E7B55">
              <w:rPr>
                <w:rFonts w:eastAsia="Times New Roman"/>
                <w:sz w:val="21"/>
                <w:szCs w:val="21"/>
              </w:rPr>
              <w:t>μm)</w:t>
            </w:r>
          </w:p>
        </w:tc>
        <w:tc>
          <w:tcPr>
            <w:tcW w:w="2612" w:type="dxa"/>
            <w:vAlign w:val="center"/>
          </w:tcPr>
          <w:p w14:paraId="02CAEAF5" w14:textId="77777777" w:rsidR="00357296" w:rsidRPr="005E7B55" w:rsidRDefault="00357296" w:rsidP="008755D0">
            <w:pPr>
              <w:spacing w:beforeLines="10" w:before="24" w:afterLines="10" w:after="24" w:line="220" w:lineRule="exact"/>
              <w:ind w:leftChars="150" w:left="360" w:rightChars="100" w:right="240"/>
              <w:jc w:val="center"/>
              <w:rPr>
                <w:rFonts w:eastAsia="Times New Roman"/>
                <w:sz w:val="21"/>
                <w:szCs w:val="21"/>
              </w:rPr>
            </w:pPr>
            <w:r w:rsidRPr="005E7B55">
              <w:rPr>
                <w:rFonts w:eastAsia="Times New Roman"/>
                <w:sz w:val="21"/>
                <w:szCs w:val="21"/>
              </w:rPr>
              <w:t>-</w:t>
            </w:r>
          </w:p>
        </w:tc>
        <w:tc>
          <w:tcPr>
            <w:tcW w:w="2487" w:type="dxa"/>
            <w:vAlign w:val="center"/>
          </w:tcPr>
          <w:p w14:paraId="3DA469B5" w14:textId="77777777" w:rsidR="00357296" w:rsidRPr="005E7B55" w:rsidRDefault="00357296" w:rsidP="008755D0">
            <w:pPr>
              <w:tabs>
                <w:tab w:val="left" w:pos="0"/>
              </w:tabs>
              <w:spacing w:beforeLines="10" w:before="24" w:afterLines="10" w:after="24" w:line="220" w:lineRule="exact"/>
              <w:ind w:left="815" w:hangingChars="388" w:hanging="815"/>
              <w:jc w:val="center"/>
              <w:rPr>
                <w:rFonts w:eastAsia="Times New Roman"/>
                <w:sz w:val="21"/>
                <w:szCs w:val="21"/>
              </w:rPr>
            </w:pPr>
            <w:r w:rsidRPr="005E7B55">
              <w:rPr>
                <w:rFonts w:eastAsia="Times New Roman"/>
                <w:sz w:val="21"/>
                <w:szCs w:val="21"/>
              </w:rPr>
              <w:t>0 to 10</w:t>
            </w:r>
          </w:p>
        </w:tc>
      </w:tr>
    </w:tbl>
    <w:p w14:paraId="069C5180" w14:textId="77777777" w:rsidR="00870DDB" w:rsidRPr="005E7B55" w:rsidRDefault="00870DDB" w:rsidP="00984DAF">
      <w:pPr>
        <w:pStyle w:val="aStyle1"/>
      </w:pPr>
      <w:r w:rsidRPr="005E7B55">
        <w:t>The Contractor shall provide test results and necessary data, including sieve analyses, to the Engineer for review and approval at least 28 days prior to the commencement of bolt grouting operations. Aggregates will be accepted on the basis of certificates of compliance and test reports that show the material meets the quality and grading requirements of these specifications.</w:t>
      </w:r>
    </w:p>
    <w:p w14:paraId="35EF52CC" w14:textId="3E03FA24" w:rsidR="00870DDB" w:rsidRPr="005E7B55" w:rsidRDefault="00870DDB" w:rsidP="00984DAF">
      <w:pPr>
        <w:pStyle w:val="aStyle1"/>
      </w:pPr>
      <w:r w:rsidRPr="005E7B55">
        <w:t>Cement used for cement mortar mixtures shall be Type I, II, or V Portland Cement conforming to the requirements of ASTM C 150 Standard Specification for Portland Cement. Certificates attesting that the cement meets specification requirements shall be submitted to the Engineer for review and approval at least 28 days prior to the commencement of bolt grouting operations. Portland Cement will be accepted on the basis of a manufacturer's certificate of compliance, accompanied by mill test reports that the material meets the requirements of these specifications. At the expense of the Contractor, when/if directed by the Engineer, the Contractor shall perform tests to verify the cement certification. Cement shall be rejected if test results are not satisfactory.</w:t>
      </w:r>
    </w:p>
    <w:p w14:paraId="394837E6" w14:textId="77777777" w:rsidR="00870DDB" w:rsidRPr="005E7B55" w:rsidRDefault="00870DDB" w:rsidP="00984DAF">
      <w:pPr>
        <w:pStyle w:val="aStyle1"/>
      </w:pPr>
      <w:r w:rsidRPr="005E7B55">
        <w:t>Water used for cement mortar mixtures shall be fresh, clean, potable, and free of injurious amounts of oil, acid, salt, or alkali.</w:t>
      </w:r>
    </w:p>
    <w:p w14:paraId="22953997" w14:textId="7517AE8A" w:rsidR="00870DDB" w:rsidRPr="005E7B55" w:rsidRDefault="00870DDB" w:rsidP="00984DAF">
      <w:pPr>
        <w:pStyle w:val="aStyle1"/>
      </w:pPr>
      <w:r w:rsidRPr="005E7B55">
        <w:t>The Contractor may at his discretion, use a set-accelerating admixture which shall have a chloride content not exceeding 1% by weight and meet the requirements of ASTM C 494 Standard Specification for Chemical Admixture for Concrete, Type C or E.  Chemical admixtures that have been in storage at the project site for longer than 6 months shall be subject to retesting at the expense of the Contractor when/if directed by the Engineer and shall be rejected if test results are not satisfactory. Certificates attesting that the admixtures meet specification requirements shall be submitted to the Engineer for review and approval at least 28 days prior to the commencement of bolt grouting operations.</w:t>
      </w:r>
    </w:p>
    <w:p w14:paraId="51CF10D3" w14:textId="59838CCD" w:rsidR="00870DDB" w:rsidRPr="005E7B55" w:rsidRDefault="007F1064" w:rsidP="00357296">
      <w:pPr>
        <w:pStyle w:val="15"/>
      </w:pPr>
      <w:r w:rsidRPr="005E7B55">
        <w:t>46</w:t>
      </w:r>
      <w:r w:rsidR="002728F4" w:rsidRPr="005E7B55">
        <w:t>0</w:t>
      </w:r>
      <w:r w:rsidR="00357296" w:rsidRPr="005E7B55">
        <w:t>3</w:t>
      </w:r>
      <w:r w:rsidR="00357296" w:rsidRPr="005E7B55">
        <w:tab/>
      </w:r>
      <w:r w:rsidR="00870DDB" w:rsidRPr="005E7B55">
        <w:t>Construction Requirements</w:t>
      </w:r>
    </w:p>
    <w:p w14:paraId="0FC5469F" w14:textId="4B6ECE0C" w:rsidR="00870DDB" w:rsidRPr="005E7B55" w:rsidRDefault="007F1064" w:rsidP="00924723">
      <w:pPr>
        <w:pStyle w:val="15"/>
        <w:spacing w:before="0"/>
      </w:pPr>
      <w:r w:rsidRPr="005E7B55">
        <w:t>46</w:t>
      </w:r>
      <w:r w:rsidR="002728F4" w:rsidRPr="005E7B55">
        <w:t>0</w:t>
      </w:r>
      <w:r w:rsidR="00357296" w:rsidRPr="005E7B55">
        <w:t>3.1</w:t>
      </w:r>
      <w:r w:rsidR="00357296" w:rsidRPr="005E7B55">
        <w:tab/>
      </w:r>
      <w:r w:rsidR="00870DDB" w:rsidRPr="005E7B55">
        <w:t>Installation of Rock Bolts</w:t>
      </w:r>
    </w:p>
    <w:p w14:paraId="1E32FEAE" w14:textId="77777777" w:rsidR="00870DDB" w:rsidRPr="005E7B55" w:rsidRDefault="00870DDB" w:rsidP="00984DAF">
      <w:pPr>
        <w:pStyle w:val="aStyle1"/>
        <w:numPr>
          <w:ilvl w:val="0"/>
          <w:numId w:val="52"/>
        </w:numPr>
      </w:pPr>
      <w:r w:rsidRPr="005E7B55">
        <w:t xml:space="preserve">Cement mortar grouting of drill holes shall proceed continuously from the end of the drill hole to the mouth, until the </w:t>
      </w:r>
      <w:r w:rsidR="007B645A" w:rsidRPr="005E7B55">
        <w:t xml:space="preserve">whole length of </w:t>
      </w:r>
      <w:r w:rsidRPr="005E7B55">
        <w:t xml:space="preserve">hole is completely filled. </w:t>
      </w:r>
    </w:p>
    <w:p w14:paraId="2561268A" w14:textId="77777777" w:rsidR="00870DDB" w:rsidRPr="005E7B55" w:rsidRDefault="00870DDB" w:rsidP="00984DAF">
      <w:pPr>
        <w:pStyle w:val="aStyle1"/>
      </w:pPr>
      <w:r w:rsidRPr="005E7B55">
        <w:t xml:space="preserve">Soon after filling the drill hole with grout, rock bolt shall be inserted. </w:t>
      </w:r>
    </w:p>
    <w:p w14:paraId="1B1040FF" w14:textId="77777777" w:rsidR="00870DDB" w:rsidRPr="005E7B55" w:rsidRDefault="00870DDB" w:rsidP="00984DAF">
      <w:pPr>
        <w:pStyle w:val="aStyle1"/>
      </w:pPr>
      <w:r w:rsidRPr="005E7B55">
        <w:t>The diameter of drill holes shall be at least 1.5 time of the rock bolt diameter, but not more than 2 times.</w:t>
      </w:r>
    </w:p>
    <w:p w14:paraId="599A2757" w14:textId="77777777" w:rsidR="00870DDB" w:rsidRPr="005E7B55" w:rsidRDefault="00870DDB" w:rsidP="00984DAF">
      <w:pPr>
        <w:pStyle w:val="aStyle1"/>
      </w:pPr>
      <w:r w:rsidRPr="005E7B55">
        <w:t>All drill holes shall be completely cleaned of dust, sludge and debris before installation of grout.</w:t>
      </w:r>
    </w:p>
    <w:p w14:paraId="09E410FF" w14:textId="54885490" w:rsidR="00870DDB" w:rsidRPr="005E7B55" w:rsidRDefault="007F1064" w:rsidP="00357296">
      <w:pPr>
        <w:pStyle w:val="15"/>
      </w:pPr>
      <w:r w:rsidRPr="005E7B55">
        <w:t>46</w:t>
      </w:r>
      <w:r w:rsidR="002728F4" w:rsidRPr="005E7B55">
        <w:t>0</w:t>
      </w:r>
      <w:r w:rsidR="00357296" w:rsidRPr="005E7B55">
        <w:t>3.2</w:t>
      </w:r>
      <w:r w:rsidR="00357296" w:rsidRPr="005E7B55">
        <w:tab/>
      </w:r>
      <w:r w:rsidR="00870DDB" w:rsidRPr="005E7B55">
        <w:t>Improper Advancement of Rock Bolts</w:t>
      </w:r>
    </w:p>
    <w:p w14:paraId="0D6CB8B1" w14:textId="77777777" w:rsidR="00870DDB" w:rsidRPr="005E7B55" w:rsidRDefault="00870DDB" w:rsidP="00357296">
      <w:pPr>
        <w:pStyle w:val="Headline12Text"/>
        <w:spacing w:before="120" w:after="120"/>
        <w:rPr>
          <w:lang w:val="en-GB"/>
        </w:rPr>
      </w:pPr>
      <w:r w:rsidRPr="005E7B55">
        <w:rPr>
          <w:lang w:val="en-GB"/>
        </w:rPr>
        <w:t xml:space="preserve">In cases where a rock bolt cannot be advanced to the required depth, due to a collapse of the borehole wall, failure of the rock bolt or other physical difficulties that may, in the opinion of the Engineer, cause the bolt to be unable to provide the necessary strength, installation shall be discontinued and the Contractor shall either enlarge the hole, re-grout and reinstall, or provide an alternative anchor bolt by drilling a new hole nearby the failed rock bolt as directed by the Engineer. </w:t>
      </w:r>
    </w:p>
    <w:p w14:paraId="1EF61EAB" w14:textId="77777777" w:rsidR="00870DDB" w:rsidRPr="005E7B55" w:rsidRDefault="00870DDB" w:rsidP="00357296">
      <w:pPr>
        <w:pStyle w:val="Headline12Text"/>
        <w:spacing w:before="120" w:after="120"/>
        <w:rPr>
          <w:lang w:val="en-GB"/>
        </w:rPr>
      </w:pPr>
      <w:r w:rsidRPr="005E7B55">
        <w:rPr>
          <w:lang w:val="en-GB"/>
        </w:rPr>
        <w:t>The failed rock bolt shall be retracted and the hole shall be re-grouted to fill the gap. If the failed rock bolt cannot be retracted, the failed rock bolt shall be cut flush with the borehole mouth and covered the cut edge with cement mortar. No additional payment will be made for unsuccessful rock bolt installation.</w:t>
      </w:r>
    </w:p>
    <w:p w14:paraId="63033AB8" w14:textId="455B03CE" w:rsidR="00870DDB" w:rsidRPr="005E7B55" w:rsidRDefault="007F1064" w:rsidP="00357296">
      <w:pPr>
        <w:pStyle w:val="15"/>
      </w:pPr>
      <w:r w:rsidRPr="005E7B55">
        <w:t>46</w:t>
      </w:r>
      <w:r w:rsidR="002728F4" w:rsidRPr="005E7B55">
        <w:t>0</w:t>
      </w:r>
      <w:r w:rsidR="00357296" w:rsidRPr="005E7B55">
        <w:t>3.3</w:t>
      </w:r>
      <w:r w:rsidR="00357296" w:rsidRPr="005E7B55">
        <w:tab/>
      </w:r>
      <w:r w:rsidR="00870DDB" w:rsidRPr="005E7B55">
        <w:t>Drilling for Rock Bolts</w:t>
      </w:r>
    </w:p>
    <w:p w14:paraId="0DF09251" w14:textId="77777777" w:rsidR="00870DDB" w:rsidRPr="005E7B55" w:rsidRDefault="00870DDB" w:rsidP="00357296">
      <w:pPr>
        <w:pStyle w:val="Headline12Text"/>
        <w:spacing w:before="120" w:after="120"/>
        <w:rPr>
          <w:lang w:val="en-GB"/>
        </w:rPr>
      </w:pPr>
      <w:r w:rsidRPr="005E7B55">
        <w:rPr>
          <w:lang w:val="en-GB"/>
        </w:rPr>
        <w:t xml:space="preserve">Bore holes shall be drilled to a depth of 300mm beyond the specified length of rock bolts and normal to the rock surface or within the maximum crossed axes angle of 15 degrees formed by the washer plate and the tendon. </w:t>
      </w:r>
    </w:p>
    <w:p w14:paraId="6129EF5C" w14:textId="77777777" w:rsidR="00870DDB" w:rsidRPr="005E7B55" w:rsidRDefault="00870DDB" w:rsidP="00357296">
      <w:pPr>
        <w:pStyle w:val="Headline12Text"/>
        <w:spacing w:before="120" w:after="120"/>
        <w:rPr>
          <w:lang w:val="en-GB"/>
        </w:rPr>
      </w:pPr>
      <w:r w:rsidRPr="005E7B55">
        <w:rPr>
          <w:lang w:val="en-GB"/>
        </w:rPr>
        <w:t xml:space="preserve">Deviation from these requirements will not be acceptable unless the Engineer has agreed to such deviations otherwise. </w:t>
      </w:r>
    </w:p>
    <w:p w14:paraId="20D096A2" w14:textId="581C4781" w:rsidR="00870DDB" w:rsidRPr="005E7B55" w:rsidRDefault="007F1064" w:rsidP="00357296">
      <w:pPr>
        <w:pStyle w:val="15"/>
      </w:pPr>
      <w:r w:rsidRPr="005E7B55">
        <w:t>46</w:t>
      </w:r>
      <w:r w:rsidR="002728F4" w:rsidRPr="005E7B55">
        <w:t>0</w:t>
      </w:r>
      <w:r w:rsidR="00357296" w:rsidRPr="005E7B55">
        <w:t>3.4</w:t>
      </w:r>
      <w:r w:rsidR="00357296" w:rsidRPr="005E7B55">
        <w:tab/>
      </w:r>
      <w:r w:rsidR="00870DDB" w:rsidRPr="005E7B55">
        <w:t>Cutting off and Final Rock Bolt Preparation</w:t>
      </w:r>
    </w:p>
    <w:p w14:paraId="7D2F8224" w14:textId="77777777" w:rsidR="00870DDB" w:rsidRPr="005E7B55" w:rsidRDefault="00870DDB" w:rsidP="00357296">
      <w:pPr>
        <w:pStyle w:val="Headline12Text"/>
        <w:spacing w:before="120" w:after="120"/>
        <w:rPr>
          <w:lang w:val="en-GB"/>
        </w:rPr>
      </w:pPr>
      <w:r w:rsidRPr="005E7B55">
        <w:rPr>
          <w:lang w:val="en-GB"/>
        </w:rPr>
        <w:t xml:space="preserve">After it has been confirmed, that no additional tunnel deformations are recorded and the Contractor has been advised by the Engineer to proceed, the Contractor shall provide final rock bolt preparation. Final rock bolt preparation shall consist of cutting off the excessive rock bolt length flush with tightening nuts and covering the rock bolt, nut and washer and rock bolt plate with cement mortar the mix proportion of which is acceptable to the Engineer. </w:t>
      </w:r>
    </w:p>
    <w:p w14:paraId="22A08F3F" w14:textId="45BB2F82" w:rsidR="00870DDB" w:rsidRPr="005E7B55" w:rsidRDefault="007F1064" w:rsidP="00357296">
      <w:pPr>
        <w:pStyle w:val="15"/>
      </w:pPr>
      <w:r w:rsidRPr="005E7B55">
        <w:t>46</w:t>
      </w:r>
      <w:r w:rsidR="002728F4" w:rsidRPr="005E7B55">
        <w:t>0</w:t>
      </w:r>
      <w:r w:rsidR="00357296" w:rsidRPr="005E7B55">
        <w:t>3.5</w:t>
      </w:r>
      <w:r w:rsidR="00357296" w:rsidRPr="005E7B55">
        <w:tab/>
      </w:r>
      <w:r w:rsidR="00870DDB" w:rsidRPr="005E7B55">
        <w:t>Pullout Test and Quality Control</w:t>
      </w:r>
    </w:p>
    <w:p w14:paraId="04A43A95" w14:textId="77777777" w:rsidR="00870DDB" w:rsidRPr="005E7B55" w:rsidRDefault="00870DDB" w:rsidP="00984DAF">
      <w:pPr>
        <w:pStyle w:val="aStyle1"/>
      </w:pPr>
      <w:r w:rsidRPr="005E7B55">
        <w:t>Testing Procedures</w:t>
      </w:r>
    </w:p>
    <w:p w14:paraId="2B681FAD" w14:textId="6027EC40" w:rsidR="00870DDB" w:rsidRPr="005E7B55" w:rsidRDefault="00870DDB" w:rsidP="005A2FB7">
      <w:pPr>
        <w:pStyle w:val="Headline12Text"/>
        <w:spacing w:before="120" w:after="120"/>
        <w:rPr>
          <w:lang w:val="en-GB"/>
        </w:rPr>
      </w:pPr>
      <w:r w:rsidRPr="005E7B55">
        <w:rPr>
          <w:lang w:val="en-GB"/>
        </w:rPr>
        <w:t xml:space="preserve">The </w:t>
      </w:r>
      <w:r w:rsidR="00955E80" w:rsidRPr="005E7B55">
        <w:rPr>
          <w:lang w:val="en-GB"/>
        </w:rPr>
        <w:t>t</w:t>
      </w:r>
      <w:r w:rsidRPr="005E7B55">
        <w:rPr>
          <w:lang w:val="en-GB"/>
        </w:rPr>
        <w:t>unnel</w:t>
      </w:r>
      <w:r w:rsidR="00955E80" w:rsidRPr="005E7B55">
        <w:rPr>
          <w:lang w:val="en-GB"/>
        </w:rPr>
        <w:t>s</w:t>
      </w:r>
      <w:r w:rsidRPr="005E7B55">
        <w:rPr>
          <w:lang w:val="en-GB"/>
        </w:rPr>
        <w:t xml:space="preserve"> ha</w:t>
      </w:r>
      <w:r w:rsidR="00955E80" w:rsidRPr="005E7B55">
        <w:rPr>
          <w:lang w:val="en-GB"/>
        </w:rPr>
        <w:t>ve</w:t>
      </w:r>
      <w:r w:rsidRPr="005E7B55">
        <w:rPr>
          <w:lang w:val="en-GB"/>
        </w:rPr>
        <w:t xml:space="preserve"> been designed partly based on Standard Specifications for </w:t>
      </w:r>
      <w:r w:rsidR="00F92936" w:rsidRPr="005E7B55">
        <w:rPr>
          <w:lang w:val="en-GB"/>
        </w:rPr>
        <w:t>Tunnelling</w:t>
      </w:r>
      <w:r w:rsidRPr="005E7B55">
        <w:rPr>
          <w:lang w:val="en-GB"/>
        </w:rPr>
        <w:t xml:space="preserve"> - 2006 Mountain Tunnels published by Japan Society of Civil Engineers. </w:t>
      </w:r>
    </w:p>
    <w:p w14:paraId="5493F681" w14:textId="5705CF4A" w:rsidR="00870DDB" w:rsidRPr="005E7B55" w:rsidRDefault="00870DDB" w:rsidP="005A2FB7">
      <w:pPr>
        <w:pStyle w:val="Headline12Text"/>
        <w:spacing w:before="120" w:after="120"/>
        <w:rPr>
          <w:lang w:val="en-GB"/>
        </w:rPr>
      </w:pPr>
      <w:r w:rsidRPr="005E7B55">
        <w:rPr>
          <w:lang w:val="en-GB"/>
        </w:rPr>
        <w:t xml:space="preserve">The frequency of the pullout tests </w:t>
      </w:r>
      <w:r w:rsidR="00AC5DDD" w:rsidRPr="005E7B55">
        <w:rPr>
          <w:lang w:val="en-GB"/>
        </w:rPr>
        <w:t xml:space="preserve">shall be conducted </w:t>
      </w:r>
      <w:r w:rsidRPr="005E7B55">
        <w:rPr>
          <w:lang w:val="en-GB"/>
        </w:rPr>
        <w:t xml:space="preserve">every </w:t>
      </w:r>
      <w:r w:rsidR="00AC5DDD" w:rsidRPr="005E7B55">
        <w:rPr>
          <w:lang w:val="en-GB"/>
        </w:rPr>
        <w:t>20 m in the initial stage of the excavation, then every 50 m: about 3 bolts per section respectively (one in the crown, arch and side wall).  R</w:t>
      </w:r>
      <w:r w:rsidRPr="005E7B55">
        <w:rPr>
          <w:lang w:val="en-GB"/>
        </w:rPr>
        <w:t xml:space="preserve">ock bolts </w:t>
      </w:r>
      <w:r w:rsidR="004B7F3C" w:rsidRPr="005E7B55">
        <w:rPr>
          <w:lang w:val="en-GB"/>
        </w:rPr>
        <w:t>will be judged to be adequate, if it exhibits about 80% of the required pullout</w:t>
      </w:r>
      <w:r w:rsidR="003156B7">
        <w:rPr>
          <w:rFonts w:hint="eastAsia"/>
          <w:lang w:val="en-GB"/>
        </w:rPr>
        <w:t xml:space="preserve"> </w:t>
      </w:r>
      <w:r w:rsidR="004B7F3C" w:rsidRPr="005E7B55">
        <w:rPr>
          <w:lang w:val="en-GB"/>
        </w:rPr>
        <w:t>strength;</w:t>
      </w:r>
      <w:r w:rsidR="003156B7">
        <w:rPr>
          <w:rFonts w:hint="eastAsia"/>
          <w:lang w:val="en-GB"/>
        </w:rPr>
        <w:t xml:space="preserve"> </w:t>
      </w:r>
      <w:r w:rsidR="004B7F3C" w:rsidRPr="005E7B55">
        <w:rPr>
          <w:lang w:val="en-GB"/>
        </w:rPr>
        <w:t>required pullout strength is</w:t>
      </w:r>
      <w:r w:rsidR="003156B7">
        <w:rPr>
          <w:rFonts w:hint="eastAsia"/>
          <w:lang w:val="en-GB"/>
        </w:rPr>
        <w:t xml:space="preserve"> </w:t>
      </w:r>
      <w:r w:rsidR="004B7F3C" w:rsidRPr="005E7B55">
        <w:rPr>
          <w:lang w:val="en-GB"/>
        </w:rPr>
        <w:t>set to</w:t>
      </w:r>
      <w:r w:rsidR="003156B7">
        <w:rPr>
          <w:rFonts w:hint="eastAsia"/>
          <w:lang w:val="en-GB"/>
        </w:rPr>
        <w:t xml:space="preserve"> 117.7</w:t>
      </w:r>
      <w:r w:rsidR="004B7F3C" w:rsidRPr="005E7B55">
        <w:rPr>
          <w:lang w:val="en-GB"/>
        </w:rPr>
        <w:t>kN</w:t>
      </w:r>
      <w:r w:rsidR="003156B7">
        <w:rPr>
          <w:rFonts w:hint="eastAsia"/>
          <w:lang w:val="en-GB"/>
        </w:rPr>
        <w:t>(SD345),176.5kN(STD510)</w:t>
      </w:r>
      <w:r w:rsidR="004B7F3C" w:rsidRPr="005E7B55">
        <w:rPr>
          <w:lang w:val="en-GB"/>
        </w:rPr>
        <w:t xml:space="preserve"> thus, rock bolts will be tested</w:t>
      </w:r>
      <w:r w:rsidRPr="005E7B55">
        <w:rPr>
          <w:lang w:val="en-GB"/>
        </w:rPr>
        <w:t xml:space="preserve"> to confirm the design pullout strength of</w:t>
      </w:r>
      <w:r w:rsidR="004B7F3C" w:rsidRPr="005E7B55">
        <w:rPr>
          <w:lang w:val="en-GB"/>
        </w:rPr>
        <w:t xml:space="preserve"> </w:t>
      </w:r>
      <w:r w:rsidR="003156B7">
        <w:rPr>
          <w:rFonts w:hint="eastAsia"/>
          <w:lang w:val="en-GB"/>
        </w:rPr>
        <w:t>95</w:t>
      </w:r>
      <w:r w:rsidRPr="005E7B55">
        <w:rPr>
          <w:lang w:val="en-GB"/>
        </w:rPr>
        <w:t>k</w:t>
      </w:r>
      <w:r w:rsidR="003156B7">
        <w:rPr>
          <w:rFonts w:hint="eastAsia"/>
          <w:lang w:val="en-GB"/>
        </w:rPr>
        <w:t>(SD345),145kN(STD510)</w:t>
      </w:r>
      <w:r w:rsidRPr="005E7B55">
        <w:rPr>
          <w:lang w:val="en-GB"/>
        </w:rPr>
        <w:t xml:space="preserve"> at the age of 3 days. </w:t>
      </w:r>
      <w:r w:rsidR="004B7F3C" w:rsidRPr="005E7B55">
        <w:rPr>
          <w:lang w:val="en-GB"/>
        </w:rPr>
        <w:t>In general, the pullout strength</w:t>
      </w:r>
      <w:r w:rsidRPr="005E7B55">
        <w:rPr>
          <w:lang w:val="en-GB"/>
        </w:rPr>
        <w:t xml:space="preserve"> </w:t>
      </w:r>
      <w:r w:rsidR="004B7F3C" w:rsidRPr="005E7B55">
        <w:rPr>
          <w:lang w:val="en-GB"/>
        </w:rPr>
        <w:t>is set to the yield strength of the threaded portion of rock bolts.</w:t>
      </w:r>
    </w:p>
    <w:p w14:paraId="4B6497B7" w14:textId="77777777" w:rsidR="00870DDB" w:rsidRPr="005E7B55" w:rsidRDefault="00870DDB" w:rsidP="005A2FB7">
      <w:pPr>
        <w:pStyle w:val="Headline12Text"/>
        <w:spacing w:before="120" w:after="120"/>
        <w:rPr>
          <w:lang w:val="en-GB"/>
        </w:rPr>
      </w:pPr>
      <w:r w:rsidRPr="005E7B55">
        <w:rPr>
          <w:lang w:val="en-GB"/>
        </w:rPr>
        <w:t>The Engineer may designate bolts for testing and witness all tests. The Contractor shall record all tests in a format acceptable to the Engineer. Test records shall provide for signature by the Engineer and the Contractor of all witnessed tests and clearly indicates all bolts that are accepted by the Engineer based on tests conducted. The Contractor shall provide copies of all signed test records to the Engineer daily.</w:t>
      </w:r>
    </w:p>
    <w:p w14:paraId="6D1D340D" w14:textId="77777777" w:rsidR="00870DDB" w:rsidRPr="005E7B55" w:rsidRDefault="00870DDB" w:rsidP="005A2FB7">
      <w:pPr>
        <w:pStyle w:val="Headline12Text"/>
        <w:spacing w:before="120" w:after="120"/>
        <w:rPr>
          <w:lang w:val="en-GB"/>
        </w:rPr>
      </w:pPr>
      <w:r w:rsidRPr="005E7B55">
        <w:rPr>
          <w:lang w:val="en-GB"/>
        </w:rPr>
        <w:t>The Engineer may adjust the frequency and number of rock bolt pullout tests, to assure the quality of rock bolt installation. The Contractor at no additional cost shall accomplish verification testing as required by the Engineer.</w:t>
      </w:r>
    </w:p>
    <w:p w14:paraId="1462B822" w14:textId="77777777" w:rsidR="00870DDB" w:rsidRPr="005E7B55" w:rsidRDefault="00870DDB" w:rsidP="00984DAF">
      <w:pPr>
        <w:pStyle w:val="aStyle1"/>
      </w:pPr>
      <w:r w:rsidRPr="005E7B55">
        <w:t>Rock Bolt Testing Equipment</w:t>
      </w:r>
    </w:p>
    <w:p w14:paraId="2A3EA8ED" w14:textId="77777777" w:rsidR="00870DDB" w:rsidRPr="005E7B55" w:rsidRDefault="00870DDB" w:rsidP="005A2FB7">
      <w:pPr>
        <w:pStyle w:val="Headline12Text"/>
        <w:spacing w:before="120" w:after="120"/>
        <w:rPr>
          <w:lang w:val="en-GB"/>
        </w:rPr>
      </w:pPr>
      <w:r w:rsidRPr="005E7B55">
        <w:rPr>
          <w:lang w:val="en-GB"/>
        </w:rPr>
        <w:t>All equipment for testing of rock bolts shall be provided by the Contractor and be available so that testing can be accomplished at any time at the discretion of the Engineer.</w:t>
      </w:r>
    </w:p>
    <w:p w14:paraId="40E344E5" w14:textId="32790AB4" w:rsidR="00870DDB" w:rsidRPr="005E7B55" w:rsidRDefault="00870DDB" w:rsidP="005A2FB7">
      <w:pPr>
        <w:pStyle w:val="Headline12Text"/>
        <w:spacing w:before="120" w:after="120"/>
        <w:rPr>
          <w:lang w:val="en-GB"/>
        </w:rPr>
      </w:pPr>
      <w:r w:rsidRPr="005E7B55">
        <w:rPr>
          <w:lang w:val="en-GB"/>
        </w:rPr>
        <w:t>The rock bolts can be pulled using a torque wrench or a hydraulic jack, as approved by the Engineer, capable of applying load up to the pullout load (</w:t>
      </w:r>
      <w:r w:rsidR="003156B7">
        <w:rPr>
          <w:rFonts w:hint="eastAsia"/>
          <w:lang w:val="en-GB"/>
        </w:rPr>
        <w:t>95kN,145kN</w:t>
      </w:r>
      <w:r w:rsidRPr="005E7B55">
        <w:rPr>
          <w:lang w:val="en-GB"/>
        </w:rPr>
        <w:t>) of the tested bolt (threaded portion). The testing equipment shall be calibrated every three months unless otherwise approved by the Engineer. The Contractor shall provide the operating manuals of the torque wrench and/or the hydraulic jack, as the case may be, including the most recent calibration results to the Engineer for information and approval prior to the commencement of any rock bolt installation.</w:t>
      </w:r>
    </w:p>
    <w:p w14:paraId="69D6D2E4" w14:textId="77777777" w:rsidR="00870DDB" w:rsidRPr="005E7B55" w:rsidRDefault="00870DDB" w:rsidP="00984DAF">
      <w:pPr>
        <w:pStyle w:val="aStyle1"/>
      </w:pPr>
      <w:r w:rsidRPr="005E7B55">
        <w:t>Evaluation Criteria</w:t>
      </w:r>
    </w:p>
    <w:p w14:paraId="71655C87" w14:textId="6BDA6A35" w:rsidR="00870DDB" w:rsidRPr="005E7B55" w:rsidRDefault="00870DDB" w:rsidP="005A2FB7">
      <w:pPr>
        <w:pStyle w:val="Headline3Text"/>
        <w:spacing w:before="120" w:after="120"/>
        <w:ind w:leftChars="177" w:left="425"/>
        <w:rPr>
          <w:lang w:val="en-GB"/>
        </w:rPr>
      </w:pPr>
      <w:r w:rsidRPr="005E7B55">
        <w:rPr>
          <w:lang w:val="en-GB"/>
        </w:rPr>
        <w:t xml:space="preserve">Efficiency of grouted rock bolts will be evaluated by pullout testing as described herein before. Tested bolts will be deemed acceptable if they withstand the pulling load of </w:t>
      </w:r>
      <w:r w:rsidR="004B7F3C" w:rsidRPr="005E7B55">
        <w:rPr>
          <w:lang w:val="en-GB"/>
        </w:rPr>
        <w:t xml:space="preserve">50% of the accepted yield strength of </w:t>
      </w:r>
      <w:r w:rsidR="003156B7">
        <w:rPr>
          <w:rFonts w:hint="eastAsia"/>
          <w:lang w:val="en-GB"/>
        </w:rPr>
        <w:t>95kN</w:t>
      </w:r>
      <w:r w:rsidR="00D10E1F">
        <w:rPr>
          <w:rFonts w:hint="eastAsia"/>
          <w:lang w:val="en-GB"/>
        </w:rPr>
        <w:t>(</w:t>
      </w:r>
      <w:r w:rsidR="003156B7">
        <w:rPr>
          <w:rFonts w:hint="eastAsia"/>
          <w:lang w:val="en-GB"/>
        </w:rPr>
        <w:t>145kN</w:t>
      </w:r>
      <w:r w:rsidR="00D10E1F">
        <w:rPr>
          <w:rFonts w:hint="eastAsia"/>
          <w:lang w:val="en-GB"/>
        </w:rPr>
        <w:t>)</w:t>
      </w:r>
      <w:r w:rsidRPr="005E7B55">
        <w:rPr>
          <w:lang w:val="en-GB"/>
        </w:rPr>
        <w:t xml:space="preserve">. </w:t>
      </w:r>
      <w:r w:rsidR="004B7F3C" w:rsidRPr="005E7B55">
        <w:rPr>
          <w:lang w:val="en-GB"/>
        </w:rPr>
        <w:t>Thus, a rock bolt is considered adequate if it exhibits</w:t>
      </w:r>
      <w:r w:rsidR="003156B7">
        <w:rPr>
          <w:rFonts w:hint="eastAsia"/>
          <w:lang w:val="en-GB"/>
        </w:rPr>
        <w:t xml:space="preserve"> 50kN</w:t>
      </w:r>
      <w:r w:rsidR="00D10E1F">
        <w:rPr>
          <w:rFonts w:hint="eastAsia"/>
          <w:lang w:val="en-GB"/>
        </w:rPr>
        <w:t>(</w:t>
      </w:r>
      <w:r w:rsidR="003156B7">
        <w:rPr>
          <w:rFonts w:hint="eastAsia"/>
          <w:lang w:val="en-GB"/>
        </w:rPr>
        <w:t>70kN</w:t>
      </w:r>
      <w:r w:rsidR="00D10E1F">
        <w:rPr>
          <w:rFonts w:hint="eastAsia"/>
          <w:lang w:val="en-GB"/>
        </w:rPr>
        <w:t>)</w:t>
      </w:r>
      <w:r w:rsidR="004B7F3C" w:rsidRPr="005E7B55">
        <w:rPr>
          <w:lang w:val="en-GB"/>
        </w:rPr>
        <w:t xml:space="preserve"> of the yield strength.</w:t>
      </w:r>
    </w:p>
    <w:p w14:paraId="589B8FDE" w14:textId="4675D612" w:rsidR="00870DDB" w:rsidRPr="005E7B55" w:rsidRDefault="007F1064" w:rsidP="00357296">
      <w:pPr>
        <w:pStyle w:val="15"/>
      </w:pPr>
      <w:r w:rsidRPr="005E7B55">
        <w:t>46</w:t>
      </w:r>
      <w:r w:rsidR="002728F4" w:rsidRPr="005E7B55">
        <w:t>0</w:t>
      </w:r>
      <w:r w:rsidR="00357296" w:rsidRPr="005E7B55">
        <w:t>3.5</w:t>
      </w:r>
      <w:r w:rsidR="00357296" w:rsidRPr="005E7B55">
        <w:tab/>
      </w:r>
      <w:r w:rsidR="00870DDB" w:rsidRPr="005E7B55">
        <w:t>Submittals</w:t>
      </w:r>
    </w:p>
    <w:p w14:paraId="62EB15FB" w14:textId="77777777" w:rsidR="00870DDB" w:rsidRPr="005E7B55" w:rsidRDefault="00870DDB" w:rsidP="000970D3">
      <w:pPr>
        <w:pStyle w:val="Headline12Text"/>
        <w:spacing w:before="120" w:after="120"/>
        <w:rPr>
          <w:lang w:val="en-GB"/>
        </w:rPr>
      </w:pPr>
      <w:r w:rsidRPr="005E7B55">
        <w:rPr>
          <w:lang w:val="en-GB"/>
        </w:rPr>
        <w:t>In accordance with requirements of this Specification Section, the Contractor shall provide the following information to the Engineer for his approval not later than 28 days before the intended commencement.</w:t>
      </w:r>
    </w:p>
    <w:p w14:paraId="6FB73252" w14:textId="77777777" w:rsidR="00870DDB" w:rsidRPr="005E7B55" w:rsidRDefault="00870DDB" w:rsidP="00984DAF">
      <w:pPr>
        <w:pStyle w:val="aStyle1"/>
        <w:numPr>
          <w:ilvl w:val="0"/>
          <w:numId w:val="53"/>
        </w:numPr>
      </w:pPr>
      <w:r w:rsidRPr="005E7B55">
        <w:t>Certificates of rock bolts, bearing Plates, washers, and anchor nuts.</w:t>
      </w:r>
    </w:p>
    <w:p w14:paraId="62126275" w14:textId="77777777" w:rsidR="00870DDB" w:rsidRPr="005E7B55" w:rsidRDefault="00870DDB" w:rsidP="00984DAF">
      <w:pPr>
        <w:pStyle w:val="aStyle1"/>
      </w:pPr>
      <w:r w:rsidRPr="005E7B55">
        <w:t>Detail description of stressing methods, equipment to be used and its calibrations</w:t>
      </w:r>
    </w:p>
    <w:p w14:paraId="76580748" w14:textId="77777777" w:rsidR="00870DDB" w:rsidRPr="005E7B55" w:rsidRDefault="00870DDB" w:rsidP="00984DAF">
      <w:pPr>
        <w:pStyle w:val="aStyle1"/>
      </w:pPr>
      <w:r w:rsidRPr="005E7B55">
        <w:t>Cement mortar</w:t>
      </w:r>
    </w:p>
    <w:p w14:paraId="2A1C3AC3" w14:textId="77777777" w:rsidR="00870DDB" w:rsidRPr="005E7B55" w:rsidRDefault="00870DDB" w:rsidP="00EC1401">
      <w:pPr>
        <w:pStyle w:val="5"/>
        <w:numPr>
          <w:ilvl w:val="0"/>
          <w:numId w:val="14"/>
        </w:numPr>
        <w:spacing w:before="120" w:after="120"/>
        <w:ind w:leftChars="491" w:left="1461"/>
        <w:rPr>
          <w:lang w:val="en-GB"/>
        </w:rPr>
      </w:pPr>
      <w:r w:rsidRPr="005E7B55">
        <w:rPr>
          <w:lang w:val="en-GB"/>
        </w:rPr>
        <w:t xml:space="preserve"> Mix design including water cement ratio, compressive strength and sand gradation and data.</w:t>
      </w:r>
    </w:p>
    <w:p w14:paraId="18070A02" w14:textId="77777777" w:rsidR="00870DDB" w:rsidRPr="005E7B55" w:rsidRDefault="00870DDB" w:rsidP="005A2FB7">
      <w:pPr>
        <w:pStyle w:val="5"/>
        <w:spacing w:before="120" w:after="120"/>
        <w:ind w:leftChars="491" w:left="1461"/>
        <w:rPr>
          <w:lang w:val="en-GB"/>
        </w:rPr>
      </w:pPr>
      <w:r w:rsidRPr="005E7B55">
        <w:rPr>
          <w:lang w:val="en-GB"/>
        </w:rPr>
        <w:t xml:space="preserve"> Corporate information if the Contractor proposes to use a commercially produced mortar grout, including product technical brochure and test certificates.</w:t>
      </w:r>
    </w:p>
    <w:p w14:paraId="6117A6EC" w14:textId="77777777" w:rsidR="00870DDB" w:rsidRPr="005E7B55" w:rsidRDefault="00870DDB" w:rsidP="005A2FB7">
      <w:pPr>
        <w:pStyle w:val="5"/>
        <w:spacing w:before="120" w:after="120"/>
        <w:ind w:leftChars="491" w:left="1461"/>
        <w:rPr>
          <w:lang w:val="en-GB"/>
        </w:rPr>
      </w:pPr>
      <w:r w:rsidRPr="005E7B55">
        <w:rPr>
          <w:lang w:val="en-GB"/>
        </w:rPr>
        <w:t xml:space="preserve"> Certificates of cement such as mill certificates.</w:t>
      </w:r>
    </w:p>
    <w:p w14:paraId="636B8E6A" w14:textId="77777777" w:rsidR="00870DDB" w:rsidRPr="005E7B55" w:rsidRDefault="00870DDB" w:rsidP="005A2FB7">
      <w:pPr>
        <w:pStyle w:val="5"/>
        <w:spacing w:before="120" w:after="120"/>
        <w:ind w:leftChars="491" w:left="1461"/>
        <w:rPr>
          <w:lang w:val="en-GB"/>
        </w:rPr>
      </w:pPr>
      <w:r w:rsidRPr="005E7B55">
        <w:rPr>
          <w:lang w:val="en-GB"/>
        </w:rPr>
        <w:t xml:space="preserve"> Certificates attesting that the admixtures meet specification requirements.</w:t>
      </w:r>
    </w:p>
    <w:p w14:paraId="30435AD1" w14:textId="77777777" w:rsidR="00870DDB" w:rsidRPr="005E7B55" w:rsidRDefault="00870DDB" w:rsidP="00984DAF">
      <w:pPr>
        <w:pStyle w:val="aStyle1"/>
      </w:pPr>
      <w:r w:rsidRPr="005E7B55">
        <w:t>A complete list of equipment he intends to use for rock bolt installation and testing, noting   intended applications of all equipment, for review and comment by the Engineer.</w:t>
      </w:r>
    </w:p>
    <w:p w14:paraId="22FFC364" w14:textId="77777777" w:rsidR="00870DDB" w:rsidRPr="005E7B55" w:rsidRDefault="00870DDB" w:rsidP="00984DAF">
      <w:pPr>
        <w:pStyle w:val="aStyle1"/>
      </w:pPr>
      <w:r w:rsidRPr="005E7B55">
        <w:t>Cement mortar test results,</w:t>
      </w:r>
    </w:p>
    <w:p w14:paraId="48F7A766" w14:textId="2A08BE99" w:rsidR="00870DDB" w:rsidRPr="005E7B55" w:rsidRDefault="007F1064" w:rsidP="00357296">
      <w:pPr>
        <w:pStyle w:val="15"/>
      </w:pPr>
      <w:r w:rsidRPr="005E7B55">
        <w:t>46</w:t>
      </w:r>
      <w:r w:rsidR="002728F4" w:rsidRPr="005E7B55">
        <w:t>0</w:t>
      </w:r>
      <w:r w:rsidR="00357296" w:rsidRPr="005E7B55">
        <w:t>4</w:t>
      </w:r>
      <w:r w:rsidR="00357296" w:rsidRPr="005E7B55">
        <w:tab/>
      </w:r>
      <w:r w:rsidR="00870DDB" w:rsidRPr="005E7B55">
        <w:t>Method of Measurement</w:t>
      </w:r>
    </w:p>
    <w:p w14:paraId="33D4651A" w14:textId="44ED33F2" w:rsidR="00775CAD" w:rsidRDefault="00B85002" w:rsidP="00775CAD">
      <w:pPr>
        <w:pStyle w:val="Headline12Text"/>
        <w:spacing w:before="120" w:after="120"/>
        <w:rPr>
          <w:lang w:val="en-GB"/>
        </w:rPr>
      </w:pPr>
      <w:r w:rsidRPr="005E7B55">
        <w:rPr>
          <w:lang w:val="en-GB"/>
        </w:rPr>
        <w:t xml:space="preserve">Rock bolts installed </w:t>
      </w:r>
      <w:r w:rsidR="00775CAD">
        <w:rPr>
          <w:lang w:val="en-GB"/>
        </w:rPr>
        <w:t xml:space="preserve">and removed </w:t>
      </w:r>
      <w:r w:rsidRPr="005E7B55">
        <w:rPr>
          <w:lang w:val="en-GB"/>
        </w:rPr>
        <w:t>as shown on the Drawings will not be measured separately for individual payment. Payment for rock bolts is deemed included in the unit of measurement for each excavation profile described in Section 4300 [Tunnel Excavation].</w:t>
      </w:r>
      <w:r w:rsidR="00775CAD" w:rsidRPr="00775CAD">
        <w:rPr>
          <w:lang w:val="en-GB"/>
        </w:rPr>
        <w:t xml:space="preserve"> </w:t>
      </w:r>
    </w:p>
    <w:p w14:paraId="4345E0B3" w14:textId="76375CBA" w:rsidR="00B85002" w:rsidRPr="005E7B55" w:rsidRDefault="00775CAD" w:rsidP="00775CAD">
      <w:pPr>
        <w:pStyle w:val="Headline12Text"/>
        <w:spacing w:before="120" w:after="120"/>
        <w:rPr>
          <w:lang w:val="en-GB"/>
        </w:rPr>
      </w:pPr>
      <w:r>
        <w:rPr>
          <w:lang w:val="en-GB"/>
        </w:rPr>
        <w:t>No deduction will be made for sections removed for construction of cross passages/niches and the like.</w:t>
      </w:r>
    </w:p>
    <w:p w14:paraId="49DA8D07" w14:textId="41314C97" w:rsidR="003C76F3" w:rsidRPr="005E7B55" w:rsidRDefault="00B85002" w:rsidP="00B85002">
      <w:pPr>
        <w:pStyle w:val="Headline12Text"/>
        <w:spacing w:before="120" w:after="120"/>
        <w:rPr>
          <w:lang w:val="en-GB"/>
        </w:rPr>
      </w:pPr>
      <w:r w:rsidRPr="005E7B55">
        <w:rPr>
          <w:lang w:val="en-GB"/>
        </w:rPr>
        <w:t>In the event that supplemental rock bolt is instructed by the Engineer, measurement for payment for the individual installation will be performed according to the unit of measurement derived from the breakdown of the contract rates included in Section 4300 [Tunnel Excavation]</w:t>
      </w:r>
      <w:r w:rsidR="003C76F3" w:rsidRPr="005E7B55">
        <w:rPr>
          <w:lang w:val="en-GB"/>
        </w:rPr>
        <w:t>.</w:t>
      </w:r>
    </w:p>
    <w:p w14:paraId="5A0B690E" w14:textId="78A31299" w:rsidR="00870DDB" w:rsidRPr="005E7B55" w:rsidRDefault="007F1064" w:rsidP="00357296">
      <w:pPr>
        <w:pStyle w:val="15"/>
      </w:pPr>
      <w:r w:rsidRPr="005E7B55">
        <w:t>46</w:t>
      </w:r>
      <w:r w:rsidR="002728F4" w:rsidRPr="005E7B55">
        <w:t>0</w:t>
      </w:r>
      <w:r w:rsidR="00357296" w:rsidRPr="005E7B55">
        <w:t>5</w:t>
      </w:r>
      <w:r w:rsidR="00357296" w:rsidRPr="005E7B55">
        <w:tab/>
      </w:r>
      <w:r w:rsidR="00870DDB" w:rsidRPr="005E7B55">
        <w:t>Basis of Payment</w:t>
      </w:r>
    </w:p>
    <w:p w14:paraId="468CD698" w14:textId="2988D052" w:rsidR="00B85002" w:rsidRPr="005E7B55" w:rsidRDefault="00B85002" w:rsidP="00B85002">
      <w:pPr>
        <w:pStyle w:val="Headline12Text"/>
        <w:spacing w:before="120" w:after="120"/>
        <w:rPr>
          <w:lang w:val="en-GB"/>
        </w:rPr>
      </w:pPr>
      <w:r w:rsidRPr="005E7B55">
        <w:rPr>
          <w:lang w:val="en-GB"/>
        </w:rPr>
        <w:t>In the event that the Engineer instructs the Contractor to install supplemental rock bolt, payment for accepted quantity will be made separately at the unit rates per unit of measurement derived from the cost breakdown of work items in Section 4300 [Tunnel Excavation]. Payment will be full compensation for the incidental fixing work including materials</w:t>
      </w:r>
    </w:p>
    <w:p w14:paraId="74CAAD60" w14:textId="20C77EA8" w:rsidR="00870DDB" w:rsidRDefault="00870DDB" w:rsidP="001E400E">
      <w:pPr>
        <w:pStyle w:val="41"/>
        <w:numPr>
          <w:ilvl w:val="0"/>
          <w:numId w:val="0"/>
        </w:numPr>
        <w:spacing w:before="120" w:after="120"/>
        <w:ind w:leftChars="178" w:left="427"/>
      </w:pPr>
      <w:r w:rsidRPr="005E7B55">
        <w:t xml:space="preserve">The required strength of the rock bolts at the thread portion is approximately </w:t>
      </w:r>
      <w:r w:rsidR="003156B7">
        <w:rPr>
          <w:rFonts w:hint="eastAsia"/>
        </w:rPr>
        <w:t>95kN and 145kN</w:t>
      </w:r>
      <w:r w:rsidR="00CC21FE">
        <w:t>.</w:t>
      </w:r>
      <w:r w:rsidRPr="005E7B55">
        <w:t xml:space="preserve"> If testing of a group of rock bolts (with a representative number of tests) indicates bolts to be below </w:t>
      </w:r>
      <w:r w:rsidR="00CC21FE">
        <w:t xml:space="preserve">the </w:t>
      </w:r>
      <w:r w:rsidR="001E400E">
        <w:t>required</w:t>
      </w:r>
      <w:r w:rsidR="00CC21FE">
        <w:t xml:space="preserve"> </w:t>
      </w:r>
      <w:r w:rsidRPr="005E7B55">
        <w:t xml:space="preserve">strength, </w:t>
      </w:r>
      <w:r w:rsidR="00CC21FE">
        <w:t xml:space="preserve">the works shall be rejected </w:t>
      </w:r>
      <w:r w:rsidR="001E400E">
        <w:t>and respective payment shall be suspended until the</w:t>
      </w:r>
      <w:r w:rsidR="00CC21FE">
        <w:t xml:space="preserve"> failed bolts </w:t>
      </w:r>
      <w:r w:rsidR="001E400E">
        <w:t>are replaced and re-installed, and results of re-testing are approved by the Engineer. In any case that the defect continues, the Contractor shall submit to the Engineer, for approval, a method statement to solve the situation.</w:t>
      </w:r>
    </w:p>
    <w:p w14:paraId="59C066D2" w14:textId="77777777" w:rsidR="00634E53" w:rsidRDefault="00634E53" w:rsidP="001E400E">
      <w:pPr>
        <w:pStyle w:val="41"/>
        <w:numPr>
          <w:ilvl w:val="0"/>
          <w:numId w:val="0"/>
        </w:numPr>
        <w:spacing w:before="120" w:after="120"/>
        <w:ind w:leftChars="178" w:left="427"/>
      </w:pPr>
    </w:p>
    <w:p w14:paraId="45357183" w14:textId="77777777" w:rsidR="00634E53" w:rsidRDefault="00634E53" w:rsidP="001E400E">
      <w:pPr>
        <w:pStyle w:val="41"/>
        <w:numPr>
          <w:ilvl w:val="0"/>
          <w:numId w:val="0"/>
        </w:numPr>
        <w:spacing w:before="120" w:after="120"/>
        <w:ind w:leftChars="178" w:left="427"/>
      </w:pPr>
    </w:p>
    <w:p w14:paraId="2E5085A8" w14:textId="77777777" w:rsidR="00634E53" w:rsidRDefault="00634E53" w:rsidP="001E400E">
      <w:pPr>
        <w:pStyle w:val="41"/>
        <w:numPr>
          <w:ilvl w:val="0"/>
          <w:numId w:val="0"/>
        </w:numPr>
        <w:spacing w:before="120" w:after="120"/>
        <w:ind w:leftChars="178" w:left="427"/>
      </w:pPr>
    </w:p>
    <w:p w14:paraId="62245A6B" w14:textId="77777777" w:rsidR="00634E53" w:rsidRDefault="00634E53" w:rsidP="001E400E">
      <w:pPr>
        <w:pStyle w:val="41"/>
        <w:numPr>
          <w:ilvl w:val="0"/>
          <w:numId w:val="0"/>
        </w:numPr>
        <w:spacing w:before="120" w:after="120"/>
        <w:ind w:leftChars="178" w:left="427"/>
      </w:pPr>
    </w:p>
    <w:p w14:paraId="1B003D12" w14:textId="4C9A0948" w:rsidR="00634E53" w:rsidRPr="00634E53" w:rsidRDefault="00634E53" w:rsidP="00634E53">
      <w:pPr>
        <w:pStyle w:val="5"/>
        <w:numPr>
          <w:ilvl w:val="0"/>
          <w:numId w:val="81"/>
        </w:numPr>
        <w:spacing w:beforeLines="0" w:before="120" w:afterLines="0" w:after="120"/>
        <w:ind w:rightChars="0" w:right="0"/>
        <w:rPr>
          <w:lang w:val="en-GB"/>
        </w:rPr>
      </w:pPr>
      <w:r w:rsidRPr="00634E53">
        <w:rPr>
          <w:lang w:val="en-GB"/>
        </w:rPr>
        <w:t xml:space="preserve">Bolt tests showing less than </w:t>
      </w:r>
      <w:r>
        <w:rPr>
          <w:rFonts w:hint="eastAsia"/>
          <w:lang w:val="en-GB"/>
        </w:rPr>
        <w:t>50kN(or70kN)</w:t>
      </w:r>
      <w:r w:rsidRPr="00634E53">
        <w:rPr>
          <w:lang w:val="en-GB"/>
        </w:rPr>
        <w:t xml:space="preserve">– no payment shall be made for the number of bolts in the group equivalent to the percentage represented by the number of bolts tested in the grouping. </w:t>
      </w:r>
    </w:p>
    <w:p w14:paraId="733393F5" w14:textId="08803C99" w:rsidR="00634E53" w:rsidRDefault="00634E53" w:rsidP="00634E53">
      <w:pPr>
        <w:pStyle w:val="5"/>
        <w:numPr>
          <w:ilvl w:val="0"/>
          <w:numId w:val="0"/>
        </w:numPr>
        <w:spacing w:beforeLines="0" w:before="120" w:afterLines="150" w:after="360"/>
        <w:ind w:left="1701" w:rightChars="0" w:right="0" w:hanging="567"/>
        <w:rPr>
          <w:lang w:val="en-GB"/>
        </w:rPr>
      </w:pPr>
      <w:r w:rsidRPr="00634E53">
        <w:rPr>
          <w:lang w:val="en-GB"/>
        </w:rPr>
        <w:t>(</w:t>
      </w:r>
      <w:r w:rsidRPr="00634E53">
        <w:rPr>
          <w:rFonts w:ascii="ＭＳ 明朝" w:eastAsia="ＭＳ 明朝" w:hAnsi="ＭＳ 明朝" w:cs="ＭＳ 明朝" w:hint="eastAsia"/>
          <w:sz w:val="22"/>
          <w:lang w:val="en-GB"/>
        </w:rPr>
        <w:t>ⅱ</w:t>
      </w:r>
      <w:r w:rsidRPr="00634E53">
        <w:rPr>
          <w:lang w:val="en-GB"/>
        </w:rPr>
        <w:t>)</w:t>
      </w:r>
      <w:r>
        <w:rPr>
          <w:rFonts w:hint="eastAsia"/>
          <w:lang w:val="en-GB"/>
        </w:rPr>
        <w:t xml:space="preserve">　</w:t>
      </w:r>
      <w:r w:rsidRPr="00634E53">
        <w:rPr>
          <w:lang w:val="en-GB"/>
        </w:rPr>
        <w:t>Bolt te</w:t>
      </w:r>
      <w:r>
        <w:rPr>
          <w:lang w:val="en-GB"/>
        </w:rPr>
        <w:t xml:space="preserve">sts showing more than </w:t>
      </w:r>
      <w:r>
        <w:rPr>
          <w:rFonts w:hint="eastAsia"/>
          <w:lang w:val="en-GB"/>
        </w:rPr>
        <w:t>50kN(or70kN)</w:t>
      </w:r>
      <w:r>
        <w:rPr>
          <w:lang w:val="en-GB"/>
        </w:rPr>
        <w:t xml:space="preserve">  but less than </w:t>
      </w:r>
      <w:r>
        <w:rPr>
          <w:rFonts w:hint="eastAsia"/>
          <w:lang w:val="en-GB"/>
        </w:rPr>
        <w:t>95kN(or145kN)</w:t>
      </w:r>
      <w:r>
        <w:rPr>
          <w:lang w:val="en-GB"/>
        </w:rPr>
        <w:t xml:space="preserve"> – payment shall be made at 50% of the unit rate for the number of bolts in the group equivalent to the percentage represented by the number of tests in this grouping.</w:t>
      </w:r>
    </w:p>
    <w:p w14:paraId="23A40769" w14:textId="77777777" w:rsidR="00634E53" w:rsidRPr="005E7B55" w:rsidRDefault="00634E53" w:rsidP="001E400E">
      <w:pPr>
        <w:pStyle w:val="41"/>
        <w:numPr>
          <w:ilvl w:val="0"/>
          <w:numId w:val="0"/>
        </w:numPr>
        <w:spacing w:before="120" w:after="120"/>
        <w:ind w:leftChars="178" w:left="427"/>
      </w:pPr>
    </w:p>
    <w:tbl>
      <w:tblPr>
        <w:tblW w:w="8505" w:type="dxa"/>
        <w:jc w:val="center"/>
        <w:tblLayout w:type="fixed"/>
        <w:tblCellMar>
          <w:left w:w="0" w:type="dxa"/>
          <w:right w:w="0" w:type="dxa"/>
        </w:tblCellMar>
        <w:tblLook w:val="01E0" w:firstRow="1" w:lastRow="1" w:firstColumn="1" w:lastColumn="1" w:noHBand="0" w:noVBand="0"/>
      </w:tblPr>
      <w:tblGrid>
        <w:gridCol w:w="1418"/>
        <w:gridCol w:w="5953"/>
        <w:gridCol w:w="1134"/>
      </w:tblGrid>
      <w:tr w:rsidR="005E7B55" w:rsidRPr="005E7B55" w14:paraId="2482FACC" w14:textId="77777777" w:rsidTr="001E400E">
        <w:trPr>
          <w:trHeight w:val="397"/>
          <w:tblHeader/>
          <w:jc w:val="center"/>
        </w:trPr>
        <w:tc>
          <w:tcPr>
            <w:tcW w:w="1418" w:type="dxa"/>
            <w:tcBorders>
              <w:top w:val="nil"/>
              <w:left w:val="nil"/>
              <w:bottom w:val="nil"/>
              <w:right w:val="nil"/>
            </w:tcBorders>
            <w:shd w:val="clear" w:color="auto" w:fill="D9D9D9" w:themeFill="background1" w:themeFillShade="D9"/>
            <w:vAlign w:val="center"/>
          </w:tcPr>
          <w:p w14:paraId="683A0EEE" w14:textId="77777777" w:rsidR="00357296" w:rsidRPr="005E7B55" w:rsidRDefault="00357296" w:rsidP="00932D94">
            <w:pPr>
              <w:spacing w:beforeLines="25" w:afterLines="25"/>
              <w:ind w:left="180"/>
              <w:rPr>
                <w:rFonts w:eastAsiaTheme="minorEastAsia"/>
                <w:sz w:val="21"/>
                <w:szCs w:val="21"/>
                <w:u w:val="single"/>
              </w:rPr>
            </w:pPr>
            <w:r w:rsidRPr="005E7B55">
              <w:rPr>
                <w:rFonts w:eastAsiaTheme="minorEastAsia"/>
                <w:sz w:val="21"/>
                <w:szCs w:val="21"/>
                <w:u w:val="single"/>
              </w:rPr>
              <w:t>Pay Items</w:t>
            </w:r>
          </w:p>
        </w:tc>
        <w:tc>
          <w:tcPr>
            <w:tcW w:w="5953" w:type="dxa"/>
            <w:tcBorders>
              <w:top w:val="nil"/>
              <w:left w:val="nil"/>
              <w:bottom w:val="nil"/>
              <w:right w:val="nil"/>
            </w:tcBorders>
            <w:shd w:val="clear" w:color="auto" w:fill="D9D9D9" w:themeFill="background1" w:themeFillShade="D9"/>
            <w:vAlign w:val="center"/>
          </w:tcPr>
          <w:p w14:paraId="165BB2A8" w14:textId="77777777" w:rsidR="00357296" w:rsidRPr="005E7B55" w:rsidRDefault="00357296" w:rsidP="00932D94">
            <w:pPr>
              <w:spacing w:beforeLines="25" w:afterLines="25"/>
              <w:ind w:left="567"/>
              <w:rPr>
                <w:rFonts w:eastAsiaTheme="minorEastAsia"/>
                <w:sz w:val="21"/>
                <w:szCs w:val="21"/>
                <w:u w:val="single"/>
              </w:rPr>
            </w:pPr>
            <w:r w:rsidRPr="005E7B55">
              <w:rPr>
                <w:rFonts w:eastAsiaTheme="minorEastAsia"/>
                <w:sz w:val="21"/>
                <w:szCs w:val="21"/>
                <w:u w:val="single"/>
              </w:rPr>
              <w:t>Descriptions</w:t>
            </w:r>
          </w:p>
        </w:tc>
        <w:tc>
          <w:tcPr>
            <w:tcW w:w="1134" w:type="dxa"/>
            <w:tcBorders>
              <w:top w:val="nil"/>
              <w:left w:val="nil"/>
              <w:bottom w:val="nil"/>
              <w:right w:val="nil"/>
            </w:tcBorders>
            <w:shd w:val="clear" w:color="auto" w:fill="D9D9D9" w:themeFill="background1" w:themeFillShade="D9"/>
            <w:vAlign w:val="center"/>
          </w:tcPr>
          <w:p w14:paraId="56E1839D" w14:textId="77777777" w:rsidR="00357296" w:rsidRPr="005E7B55" w:rsidRDefault="00357296" w:rsidP="00932D94">
            <w:pPr>
              <w:spacing w:beforeLines="25" w:afterLines="25"/>
              <w:ind w:leftChars="118" w:left="283"/>
              <w:rPr>
                <w:rFonts w:eastAsiaTheme="minorEastAsia"/>
                <w:sz w:val="21"/>
                <w:szCs w:val="21"/>
                <w:u w:val="single"/>
              </w:rPr>
            </w:pPr>
            <w:r w:rsidRPr="005E7B55">
              <w:rPr>
                <w:rFonts w:eastAsiaTheme="minorEastAsia"/>
                <w:sz w:val="21"/>
                <w:szCs w:val="21"/>
                <w:u w:val="single"/>
              </w:rPr>
              <w:t>Units</w:t>
            </w:r>
          </w:p>
        </w:tc>
      </w:tr>
      <w:tr w:rsidR="005E7B55" w:rsidRPr="005E7B55" w14:paraId="0F7C9BF8" w14:textId="77777777" w:rsidTr="00932D94">
        <w:trPr>
          <w:trHeight w:val="397"/>
          <w:jc w:val="center"/>
        </w:trPr>
        <w:tc>
          <w:tcPr>
            <w:tcW w:w="1418" w:type="dxa"/>
            <w:tcBorders>
              <w:top w:val="nil"/>
              <w:left w:val="nil"/>
              <w:bottom w:val="nil"/>
              <w:right w:val="nil"/>
            </w:tcBorders>
            <w:vAlign w:val="center"/>
          </w:tcPr>
          <w:p w14:paraId="4FDC3901" w14:textId="230D6EB8" w:rsidR="00357296" w:rsidRPr="005E7B55" w:rsidRDefault="007F1064" w:rsidP="00932D94">
            <w:pPr>
              <w:spacing w:beforeLines="25" w:afterLines="25"/>
              <w:ind w:left="180"/>
              <w:rPr>
                <w:rFonts w:eastAsiaTheme="minorEastAsia"/>
                <w:sz w:val="21"/>
                <w:szCs w:val="21"/>
              </w:rPr>
            </w:pPr>
            <w:r w:rsidRPr="005E7B55">
              <w:rPr>
                <w:rFonts w:eastAsiaTheme="minorEastAsia"/>
                <w:sz w:val="21"/>
                <w:szCs w:val="21"/>
              </w:rPr>
              <w:t>46</w:t>
            </w:r>
            <w:r w:rsidR="002728F4" w:rsidRPr="005E7B55">
              <w:rPr>
                <w:rFonts w:eastAsiaTheme="minorEastAsia"/>
                <w:sz w:val="21"/>
                <w:szCs w:val="21"/>
              </w:rPr>
              <w:t>00</w:t>
            </w:r>
            <w:r w:rsidR="00357296" w:rsidRPr="005E7B55">
              <w:rPr>
                <w:rFonts w:eastAsiaTheme="minorEastAsia"/>
                <w:sz w:val="21"/>
                <w:szCs w:val="21"/>
              </w:rPr>
              <w:t>-01</w:t>
            </w:r>
          </w:p>
        </w:tc>
        <w:tc>
          <w:tcPr>
            <w:tcW w:w="5953" w:type="dxa"/>
            <w:tcBorders>
              <w:top w:val="nil"/>
              <w:left w:val="nil"/>
              <w:bottom w:val="nil"/>
              <w:right w:val="nil"/>
            </w:tcBorders>
            <w:vAlign w:val="center"/>
          </w:tcPr>
          <w:p w14:paraId="4E83AD7C" w14:textId="1428F991" w:rsidR="00357296" w:rsidRPr="005E7B55" w:rsidRDefault="00357296" w:rsidP="00932D94">
            <w:pPr>
              <w:spacing w:beforeLines="25" w:afterLines="25"/>
              <w:ind w:left="140"/>
              <w:rPr>
                <w:rFonts w:eastAsiaTheme="minorEastAsia"/>
                <w:sz w:val="21"/>
                <w:szCs w:val="21"/>
              </w:rPr>
            </w:pPr>
            <w:r w:rsidRPr="005E7B55">
              <w:rPr>
                <w:rFonts w:eastAsiaTheme="minorEastAsia"/>
                <w:sz w:val="21"/>
                <w:szCs w:val="21"/>
              </w:rPr>
              <w:t xml:space="preserve">Rock Bolts </w:t>
            </w:r>
            <w:r w:rsidR="0073626F" w:rsidRPr="005E7B55">
              <w:rPr>
                <w:rFonts w:eastAsiaTheme="minorEastAsia"/>
                <w:sz w:val="21"/>
                <w:szCs w:val="21"/>
              </w:rPr>
              <w:t>2.0 m long</w:t>
            </w:r>
          </w:p>
        </w:tc>
        <w:tc>
          <w:tcPr>
            <w:tcW w:w="1134" w:type="dxa"/>
            <w:tcBorders>
              <w:top w:val="nil"/>
              <w:left w:val="nil"/>
              <w:bottom w:val="nil"/>
              <w:right w:val="nil"/>
            </w:tcBorders>
            <w:vAlign w:val="center"/>
          </w:tcPr>
          <w:p w14:paraId="2CA34AE2" w14:textId="7491CA04" w:rsidR="00357296" w:rsidRPr="005E7B55" w:rsidRDefault="00985A33" w:rsidP="00932D94">
            <w:pPr>
              <w:spacing w:beforeLines="25" w:afterLines="25"/>
              <w:ind w:leftChars="118" w:left="283"/>
              <w:rPr>
                <w:rFonts w:eastAsiaTheme="minorEastAsia"/>
                <w:sz w:val="21"/>
                <w:szCs w:val="21"/>
              </w:rPr>
            </w:pPr>
            <w:r w:rsidRPr="005E7B55">
              <w:rPr>
                <w:rFonts w:eastAsiaTheme="minorEastAsia"/>
                <w:sz w:val="21"/>
                <w:szCs w:val="21"/>
              </w:rPr>
              <w:t>N</w:t>
            </w:r>
            <w:r w:rsidR="0073626F" w:rsidRPr="005E7B55">
              <w:rPr>
                <w:rFonts w:eastAsiaTheme="minorEastAsia"/>
                <w:sz w:val="21"/>
                <w:szCs w:val="21"/>
              </w:rPr>
              <w:t>o</w:t>
            </w:r>
            <w:r w:rsidRPr="005E7B55">
              <w:rPr>
                <w:rFonts w:eastAsiaTheme="minorEastAsia"/>
                <w:sz w:val="21"/>
                <w:szCs w:val="21"/>
              </w:rPr>
              <w:t>s.</w:t>
            </w:r>
          </w:p>
        </w:tc>
      </w:tr>
      <w:tr w:rsidR="005E7B55" w:rsidRPr="005E7B55" w14:paraId="6894AA6A" w14:textId="77777777" w:rsidTr="00985A33">
        <w:trPr>
          <w:trHeight w:val="397"/>
          <w:jc w:val="center"/>
        </w:trPr>
        <w:tc>
          <w:tcPr>
            <w:tcW w:w="1418" w:type="dxa"/>
            <w:tcBorders>
              <w:top w:val="nil"/>
              <w:left w:val="nil"/>
              <w:bottom w:val="nil"/>
              <w:right w:val="nil"/>
            </w:tcBorders>
            <w:vAlign w:val="center"/>
          </w:tcPr>
          <w:p w14:paraId="3A7820BB" w14:textId="555D5B7D" w:rsidR="00985A33" w:rsidRPr="005E7B55" w:rsidRDefault="00985A33" w:rsidP="00985A33">
            <w:pPr>
              <w:spacing w:beforeLines="25" w:afterLines="25"/>
              <w:ind w:left="180"/>
              <w:rPr>
                <w:rFonts w:eastAsiaTheme="minorEastAsia"/>
                <w:sz w:val="21"/>
                <w:szCs w:val="21"/>
              </w:rPr>
            </w:pPr>
            <w:r w:rsidRPr="005E7B55">
              <w:rPr>
                <w:rFonts w:eastAsiaTheme="minorEastAsia"/>
                <w:sz w:val="21"/>
                <w:szCs w:val="21"/>
              </w:rPr>
              <w:t>4600-02</w:t>
            </w:r>
          </w:p>
        </w:tc>
        <w:tc>
          <w:tcPr>
            <w:tcW w:w="5953" w:type="dxa"/>
            <w:tcBorders>
              <w:top w:val="nil"/>
              <w:left w:val="nil"/>
              <w:bottom w:val="nil"/>
              <w:right w:val="nil"/>
            </w:tcBorders>
            <w:vAlign w:val="center"/>
          </w:tcPr>
          <w:p w14:paraId="2D8C8325" w14:textId="52A332A3" w:rsidR="00985A33" w:rsidRPr="005E7B55" w:rsidRDefault="00985A33" w:rsidP="00985A33">
            <w:pPr>
              <w:spacing w:beforeLines="25" w:afterLines="25"/>
              <w:ind w:left="140"/>
              <w:rPr>
                <w:rFonts w:eastAsiaTheme="minorEastAsia"/>
                <w:sz w:val="21"/>
                <w:szCs w:val="21"/>
              </w:rPr>
            </w:pPr>
            <w:r w:rsidRPr="005E7B55">
              <w:rPr>
                <w:rFonts w:eastAsiaTheme="minorEastAsia"/>
                <w:sz w:val="21"/>
                <w:szCs w:val="21"/>
              </w:rPr>
              <w:t xml:space="preserve">Rock Bolts 3.0m long </w:t>
            </w:r>
          </w:p>
        </w:tc>
        <w:tc>
          <w:tcPr>
            <w:tcW w:w="1134" w:type="dxa"/>
            <w:tcBorders>
              <w:top w:val="nil"/>
              <w:left w:val="nil"/>
              <w:bottom w:val="nil"/>
              <w:right w:val="nil"/>
            </w:tcBorders>
          </w:tcPr>
          <w:p w14:paraId="028FFAC9" w14:textId="5D385EF4" w:rsidR="00985A33" w:rsidRPr="005E7B55" w:rsidRDefault="00985A33" w:rsidP="00985A33">
            <w:pPr>
              <w:spacing w:beforeLines="25" w:afterLines="25"/>
              <w:ind w:leftChars="118" w:left="283"/>
              <w:rPr>
                <w:rFonts w:eastAsiaTheme="minorEastAsia"/>
                <w:sz w:val="21"/>
                <w:szCs w:val="21"/>
              </w:rPr>
            </w:pPr>
            <w:r w:rsidRPr="005E7B55">
              <w:rPr>
                <w:rFonts w:eastAsiaTheme="minorEastAsia"/>
                <w:sz w:val="21"/>
                <w:szCs w:val="21"/>
              </w:rPr>
              <w:t>Nos.</w:t>
            </w:r>
          </w:p>
        </w:tc>
      </w:tr>
      <w:tr w:rsidR="005E7B55" w:rsidRPr="005E7B55" w14:paraId="5151261D" w14:textId="77777777" w:rsidTr="00985A33">
        <w:trPr>
          <w:trHeight w:val="397"/>
          <w:jc w:val="center"/>
        </w:trPr>
        <w:tc>
          <w:tcPr>
            <w:tcW w:w="1418" w:type="dxa"/>
            <w:tcBorders>
              <w:top w:val="nil"/>
              <w:left w:val="nil"/>
              <w:bottom w:val="nil"/>
              <w:right w:val="nil"/>
            </w:tcBorders>
            <w:vAlign w:val="center"/>
          </w:tcPr>
          <w:p w14:paraId="2A5A8399" w14:textId="43B7CDA1" w:rsidR="00985A33" w:rsidRPr="005E7B55" w:rsidRDefault="00985A33" w:rsidP="00985A33">
            <w:pPr>
              <w:spacing w:beforeLines="25" w:afterLines="25"/>
              <w:ind w:left="180"/>
              <w:rPr>
                <w:rFonts w:eastAsia="Times New Roman"/>
                <w:sz w:val="21"/>
                <w:szCs w:val="21"/>
              </w:rPr>
            </w:pPr>
            <w:r w:rsidRPr="005E7B55">
              <w:rPr>
                <w:rFonts w:eastAsia="Times New Roman"/>
                <w:sz w:val="21"/>
                <w:szCs w:val="21"/>
              </w:rPr>
              <w:t>4600-03</w:t>
            </w:r>
          </w:p>
        </w:tc>
        <w:tc>
          <w:tcPr>
            <w:tcW w:w="5953" w:type="dxa"/>
            <w:tcBorders>
              <w:top w:val="nil"/>
              <w:left w:val="nil"/>
              <w:bottom w:val="nil"/>
              <w:right w:val="nil"/>
            </w:tcBorders>
            <w:vAlign w:val="center"/>
          </w:tcPr>
          <w:p w14:paraId="6D773BF4" w14:textId="276A3435" w:rsidR="00985A33" w:rsidRPr="005E7B55" w:rsidRDefault="00985A33" w:rsidP="00985A33">
            <w:pPr>
              <w:spacing w:beforeLines="25" w:afterLines="25"/>
              <w:ind w:left="140"/>
              <w:rPr>
                <w:rFonts w:eastAsia="Times New Roman"/>
                <w:sz w:val="21"/>
                <w:szCs w:val="21"/>
              </w:rPr>
            </w:pPr>
            <w:r w:rsidRPr="005E7B55">
              <w:rPr>
                <w:rFonts w:eastAsia="Times New Roman"/>
                <w:sz w:val="21"/>
                <w:szCs w:val="21"/>
              </w:rPr>
              <w:t xml:space="preserve">Rock Bolts </w:t>
            </w:r>
            <w:r w:rsidRPr="005E7B55">
              <w:rPr>
                <w:sz w:val="21"/>
                <w:szCs w:val="21"/>
              </w:rPr>
              <w:t>4</w:t>
            </w:r>
            <w:r w:rsidRPr="005E7B55">
              <w:rPr>
                <w:rFonts w:eastAsia="Times New Roman"/>
                <w:sz w:val="21"/>
                <w:szCs w:val="21"/>
              </w:rPr>
              <w:t>.0m</w:t>
            </w:r>
            <w:r w:rsidRPr="005E7B55">
              <w:rPr>
                <w:rFonts w:eastAsiaTheme="minorEastAsia"/>
                <w:sz w:val="21"/>
                <w:szCs w:val="21"/>
              </w:rPr>
              <w:t xml:space="preserve"> long</w:t>
            </w:r>
          </w:p>
        </w:tc>
        <w:tc>
          <w:tcPr>
            <w:tcW w:w="1134" w:type="dxa"/>
            <w:tcBorders>
              <w:top w:val="nil"/>
              <w:left w:val="nil"/>
              <w:bottom w:val="nil"/>
              <w:right w:val="nil"/>
            </w:tcBorders>
          </w:tcPr>
          <w:p w14:paraId="1243E266" w14:textId="7476C50A" w:rsidR="00985A33" w:rsidRPr="005E7B55" w:rsidRDefault="00985A33" w:rsidP="00985A33">
            <w:pPr>
              <w:spacing w:beforeLines="25" w:afterLines="25"/>
              <w:ind w:leftChars="118" w:left="283"/>
              <w:rPr>
                <w:rFonts w:eastAsia="Times New Roman"/>
                <w:sz w:val="21"/>
                <w:szCs w:val="21"/>
              </w:rPr>
            </w:pPr>
            <w:r w:rsidRPr="005E7B55">
              <w:rPr>
                <w:rFonts w:eastAsiaTheme="minorEastAsia"/>
                <w:sz w:val="21"/>
                <w:szCs w:val="21"/>
              </w:rPr>
              <w:t>Nos.</w:t>
            </w:r>
          </w:p>
        </w:tc>
      </w:tr>
    </w:tbl>
    <w:p w14:paraId="2D10CC9E" w14:textId="77777777" w:rsidR="00066644" w:rsidRDefault="00066644" w:rsidP="00C767F8">
      <w:pPr>
        <w:rPr>
          <w:b/>
        </w:rPr>
      </w:pPr>
    </w:p>
    <w:p w14:paraId="7886856A" w14:textId="77777777" w:rsidR="00066644" w:rsidRDefault="00066644" w:rsidP="00C767F8">
      <w:pPr>
        <w:rPr>
          <w:b/>
        </w:rPr>
      </w:pPr>
    </w:p>
    <w:p w14:paraId="5BB9204D" w14:textId="77777777" w:rsidR="00066644" w:rsidRPr="005E7B55" w:rsidRDefault="00066644" w:rsidP="00C767F8">
      <w:pPr>
        <w:rPr>
          <w:b/>
        </w:rPr>
        <w:sectPr w:rsidR="00066644" w:rsidRPr="005E7B55" w:rsidSect="00AC1D19">
          <w:headerReference w:type="even" r:id="rId54"/>
          <w:headerReference w:type="default" r:id="rId55"/>
          <w:footerReference w:type="default" r:id="rId56"/>
          <w:headerReference w:type="first" r:id="rId57"/>
          <w:pgSz w:w="11906" w:h="16838" w:code="9"/>
          <w:pgMar w:top="1134" w:right="851" w:bottom="851" w:left="1531" w:header="567" w:footer="113" w:gutter="0"/>
          <w:cols w:space="720"/>
          <w:docGrid w:linePitch="326"/>
        </w:sectPr>
      </w:pPr>
    </w:p>
    <w:p w14:paraId="589BB5F6" w14:textId="031B949E" w:rsidR="00870DDB" w:rsidRPr="005E7B55" w:rsidRDefault="00FE12ED" w:rsidP="005A2FB7">
      <w:pPr>
        <w:pStyle w:val="Section"/>
      </w:pPr>
      <w:bookmarkStart w:id="26" w:name="_Toc509993232"/>
      <w:r w:rsidRPr="005E7B55">
        <w:t>SECTION 4650</w:t>
      </w:r>
      <w:r w:rsidR="00870DDB" w:rsidRPr="005E7B55">
        <w:t xml:space="preserve"> - WATERPROOFING</w:t>
      </w:r>
      <w:bookmarkEnd w:id="26"/>
    </w:p>
    <w:p w14:paraId="68A07655" w14:textId="5AE90F15" w:rsidR="00870DDB" w:rsidRPr="005E7B55" w:rsidRDefault="00FE12ED" w:rsidP="00985142">
      <w:pPr>
        <w:pStyle w:val="15"/>
      </w:pPr>
      <w:r w:rsidRPr="005E7B55">
        <w:t>4650</w:t>
      </w:r>
      <w:r w:rsidR="009F372D" w:rsidRPr="005E7B55">
        <w:t>.1</w:t>
      </w:r>
      <w:r w:rsidR="009F372D" w:rsidRPr="005E7B55">
        <w:tab/>
        <w:t>Description</w:t>
      </w:r>
    </w:p>
    <w:p w14:paraId="6EE87E28" w14:textId="0CE7C53B" w:rsidR="006B118B" w:rsidRPr="005E7B55" w:rsidRDefault="00870DDB" w:rsidP="000970D3">
      <w:pPr>
        <w:pStyle w:val="Headline12Text"/>
        <w:spacing w:before="120" w:after="120"/>
        <w:rPr>
          <w:lang w:val="en-GB"/>
        </w:rPr>
      </w:pPr>
      <w:r w:rsidRPr="005E7B55">
        <w:rPr>
          <w:lang w:val="en-GB"/>
        </w:rPr>
        <w:t>Th</w:t>
      </w:r>
      <w:r w:rsidR="00D77963" w:rsidRPr="005E7B55">
        <w:rPr>
          <w:lang w:val="en-GB"/>
        </w:rPr>
        <w:t>e work consists of installation of</w:t>
      </w:r>
      <w:r w:rsidRPr="005E7B55">
        <w:rPr>
          <w:lang w:val="en-GB"/>
        </w:rPr>
        <w:t xml:space="preserve"> </w:t>
      </w:r>
      <w:r w:rsidR="006B118B" w:rsidRPr="005E7B55">
        <w:rPr>
          <w:lang w:val="en-GB"/>
        </w:rPr>
        <w:t xml:space="preserve">drained </w:t>
      </w:r>
      <w:r w:rsidR="00D77963" w:rsidRPr="005E7B55">
        <w:rPr>
          <w:lang w:val="en-GB"/>
        </w:rPr>
        <w:t>w</w:t>
      </w:r>
      <w:r w:rsidRPr="005E7B55">
        <w:rPr>
          <w:lang w:val="en-GB"/>
        </w:rPr>
        <w:t xml:space="preserve">aterproofing </w:t>
      </w:r>
      <w:r w:rsidR="006B118B" w:rsidRPr="005E7B55">
        <w:rPr>
          <w:lang w:val="en-GB"/>
        </w:rPr>
        <w:t>system</w:t>
      </w:r>
      <w:r w:rsidR="00D77963" w:rsidRPr="005E7B55">
        <w:rPr>
          <w:lang w:val="en-GB"/>
        </w:rPr>
        <w:t xml:space="preserve"> </w:t>
      </w:r>
      <w:r w:rsidR="006B118B" w:rsidRPr="005E7B55">
        <w:rPr>
          <w:lang w:val="en-GB"/>
        </w:rPr>
        <w:t xml:space="preserve">prior to placing the lining concrete. The tunnel waterproofing system is required to prevent groundwater inflow into tunnels. </w:t>
      </w:r>
    </w:p>
    <w:p w14:paraId="683CB838" w14:textId="77777777" w:rsidR="00870DDB" w:rsidRPr="005E7B55" w:rsidRDefault="006B118B" w:rsidP="000970D3">
      <w:pPr>
        <w:pStyle w:val="Headline12Text"/>
        <w:spacing w:before="120" w:after="120"/>
        <w:rPr>
          <w:lang w:val="en-GB"/>
        </w:rPr>
      </w:pPr>
      <w:r w:rsidRPr="005E7B55">
        <w:rPr>
          <w:lang w:val="en-GB"/>
        </w:rPr>
        <w:t>The w</w:t>
      </w:r>
      <w:r w:rsidR="00870DDB" w:rsidRPr="005E7B55">
        <w:rPr>
          <w:lang w:val="en-GB"/>
        </w:rPr>
        <w:t>aterproofing</w:t>
      </w:r>
      <w:r w:rsidRPr="005E7B55">
        <w:rPr>
          <w:lang w:val="en-GB"/>
        </w:rPr>
        <w:t xml:space="preserve"> system</w:t>
      </w:r>
      <w:r w:rsidR="00870DDB" w:rsidRPr="005E7B55">
        <w:rPr>
          <w:lang w:val="en-GB"/>
        </w:rPr>
        <w:t>, installed between the shotcrete and concrete lining, is comprised of two layers; the non-woven geotextile outer layer and the waterproofing membrane inner layer.</w:t>
      </w:r>
    </w:p>
    <w:p w14:paraId="7C742790" w14:textId="39F481FB" w:rsidR="00870DDB" w:rsidRPr="005E7B55" w:rsidRDefault="00FE12ED" w:rsidP="00985142">
      <w:pPr>
        <w:pStyle w:val="15"/>
      </w:pPr>
      <w:r w:rsidRPr="005E7B55">
        <w:t>4650</w:t>
      </w:r>
      <w:r w:rsidR="006B118B" w:rsidRPr="005E7B55">
        <w:t xml:space="preserve">.2 </w:t>
      </w:r>
      <w:r w:rsidR="006B118B" w:rsidRPr="005E7B55">
        <w:tab/>
        <w:t>Material Requirements</w:t>
      </w:r>
      <w:r w:rsidR="00870DDB" w:rsidRPr="005E7B55">
        <w:t xml:space="preserve">　</w:t>
      </w:r>
    </w:p>
    <w:p w14:paraId="70E305D3" w14:textId="16BA32EA" w:rsidR="001C2ECD" w:rsidRPr="005E7B55" w:rsidRDefault="001C2ECD" w:rsidP="001C2ECD">
      <w:pPr>
        <w:pStyle w:val="Headline12Text"/>
        <w:spacing w:before="120" w:after="120"/>
        <w:rPr>
          <w:lang w:val="en-GB"/>
        </w:rPr>
      </w:pPr>
      <w:r w:rsidRPr="005E7B55">
        <w:rPr>
          <w:lang w:val="en-GB"/>
        </w:rPr>
        <w:t>The material of the waterproofing membrane shall be Ethylene Vinyl Acetate (EVA) conforming to the requirements noted in Table 4650-1.</w:t>
      </w:r>
      <w:r w:rsidR="007A05FD" w:rsidRPr="005E7B55">
        <w:rPr>
          <w:lang w:val="en-GB"/>
        </w:rPr>
        <w:t xml:space="preserve"> Alternative international equivalent standards to the standards listed in Table 4650-1 may be acceptable with the approval of the Engineer.</w:t>
      </w:r>
    </w:p>
    <w:p w14:paraId="0040057E" w14:textId="41274DB6" w:rsidR="00A922A8" w:rsidRPr="005E7B55" w:rsidRDefault="00A922A8" w:rsidP="001C2ECD">
      <w:pPr>
        <w:pStyle w:val="Headline12Text"/>
        <w:spacing w:before="120" w:after="120"/>
        <w:rPr>
          <w:lang w:val="en-GB"/>
        </w:rPr>
      </w:pPr>
      <w:r w:rsidRPr="005E7B55">
        <w:rPr>
          <w:lang w:val="en-GB"/>
        </w:rPr>
        <w:t>The non-woven geotextile is a backup material for the waterproofing membrane and it shall be made of polyester and conform to the requirements of Table 4650-2. Alternative international equivalent standards to the standards listed in Table 4650-2 may be acceptable with the approval of the Engineer.</w:t>
      </w:r>
    </w:p>
    <w:p w14:paraId="5DA66A7C" w14:textId="39BCA476" w:rsidR="00870DDB" w:rsidRPr="005E7B55" w:rsidRDefault="00FE12ED" w:rsidP="00985142">
      <w:pPr>
        <w:pStyle w:val="15"/>
      </w:pPr>
      <w:r w:rsidRPr="005E7B55">
        <w:t>4650</w:t>
      </w:r>
      <w:r w:rsidR="00985142" w:rsidRPr="005E7B55">
        <w:t>.2.1</w:t>
      </w:r>
      <w:r w:rsidR="00985142" w:rsidRPr="005E7B55">
        <w:tab/>
        <w:t>Requirements for Waterproofing Membrane</w:t>
      </w:r>
    </w:p>
    <w:p w14:paraId="1BDE6EDC" w14:textId="77777777" w:rsidR="00870DDB" w:rsidRPr="005E7B55" w:rsidRDefault="00870DDB" w:rsidP="00EC1401">
      <w:pPr>
        <w:pStyle w:val="41"/>
        <w:numPr>
          <w:ilvl w:val="0"/>
          <w:numId w:val="26"/>
        </w:numPr>
        <w:spacing w:beforeLines="25" w:afterLines="25"/>
      </w:pPr>
      <w:r w:rsidRPr="005E7B55">
        <w:tab/>
        <w:t>The membrane length in each roll of material shall be supplied to coincide with placement along the peripheral length of the tunnel without longitudinal joints. Longitudinal joint shall only be permitted as indicated on the Drawings.</w:t>
      </w:r>
    </w:p>
    <w:p w14:paraId="3F4FBA6D" w14:textId="7202300C" w:rsidR="00870DDB" w:rsidRPr="005E7B55" w:rsidRDefault="00870DDB" w:rsidP="00985142">
      <w:pPr>
        <w:pStyle w:val="41"/>
        <w:spacing w:beforeLines="25" w:afterLines="25"/>
      </w:pPr>
      <w:r w:rsidRPr="005E7B55">
        <w:tab/>
        <w:t xml:space="preserve">Material Requirements and test standards as shown on Table </w:t>
      </w:r>
      <w:r w:rsidR="00FE12ED" w:rsidRPr="005E7B55">
        <w:t>4650</w:t>
      </w:r>
      <w:r w:rsidR="003C229B" w:rsidRPr="005E7B55">
        <w:t>-</w:t>
      </w:r>
      <w:r w:rsidRPr="005E7B55">
        <w:t>1.</w:t>
      </w:r>
    </w:p>
    <w:p w14:paraId="70AFAC87" w14:textId="4A2555F0" w:rsidR="00985142" w:rsidRPr="005E7B55" w:rsidRDefault="00985142" w:rsidP="007A05FD">
      <w:pPr>
        <w:pStyle w:val="41"/>
        <w:numPr>
          <w:ilvl w:val="0"/>
          <w:numId w:val="0"/>
        </w:numPr>
        <w:spacing w:before="120" w:afterLines="100" w:after="240"/>
        <w:ind w:leftChars="150" w:left="360"/>
        <w:jc w:val="center"/>
        <w:rPr>
          <w:b/>
          <w:spacing w:val="-4"/>
          <w:sz w:val="20"/>
          <w:u w:val="single"/>
        </w:rPr>
      </w:pPr>
      <w:r w:rsidRPr="005E7B55">
        <w:rPr>
          <w:b/>
          <w:spacing w:val="-4"/>
          <w:sz w:val="22"/>
          <w:u w:val="single"/>
        </w:rPr>
        <w:t xml:space="preserve">Table </w:t>
      </w:r>
      <w:r w:rsidR="00FE12ED" w:rsidRPr="005E7B55">
        <w:rPr>
          <w:b/>
          <w:spacing w:val="-4"/>
          <w:sz w:val="22"/>
          <w:u w:val="single"/>
        </w:rPr>
        <w:t>4650</w:t>
      </w:r>
      <w:r w:rsidR="00320296" w:rsidRPr="005E7B55">
        <w:rPr>
          <w:b/>
          <w:spacing w:val="-4"/>
          <w:sz w:val="22"/>
          <w:u w:val="single"/>
        </w:rPr>
        <w:t>-</w:t>
      </w:r>
      <w:r w:rsidRPr="005E7B55">
        <w:rPr>
          <w:b/>
          <w:spacing w:val="-4"/>
          <w:sz w:val="22"/>
          <w:u w:val="single"/>
        </w:rPr>
        <w:t>1 – Requirements and Test Standards for EVA Waterproofing Membrane</w:t>
      </w:r>
    </w:p>
    <w:tbl>
      <w:tblPr>
        <w:tblW w:w="85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467"/>
        <w:gridCol w:w="1355"/>
      </w:tblGrid>
      <w:tr w:rsidR="00F16C6C" w:rsidRPr="005E7B55" w14:paraId="71A0FD13" w14:textId="77777777" w:rsidTr="00F16C6C">
        <w:trPr>
          <w:trHeight w:val="204"/>
          <w:tblHeader/>
          <w:jc w:val="right"/>
        </w:trPr>
        <w:tc>
          <w:tcPr>
            <w:tcW w:w="2689" w:type="dxa"/>
            <w:shd w:val="clear" w:color="auto" w:fill="E5F5FF"/>
            <w:vAlign w:val="center"/>
          </w:tcPr>
          <w:p w14:paraId="1E7ABB72" w14:textId="77777777" w:rsidR="00F16C6C" w:rsidRPr="005E7B55" w:rsidRDefault="00F16C6C">
            <w:pPr>
              <w:tabs>
                <w:tab w:val="left" w:pos="576"/>
                <w:tab w:val="left" w:pos="720"/>
                <w:tab w:val="left" w:pos="2160"/>
                <w:tab w:val="left" w:pos="2880"/>
                <w:tab w:val="left" w:pos="3600"/>
                <w:tab w:val="left" w:pos="4320"/>
                <w:tab w:val="left" w:pos="5040"/>
                <w:tab w:val="left" w:pos="5760"/>
                <w:tab w:val="left" w:pos="6480"/>
                <w:tab w:val="left" w:pos="7200"/>
              </w:tabs>
              <w:adjustRightInd w:val="0"/>
              <w:snapToGrid w:val="0"/>
              <w:spacing w:before="0" w:after="0"/>
              <w:jc w:val="center"/>
              <w:rPr>
                <w:snapToGrid w:val="0"/>
                <w:spacing w:val="-4"/>
                <w:sz w:val="18"/>
                <w:szCs w:val="18"/>
              </w:rPr>
            </w:pPr>
            <w:r w:rsidRPr="005E7B55">
              <w:rPr>
                <w:b/>
                <w:snapToGrid w:val="0"/>
                <w:spacing w:val="-4"/>
                <w:sz w:val="18"/>
                <w:szCs w:val="18"/>
              </w:rPr>
              <w:t>Properties</w:t>
            </w:r>
          </w:p>
        </w:tc>
        <w:tc>
          <w:tcPr>
            <w:tcW w:w="4467" w:type="dxa"/>
            <w:shd w:val="clear" w:color="auto" w:fill="E5F5FF"/>
            <w:vAlign w:val="center"/>
          </w:tcPr>
          <w:p w14:paraId="6575B664" w14:textId="77777777" w:rsidR="00F16C6C" w:rsidRPr="005E7B55" w:rsidRDefault="00F16C6C">
            <w:pPr>
              <w:tabs>
                <w:tab w:val="left" w:pos="576"/>
                <w:tab w:val="left" w:pos="720"/>
                <w:tab w:val="left" w:pos="2160"/>
                <w:tab w:val="left" w:pos="2880"/>
                <w:tab w:val="left" w:pos="3600"/>
                <w:tab w:val="left" w:pos="4320"/>
                <w:tab w:val="left" w:pos="5040"/>
                <w:tab w:val="left" w:pos="5760"/>
                <w:tab w:val="left" w:pos="6480"/>
                <w:tab w:val="left" w:pos="7200"/>
              </w:tabs>
              <w:adjustRightInd w:val="0"/>
              <w:snapToGrid w:val="0"/>
              <w:spacing w:before="0" w:after="0"/>
              <w:jc w:val="center"/>
              <w:rPr>
                <w:b/>
                <w:snapToGrid w:val="0"/>
                <w:spacing w:val="-4"/>
                <w:sz w:val="18"/>
                <w:szCs w:val="18"/>
              </w:rPr>
            </w:pPr>
            <w:r w:rsidRPr="005E7B55">
              <w:rPr>
                <w:b/>
                <w:snapToGrid w:val="0"/>
                <w:spacing w:val="-4"/>
                <w:sz w:val="18"/>
                <w:szCs w:val="18"/>
              </w:rPr>
              <w:t>Specified Value</w:t>
            </w:r>
          </w:p>
        </w:tc>
        <w:tc>
          <w:tcPr>
            <w:tcW w:w="1355" w:type="dxa"/>
            <w:shd w:val="clear" w:color="auto" w:fill="E5F5FF"/>
            <w:vAlign w:val="center"/>
          </w:tcPr>
          <w:p w14:paraId="3D5A3CC0" w14:textId="77777777" w:rsidR="00F16C6C" w:rsidRDefault="00F16C6C">
            <w:pPr>
              <w:tabs>
                <w:tab w:val="left" w:pos="450"/>
                <w:tab w:val="left" w:pos="720"/>
                <w:tab w:val="left" w:pos="960"/>
                <w:tab w:val="left" w:pos="2160"/>
                <w:tab w:val="left" w:pos="2880"/>
                <w:tab w:val="left" w:pos="3600"/>
                <w:tab w:val="left" w:pos="4320"/>
                <w:tab w:val="left" w:pos="5040"/>
                <w:tab w:val="left" w:pos="5760"/>
                <w:tab w:val="left" w:pos="6480"/>
                <w:tab w:val="left" w:pos="7200"/>
              </w:tabs>
              <w:adjustRightInd w:val="0"/>
              <w:snapToGrid w:val="0"/>
              <w:spacing w:before="0" w:after="0"/>
              <w:jc w:val="center"/>
              <w:rPr>
                <w:b/>
                <w:snapToGrid w:val="0"/>
                <w:spacing w:val="-4"/>
                <w:sz w:val="18"/>
                <w:szCs w:val="18"/>
              </w:rPr>
            </w:pPr>
            <w:r w:rsidRPr="005E7B55">
              <w:rPr>
                <w:b/>
                <w:snapToGrid w:val="0"/>
                <w:spacing w:val="-4"/>
                <w:sz w:val="18"/>
                <w:szCs w:val="18"/>
              </w:rPr>
              <w:t>Standards</w:t>
            </w:r>
          </w:p>
          <w:p w14:paraId="6FE2FA15" w14:textId="696E08F3" w:rsidR="00F16C6C" w:rsidRPr="005E7B55" w:rsidRDefault="00F16C6C">
            <w:pPr>
              <w:tabs>
                <w:tab w:val="left" w:pos="450"/>
                <w:tab w:val="left" w:pos="720"/>
                <w:tab w:val="left" w:pos="960"/>
                <w:tab w:val="left" w:pos="2160"/>
                <w:tab w:val="left" w:pos="2880"/>
                <w:tab w:val="left" w:pos="3600"/>
                <w:tab w:val="left" w:pos="4320"/>
                <w:tab w:val="left" w:pos="5040"/>
                <w:tab w:val="left" w:pos="5760"/>
                <w:tab w:val="left" w:pos="6480"/>
                <w:tab w:val="left" w:pos="7200"/>
              </w:tabs>
              <w:adjustRightInd w:val="0"/>
              <w:snapToGrid w:val="0"/>
              <w:spacing w:before="0" w:after="0"/>
              <w:jc w:val="center"/>
              <w:rPr>
                <w:b/>
                <w:snapToGrid w:val="0"/>
                <w:spacing w:val="-4"/>
                <w:sz w:val="18"/>
                <w:szCs w:val="18"/>
              </w:rPr>
            </w:pPr>
            <w:r w:rsidRPr="005E7B55">
              <w:rPr>
                <w:b/>
                <w:snapToGrid w:val="0"/>
                <w:spacing w:val="-4"/>
                <w:sz w:val="18"/>
                <w:szCs w:val="18"/>
              </w:rPr>
              <w:t xml:space="preserve"> </w:t>
            </w:r>
            <w:r w:rsidRPr="005E7B55">
              <w:rPr>
                <w:i/>
                <w:snapToGrid w:val="0"/>
                <w:spacing w:val="-4"/>
                <w:sz w:val="18"/>
                <w:szCs w:val="18"/>
              </w:rPr>
              <w:t>(See Note 2)</w:t>
            </w:r>
          </w:p>
        </w:tc>
      </w:tr>
      <w:tr w:rsidR="005E7B55" w:rsidRPr="005E7B55" w14:paraId="2415A134" w14:textId="77777777" w:rsidTr="001C2ECD">
        <w:trPr>
          <w:jc w:val="right"/>
        </w:trPr>
        <w:tc>
          <w:tcPr>
            <w:tcW w:w="2689" w:type="dxa"/>
            <w:vAlign w:val="center"/>
          </w:tcPr>
          <w:p w14:paraId="0244F123" w14:textId="77777777" w:rsidR="001C2ECD" w:rsidRPr="005E7B55" w:rsidRDefault="001C2ECD" w:rsidP="00EC1401">
            <w:pPr>
              <w:pStyle w:val="40"/>
              <w:numPr>
                <w:ilvl w:val="0"/>
                <w:numId w:val="27"/>
              </w:numPr>
              <w:adjustRightInd w:val="0"/>
              <w:snapToGrid w:val="0"/>
              <w:spacing w:before="0" w:after="0"/>
              <w:ind w:left="0" w:hanging="459"/>
              <w:contextualSpacing w:val="0"/>
              <w:jc w:val="left"/>
              <w:rPr>
                <w:snapToGrid w:val="0"/>
                <w:spacing w:val="-4"/>
                <w:sz w:val="20"/>
                <w:szCs w:val="18"/>
              </w:rPr>
            </w:pPr>
            <w:r w:rsidRPr="005E7B55">
              <w:rPr>
                <w:snapToGrid w:val="0"/>
                <w:spacing w:val="-4"/>
                <w:sz w:val="20"/>
                <w:szCs w:val="18"/>
              </w:rPr>
              <w:t>Specific gravity</w:t>
            </w:r>
          </w:p>
        </w:tc>
        <w:tc>
          <w:tcPr>
            <w:tcW w:w="4467" w:type="dxa"/>
            <w:vAlign w:val="center"/>
          </w:tcPr>
          <w:p w14:paraId="18FA9C50" w14:textId="77777777" w:rsidR="001C2ECD" w:rsidRPr="005E7B55" w:rsidRDefault="001C2ECD" w:rsidP="001C2ECD">
            <w:pPr>
              <w:adjustRightInd w:val="0"/>
              <w:snapToGrid w:val="0"/>
              <w:spacing w:before="0" w:after="0"/>
              <w:jc w:val="center"/>
              <w:rPr>
                <w:snapToGrid w:val="0"/>
                <w:spacing w:val="-4"/>
                <w:sz w:val="20"/>
                <w:szCs w:val="18"/>
                <w:lang w:eastAsia="en-US"/>
              </w:rPr>
            </w:pPr>
            <w:r w:rsidRPr="005E7B55">
              <w:rPr>
                <w:snapToGrid w:val="0"/>
                <w:spacing w:val="-4"/>
                <w:sz w:val="20"/>
                <w:szCs w:val="18"/>
                <w:lang w:eastAsia="en-US"/>
              </w:rPr>
              <w:t>0.95±0.05</w:t>
            </w:r>
          </w:p>
        </w:tc>
        <w:tc>
          <w:tcPr>
            <w:tcW w:w="1355" w:type="dxa"/>
            <w:vAlign w:val="center"/>
          </w:tcPr>
          <w:p w14:paraId="614B62AE" w14:textId="77777777" w:rsidR="001C2ECD" w:rsidRPr="005E7B55" w:rsidRDefault="001C2ECD">
            <w:pPr>
              <w:adjustRightInd w:val="0"/>
              <w:snapToGrid w:val="0"/>
              <w:spacing w:before="0" w:after="0"/>
              <w:rPr>
                <w:snapToGrid w:val="0"/>
                <w:spacing w:val="-4"/>
                <w:sz w:val="20"/>
                <w:szCs w:val="18"/>
              </w:rPr>
            </w:pPr>
            <w:r w:rsidRPr="005E7B55">
              <w:rPr>
                <w:snapToGrid w:val="0"/>
                <w:spacing w:val="-4"/>
                <w:sz w:val="20"/>
                <w:szCs w:val="18"/>
                <w:lang w:eastAsia="en-US"/>
              </w:rPr>
              <w:t>JIS K 6773</w:t>
            </w:r>
          </w:p>
        </w:tc>
      </w:tr>
      <w:tr w:rsidR="005E7B55" w:rsidRPr="005E7B55" w14:paraId="3C43922B" w14:textId="77777777" w:rsidTr="001C2ECD">
        <w:trPr>
          <w:jc w:val="right"/>
        </w:trPr>
        <w:tc>
          <w:tcPr>
            <w:tcW w:w="2689" w:type="dxa"/>
            <w:vAlign w:val="center"/>
          </w:tcPr>
          <w:p w14:paraId="6CD60242" w14:textId="77777777" w:rsidR="001C2ECD" w:rsidRPr="005E7B55" w:rsidRDefault="001C2ECD" w:rsidP="00D76BED">
            <w:pPr>
              <w:pStyle w:val="40"/>
              <w:adjustRightInd w:val="0"/>
              <w:snapToGrid w:val="0"/>
              <w:spacing w:before="0" w:after="0"/>
              <w:ind w:left="396" w:hangingChars="202" w:hanging="396"/>
              <w:contextualSpacing w:val="0"/>
              <w:jc w:val="left"/>
              <w:rPr>
                <w:snapToGrid w:val="0"/>
                <w:spacing w:val="-4"/>
                <w:sz w:val="20"/>
                <w:szCs w:val="18"/>
              </w:rPr>
            </w:pPr>
            <w:r w:rsidRPr="005E7B55">
              <w:rPr>
                <w:snapToGrid w:val="0"/>
                <w:spacing w:val="-4"/>
                <w:sz w:val="20"/>
                <w:szCs w:val="18"/>
              </w:rPr>
              <w:t>Hardness (scale: Shore A)</w:t>
            </w:r>
          </w:p>
        </w:tc>
        <w:tc>
          <w:tcPr>
            <w:tcW w:w="4467" w:type="dxa"/>
            <w:vAlign w:val="center"/>
          </w:tcPr>
          <w:p w14:paraId="46DB5DC5" w14:textId="77777777" w:rsidR="001C2ECD" w:rsidRPr="005E7B55" w:rsidRDefault="001C2ECD" w:rsidP="001C2ECD">
            <w:pPr>
              <w:tabs>
                <w:tab w:val="left" w:pos="576"/>
                <w:tab w:val="left" w:pos="720"/>
                <w:tab w:val="left" w:pos="1440"/>
                <w:tab w:val="left" w:pos="2160"/>
                <w:tab w:val="left" w:pos="2880"/>
                <w:tab w:val="left" w:pos="3600"/>
                <w:tab w:val="left" w:pos="4320"/>
                <w:tab w:val="left" w:pos="5040"/>
                <w:tab w:val="left" w:pos="5760"/>
                <w:tab w:val="left" w:pos="6480"/>
                <w:tab w:val="left" w:pos="7200"/>
              </w:tabs>
              <w:adjustRightInd w:val="0"/>
              <w:snapToGrid w:val="0"/>
              <w:spacing w:before="0" w:after="0"/>
              <w:jc w:val="center"/>
              <w:rPr>
                <w:snapToGrid w:val="0"/>
                <w:spacing w:val="-4"/>
                <w:sz w:val="20"/>
                <w:szCs w:val="18"/>
                <w:lang w:eastAsia="en-US"/>
              </w:rPr>
            </w:pPr>
            <w:r w:rsidRPr="005E7B55">
              <w:rPr>
                <w:snapToGrid w:val="0"/>
                <w:spacing w:val="-4"/>
                <w:sz w:val="20"/>
                <w:szCs w:val="18"/>
              </w:rPr>
              <w:t>98 max.</w:t>
            </w:r>
          </w:p>
        </w:tc>
        <w:tc>
          <w:tcPr>
            <w:tcW w:w="1355" w:type="dxa"/>
            <w:vAlign w:val="center"/>
          </w:tcPr>
          <w:p w14:paraId="68A926D4" w14:textId="77777777" w:rsidR="001C2ECD" w:rsidRPr="005E7B55" w:rsidRDefault="001C2ECD">
            <w:pPr>
              <w:tabs>
                <w:tab w:val="left" w:pos="576"/>
                <w:tab w:val="left" w:pos="720"/>
                <w:tab w:val="left" w:pos="1440"/>
                <w:tab w:val="left" w:pos="2160"/>
                <w:tab w:val="left" w:pos="2880"/>
                <w:tab w:val="left" w:pos="3600"/>
                <w:tab w:val="left" w:pos="4320"/>
                <w:tab w:val="left" w:pos="5040"/>
                <w:tab w:val="left" w:pos="5760"/>
                <w:tab w:val="left" w:pos="6480"/>
                <w:tab w:val="left" w:pos="7200"/>
              </w:tabs>
              <w:adjustRightInd w:val="0"/>
              <w:snapToGrid w:val="0"/>
              <w:spacing w:before="0" w:after="0"/>
              <w:jc w:val="left"/>
              <w:rPr>
                <w:snapToGrid w:val="0"/>
                <w:spacing w:val="-4"/>
                <w:sz w:val="20"/>
                <w:szCs w:val="18"/>
              </w:rPr>
            </w:pPr>
            <w:r w:rsidRPr="005E7B55">
              <w:rPr>
                <w:snapToGrid w:val="0"/>
                <w:spacing w:val="-4"/>
                <w:sz w:val="20"/>
                <w:szCs w:val="18"/>
                <w:lang w:eastAsia="en-US"/>
              </w:rPr>
              <w:t>JIS K 6773</w:t>
            </w:r>
          </w:p>
        </w:tc>
      </w:tr>
      <w:tr w:rsidR="005E7B55" w:rsidRPr="005E7B55" w14:paraId="69EF4066" w14:textId="77777777" w:rsidTr="001C2ECD">
        <w:trPr>
          <w:jc w:val="right"/>
        </w:trPr>
        <w:tc>
          <w:tcPr>
            <w:tcW w:w="2689" w:type="dxa"/>
            <w:vAlign w:val="center"/>
          </w:tcPr>
          <w:p w14:paraId="074B5ED4" w14:textId="77777777" w:rsidR="00985142" w:rsidRPr="005E7B55" w:rsidRDefault="00985142" w:rsidP="00D76BED">
            <w:pPr>
              <w:pStyle w:val="40"/>
              <w:adjustRightInd w:val="0"/>
              <w:snapToGrid w:val="0"/>
              <w:spacing w:before="0" w:after="0"/>
              <w:ind w:left="396" w:hangingChars="202" w:hanging="396"/>
              <w:contextualSpacing w:val="0"/>
              <w:jc w:val="left"/>
              <w:rPr>
                <w:snapToGrid w:val="0"/>
                <w:spacing w:val="-4"/>
                <w:sz w:val="20"/>
                <w:szCs w:val="18"/>
              </w:rPr>
            </w:pPr>
            <w:r w:rsidRPr="005E7B55">
              <w:rPr>
                <w:snapToGrid w:val="0"/>
                <w:spacing w:val="-4"/>
                <w:sz w:val="20"/>
                <w:szCs w:val="18"/>
              </w:rPr>
              <w:t xml:space="preserve">Variance of Thickness </w:t>
            </w:r>
          </w:p>
        </w:tc>
        <w:tc>
          <w:tcPr>
            <w:tcW w:w="4467" w:type="dxa"/>
            <w:vAlign w:val="center"/>
          </w:tcPr>
          <w:p w14:paraId="7181B15F" w14:textId="77777777" w:rsidR="00985142" w:rsidRPr="005E7B55" w:rsidRDefault="00985142">
            <w:pPr>
              <w:tabs>
                <w:tab w:val="left" w:pos="576"/>
                <w:tab w:val="left" w:pos="720"/>
                <w:tab w:val="left" w:pos="1440"/>
                <w:tab w:val="left" w:pos="2160"/>
                <w:tab w:val="left" w:pos="2880"/>
                <w:tab w:val="left" w:pos="3600"/>
                <w:tab w:val="left" w:pos="4320"/>
                <w:tab w:val="left" w:pos="5040"/>
                <w:tab w:val="left" w:pos="5760"/>
                <w:tab w:val="left" w:pos="6480"/>
                <w:tab w:val="left" w:pos="7200"/>
              </w:tabs>
              <w:adjustRightInd w:val="0"/>
              <w:snapToGrid w:val="0"/>
              <w:spacing w:before="0" w:after="0"/>
              <w:jc w:val="left"/>
              <w:rPr>
                <w:snapToGrid w:val="0"/>
                <w:spacing w:val="-4"/>
                <w:sz w:val="20"/>
                <w:szCs w:val="18"/>
              </w:rPr>
            </w:pPr>
            <w:r w:rsidRPr="005E7B55">
              <w:rPr>
                <w:snapToGrid w:val="0"/>
                <w:spacing w:val="-4"/>
                <w:sz w:val="20"/>
                <w:szCs w:val="18"/>
                <w:lang w:eastAsia="en-US"/>
              </w:rPr>
              <w:t>Average thickness at 5 points in traverse direction shall be more than the designated thickness, and minimum thickness is more than 95% of the designated thickness.</w:t>
            </w:r>
          </w:p>
        </w:tc>
        <w:tc>
          <w:tcPr>
            <w:tcW w:w="1355" w:type="dxa"/>
            <w:vAlign w:val="center"/>
          </w:tcPr>
          <w:p w14:paraId="177E78DC" w14:textId="77777777" w:rsidR="00985142" w:rsidRPr="005E7B55" w:rsidRDefault="00985142">
            <w:pPr>
              <w:tabs>
                <w:tab w:val="left" w:pos="576"/>
                <w:tab w:val="left" w:pos="720"/>
                <w:tab w:val="left" w:pos="1440"/>
                <w:tab w:val="left" w:pos="2160"/>
                <w:tab w:val="left" w:pos="2880"/>
                <w:tab w:val="left" w:pos="3600"/>
                <w:tab w:val="left" w:pos="4320"/>
                <w:tab w:val="left" w:pos="5040"/>
                <w:tab w:val="left" w:pos="5760"/>
                <w:tab w:val="left" w:pos="6480"/>
                <w:tab w:val="left" w:pos="7200"/>
              </w:tabs>
              <w:adjustRightInd w:val="0"/>
              <w:snapToGrid w:val="0"/>
              <w:spacing w:before="0" w:after="0"/>
              <w:jc w:val="left"/>
              <w:rPr>
                <w:snapToGrid w:val="0"/>
                <w:spacing w:val="-4"/>
                <w:sz w:val="20"/>
                <w:szCs w:val="18"/>
              </w:rPr>
            </w:pPr>
            <w:r w:rsidRPr="005E7B55">
              <w:rPr>
                <w:snapToGrid w:val="0"/>
                <w:spacing w:val="-4"/>
                <w:sz w:val="20"/>
                <w:szCs w:val="18"/>
              </w:rPr>
              <w:t>JIS A 6008</w:t>
            </w:r>
          </w:p>
        </w:tc>
      </w:tr>
      <w:tr w:rsidR="005E7B55" w:rsidRPr="005E7B55" w14:paraId="0AB5CE2E" w14:textId="77777777" w:rsidTr="001C2ECD">
        <w:trPr>
          <w:jc w:val="right"/>
        </w:trPr>
        <w:tc>
          <w:tcPr>
            <w:tcW w:w="2689" w:type="dxa"/>
            <w:vAlign w:val="center"/>
          </w:tcPr>
          <w:p w14:paraId="1A8676E7" w14:textId="77777777" w:rsidR="001C2ECD" w:rsidRPr="005E7B55" w:rsidRDefault="001C2ECD" w:rsidP="00D76BED">
            <w:pPr>
              <w:pStyle w:val="40"/>
              <w:adjustRightInd w:val="0"/>
              <w:snapToGrid w:val="0"/>
              <w:spacing w:before="0" w:after="0"/>
              <w:ind w:left="396" w:hangingChars="202" w:hanging="396"/>
              <w:contextualSpacing w:val="0"/>
              <w:jc w:val="left"/>
              <w:rPr>
                <w:snapToGrid w:val="0"/>
                <w:spacing w:val="-4"/>
                <w:sz w:val="20"/>
                <w:szCs w:val="18"/>
              </w:rPr>
            </w:pPr>
            <w:r w:rsidRPr="005E7B55">
              <w:rPr>
                <w:snapToGrid w:val="0"/>
                <w:spacing w:val="-4"/>
                <w:sz w:val="20"/>
                <w:szCs w:val="18"/>
              </w:rPr>
              <w:t>Min. Thickness</w:t>
            </w:r>
          </w:p>
        </w:tc>
        <w:tc>
          <w:tcPr>
            <w:tcW w:w="4467" w:type="dxa"/>
            <w:vAlign w:val="center"/>
          </w:tcPr>
          <w:p w14:paraId="25A6B47C" w14:textId="77777777" w:rsidR="001C2ECD" w:rsidRPr="005E7B55" w:rsidRDefault="001C2ECD" w:rsidP="001C2ECD">
            <w:pPr>
              <w:tabs>
                <w:tab w:val="left" w:pos="576"/>
                <w:tab w:val="left" w:pos="720"/>
                <w:tab w:val="left" w:pos="1440"/>
                <w:tab w:val="left" w:pos="2160"/>
                <w:tab w:val="left" w:pos="2880"/>
                <w:tab w:val="left" w:pos="3600"/>
                <w:tab w:val="left" w:pos="4320"/>
                <w:tab w:val="left" w:pos="5040"/>
                <w:tab w:val="left" w:pos="5760"/>
                <w:tab w:val="left" w:pos="6480"/>
                <w:tab w:val="left" w:pos="7200"/>
              </w:tabs>
              <w:adjustRightInd w:val="0"/>
              <w:snapToGrid w:val="0"/>
              <w:spacing w:before="0" w:after="0"/>
              <w:jc w:val="center"/>
              <w:rPr>
                <w:snapToGrid w:val="0"/>
                <w:spacing w:val="-4"/>
                <w:sz w:val="20"/>
                <w:szCs w:val="18"/>
              </w:rPr>
            </w:pPr>
            <w:r w:rsidRPr="005E7B55">
              <w:rPr>
                <w:snapToGrid w:val="0"/>
                <w:spacing w:val="-4"/>
                <w:sz w:val="20"/>
                <w:szCs w:val="18"/>
              </w:rPr>
              <w:t>0.8 mm</w:t>
            </w:r>
          </w:p>
        </w:tc>
        <w:tc>
          <w:tcPr>
            <w:tcW w:w="1355" w:type="dxa"/>
            <w:vAlign w:val="center"/>
          </w:tcPr>
          <w:p w14:paraId="0766B837" w14:textId="77777777" w:rsidR="001C2ECD" w:rsidRPr="005E7B55" w:rsidRDefault="001C2ECD">
            <w:pPr>
              <w:tabs>
                <w:tab w:val="left" w:pos="576"/>
                <w:tab w:val="left" w:pos="720"/>
                <w:tab w:val="left" w:pos="1440"/>
                <w:tab w:val="left" w:pos="2160"/>
                <w:tab w:val="left" w:pos="2880"/>
                <w:tab w:val="left" w:pos="3600"/>
                <w:tab w:val="left" w:pos="4320"/>
                <w:tab w:val="left" w:pos="5040"/>
                <w:tab w:val="left" w:pos="5760"/>
                <w:tab w:val="left" w:pos="6480"/>
                <w:tab w:val="left" w:pos="7200"/>
              </w:tabs>
              <w:adjustRightInd w:val="0"/>
              <w:snapToGrid w:val="0"/>
              <w:spacing w:before="0" w:after="0"/>
              <w:jc w:val="left"/>
              <w:rPr>
                <w:snapToGrid w:val="0"/>
                <w:spacing w:val="-4"/>
                <w:sz w:val="20"/>
                <w:szCs w:val="18"/>
              </w:rPr>
            </w:pPr>
            <w:r w:rsidRPr="005E7B55">
              <w:rPr>
                <w:snapToGrid w:val="0"/>
                <w:spacing w:val="-4"/>
                <w:sz w:val="20"/>
                <w:szCs w:val="18"/>
              </w:rPr>
              <w:t>JIS A 6008</w:t>
            </w:r>
          </w:p>
        </w:tc>
      </w:tr>
      <w:tr w:rsidR="005E7B55" w:rsidRPr="005E7B55" w14:paraId="3B49D96D" w14:textId="77777777" w:rsidTr="001C2ECD">
        <w:trPr>
          <w:trHeight w:val="365"/>
          <w:jc w:val="right"/>
        </w:trPr>
        <w:tc>
          <w:tcPr>
            <w:tcW w:w="2689" w:type="dxa"/>
            <w:vAlign w:val="center"/>
          </w:tcPr>
          <w:p w14:paraId="7BB37706" w14:textId="77777777" w:rsidR="001C2ECD" w:rsidRPr="005E7B55" w:rsidRDefault="001C2ECD" w:rsidP="00D76BED">
            <w:pPr>
              <w:pStyle w:val="40"/>
              <w:adjustRightInd w:val="0"/>
              <w:snapToGrid w:val="0"/>
              <w:spacing w:before="0" w:after="0" w:line="240" w:lineRule="exact"/>
              <w:ind w:left="396" w:hangingChars="202" w:hanging="396"/>
              <w:contextualSpacing w:val="0"/>
              <w:jc w:val="left"/>
              <w:rPr>
                <w:snapToGrid w:val="0"/>
                <w:spacing w:val="-4"/>
                <w:sz w:val="20"/>
                <w:szCs w:val="18"/>
              </w:rPr>
            </w:pPr>
            <w:r w:rsidRPr="005E7B55">
              <w:rPr>
                <w:snapToGrid w:val="0"/>
                <w:spacing w:val="-4"/>
                <w:sz w:val="20"/>
                <w:szCs w:val="18"/>
              </w:rPr>
              <w:t xml:space="preserve">Min. Tensile Strength </w:t>
            </w:r>
          </w:p>
        </w:tc>
        <w:tc>
          <w:tcPr>
            <w:tcW w:w="4467" w:type="dxa"/>
            <w:vAlign w:val="center"/>
          </w:tcPr>
          <w:p w14:paraId="68544FA8" w14:textId="77777777" w:rsidR="001C2ECD" w:rsidRPr="005E7B55" w:rsidRDefault="001C2ECD" w:rsidP="001C2ECD">
            <w:pPr>
              <w:tabs>
                <w:tab w:val="left" w:pos="576"/>
                <w:tab w:val="left" w:pos="720"/>
                <w:tab w:val="left" w:pos="1440"/>
                <w:tab w:val="left" w:pos="2160"/>
                <w:tab w:val="left" w:pos="2880"/>
                <w:tab w:val="left" w:pos="3600"/>
                <w:tab w:val="left" w:pos="4320"/>
                <w:tab w:val="left" w:pos="5040"/>
                <w:tab w:val="left" w:pos="5760"/>
                <w:tab w:val="left" w:pos="6480"/>
                <w:tab w:val="left" w:pos="7200"/>
              </w:tabs>
              <w:adjustRightInd w:val="0"/>
              <w:snapToGrid w:val="0"/>
              <w:spacing w:before="0" w:after="0" w:line="240" w:lineRule="exact"/>
              <w:jc w:val="center"/>
              <w:rPr>
                <w:snapToGrid w:val="0"/>
                <w:spacing w:val="-4"/>
                <w:sz w:val="20"/>
                <w:szCs w:val="18"/>
              </w:rPr>
            </w:pPr>
            <w:r w:rsidRPr="005E7B55">
              <w:rPr>
                <w:snapToGrid w:val="0"/>
                <w:spacing w:val="-4"/>
                <w:sz w:val="20"/>
                <w:szCs w:val="18"/>
              </w:rPr>
              <w:t>16 N/mm</w:t>
            </w:r>
            <w:r w:rsidRPr="005E7B55">
              <w:rPr>
                <w:snapToGrid w:val="0"/>
                <w:spacing w:val="-4"/>
                <w:sz w:val="20"/>
                <w:szCs w:val="18"/>
                <w:vertAlign w:val="superscript"/>
              </w:rPr>
              <w:t>2</w:t>
            </w:r>
            <w:r w:rsidRPr="005E7B55">
              <w:rPr>
                <w:snapToGrid w:val="0"/>
                <w:spacing w:val="-4"/>
                <w:sz w:val="20"/>
                <w:szCs w:val="18"/>
              </w:rPr>
              <w:t>at 20</w:t>
            </w:r>
            <w:r w:rsidRPr="005E7B55">
              <w:rPr>
                <w:snapToGrid w:val="0"/>
                <w:spacing w:val="-4"/>
                <w:sz w:val="20"/>
                <w:szCs w:val="18"/>
                <w:vertAlign w:val="superscript"/>
              </w:rPr>
              <w:t>0</w:t>
            </w:r>
            <w:r w:rsidRPr="005E7B55">
              <w:rPr>
                <w:snapToGrid w:val="0"/>
                <w:spacing w:val="-4"/>
                <w:sz w:val="20"/>
                <w:szCs w:val="18"/>
              </w:rPr>
              <w:t>C</w:t>
            </w:r>
          </w:p>
        </w:tc>
        <w:tc>
          <w:tcPr>
            <w:tcW w:w="1355" w:type="dxa"/>
            <w:vAlign w:val="center"/>
          </w:tcPr>
          <w:p w14:paraId="0580DA78" w14:textId="77777777" w:rsidR="001C2ECD" w:rsidRPr="005E7B55" w:rsidRDefault="001C2ECD">
            <w:pPr>
              <w:tabs>
                <w:tab w:val="left" w:pos="576"/>
                <w:tab w:val="left" w:pos="720"/>
                <w:tab w:val="left" w:pos="1440"/>
                <w:tab w:val="left" w:pos="2160"/>
                <w:tab w:val="left" w:pos="2880"/>
                <w:tab w:val="left" w:pos="3600"/>
                <w:tab w:val="left" w:pos="4320"/>
                <w:tab w:val="left" w:pos="5040"/>
                <w:tab w:val="left" w:pos="5760"/>
                <w:tab w:val="left" w:pos="6480"/>
                <w:tab w:val="left" w:pos="7200"/>
              </w:tabs>
              <w:adjustRightInd w:val="0"/>
              <w:snapToGrid w:val="0"/>
              <w:spacing w:before="0" w:after="0" w:line="240" w:lineRule="exact"/>
              <w:jc w:val="left"/>
              <w:rPr>
                <w:snapToGrid w:val="0"/>
                <w:spacing w:val="-4"/>
                <w:sz w:val="20"/>
                <w:szCs w:val="18"/>
              </w:rPr>
            </w:pPr>
            <w:r w:rsidRPr="005E7B55">
              <w:rPr>
                <w:snapToGrid w:val="0"/>
                <w:spacing w:val="-4"/>
                <w:sz w:val="20"/>
                <w:szCs w:val="18"/>
              </w:rPr>
              <w:t>JIS K 6773</w:t>
            </w:r>
          </w:p>
        </w:tc>
      </w:tr>
      <w:tr w:rsidR="005E7B55" w:rsidRPr="005E7B55" w14:paraId="3587E236" w14:textId="77777777" w:rsidTr="001C2ECD">
        <w:trPr>
          <w:trHeight w:val="334"/>
          <w:jc w:val="right"/>
        </w:trPr>
        <w:tc>
          <w:tcPr>
            <w:tcW w:w="2689" w:type="dxa"/>
            <w:vAlign w:val="center"/>
          </w:tcPr>
          <w:p w14:paraId="1B270E68" w14:textId="77777777" w:rsidR="001C2ECD" w:rsidRPr="005E7B55" w:rsidRDefault="001C2ECD" w:rsidP="00D76BED">
            <w:pPr>
              <w:pStyle w:val="40"/>
              <w:adjustRightInd w:val="0"/>
              <w:snapToGrid w:val="0"/>
              <w:spacing w:before="0" w:after="0" w:line="240" w:lineRule="exact"/>
              <w:ind w:left="427" w:hangingChars="218" w:hanging="427"/>
              <w:contextualSpacing w:val="0"/>
              <w:jc w:val="left"/>
              <w:rPr>
                <w:snapToGrid w:val="0"/>
                <w:spacing w:val="-4"/>
                <w:sz w:val="20"/>
                <w:szCs w:val="18"/>
              </w:rPr>
            </w:pPr>
            <w:r w:rsidRPr="005E7B55">
              <w:rPr>
                <w:snapToGrid w:val="0"/>
                <w:spacing w:val="-4"/>
                <w:sz w:val="20"/>
                <w:szCs w:val="18"/>
              </w:rPr>
              <w:t xml:space="preserve">Elongation         </w:t>
            </w:r>
          </w:p>
        </w:tc>
        <w:tc>
          <w:tcPr>
            <w:tcW w:w="4467" w:type="dxa"/>
            <w:vAlign w:val="center"/>
          </w:tcPr>
          <w:p w14:paraId="3FE2BC45" w14:textId="77777777" w:rsidR="001C2ECD" w:rsidRPr="005E7B55" w:rsidRDefault="001C2ECD" w:rsidP="001C2ECD">
            <w:pPr>
              <w:tabs>
                <w:tab w:val="left" w:pos="576"/>
                <w:tab w:val="left" w:pos="720"/>
                <w:tab w:val="left" w:pos="1440"/>
                <w:tab w:val="left" w:pos="2160"/>
                <w:tab w:val="left" w:pos="2880"/>
                <w:tab w:val="left" w:pos="3600"/>
                <w:tab w:val="left" w:pos="4320"/>
                <w:tab w:val="left" w:pos="5040"/>
                <w:tab w:val="left" w:pos="5760"/>
                <w:tab w:val="left" w:pos="6480"/>
                <w:tab w:val="left" w:pos="7200"/>
              </w:tabs>
              <w:adjustRightInd w:val="0"/>
              <w:snapToGrid w:val="0"/>
              <w:spacing w:before="0" w:after="0" w:line="240" w:lineRule="exact"/>
              <w:jc w:val="center"/>
              <w:rPr>
                <w:snapToGrid w:val="0"/>
                <w:spacing w:val="-4"/>
                <w:sz w:val="20"/>
                <w:szCs w:val="18"/>
              </w:rPr>
            </w:pPr>
            <w:r w:rsidRPr="005E7B55">
              <w:rPr>
                <w:snapToGrid w:val="0"/>
                <w:spacing w:val="-4"/>
                <w:sz w:val="20"/>
                <w:szCs w:val="18"/>
              </w:rPr>
              <w:t>600% at 20</w:t>
            </w:r>
            <w:r w:rsidRPr="005E7B55">
              <w:rPr>
                <w:rFonts w:eastAsia="HGPｺﾞｼｯｸM"/>
                <w:snapToGrid w:val="0"/>
                <w:spacing w:val="-4"/>
                <w:sz w:val="20"/>
                <w:szCs w:val="18"/>
                <w:vertAlign w:val="superscript"/>
              </w:rPr>
              <w:t>0</w:t>
            </w:r>
            <w:r w:rsidRPr="005E7B55">
              <w:rPr>
                <w:rFonts w:eastAsia="HGPｺﾞｼｯｸM"/>
                <w:snapToGrid w:val="0"/>
                <w:spacing w:val="-4"/>
                <w:sz w:val="20"/>
                <w:szCs w:val="18"/>
              </w:rPr>
              <w:t>C</w:t>
            </w:r>
          </w:p>
        </w:tc>
        <w:tc>
          <w:tcPr>
            <w:tcW w:w="1355" w:type="dxa"/>
            <w:vAlign w:val="center"/>
          </w:tcPr>
          <w:p w14:paraId="785D7CC1" w14:textId="77777777" w:rsidR="001C2ECD" w:rsidRPr="005E7B55" w:rsidRDefault="001C2ECD">
            <w:pPr>
              <w:tabs>
                <w:tab w:val="left" w:pos="576"/>
                <w:tab w:val="left" w:pos="720"/>
                <w:tab w:val="left" w:pos="1440"/>
                <w:tab w:val="left" w:pos="2160"/>
                <w:tab w:val="left" w:pos="2880"/>
                <w:tab w:val="left" w:pos="3600"/>
                <w:tab w:val="left" w:pos="4320"/>
                <w:tab w:val="left" w:pos="5040"/>
                <w:tab w:val="left" w:pos="5760"/>
                <w:tab w:val="left" w:pos="6480"/>
                <w:tab w:val="left" w:pos="7200"/>
              </w:tabs>
              <w:adjustRightInd w:val="0"/>
              <w:snapToGrid w:val="0"/>
              <w:spacing w:before="0" w:after="0" w:line="240" w:lineRule="exact"/>
              <w:jc w:val="left"/>
              <w:rPr>
                <w:snapToGrid w:val="0"/>
                <w:spacing w:val="-4"/>
                <w:sz w:val="20"/>
                <w:szCs w:val="18"/>
              </w:rPr>
            </w:pPr>
            <w:r w:rsidRPr="005E7B55">
              <w:rPr>
                <w:snapToGrid w:val="0"/>
                <w:spacing w:val="-4"/>
                <w:sz w:val="20"/>
                <w:szCs w:val="18"/>
              </w:rPr>
              <w:t>JIS K 6773</w:t>
            </w:r>
          </w:p>
        </w:tc>
      </w:tr>
      <w:tr w:rsidR="005E7B55" w:rsidRPr="005E7B55" w14:paraId="30CF3A98" w14:textId="77777777" w:rsidTr="001C2ECD">
        <w:trPr>
          <w:jc w:val="right"/>
        </w:trPr>
        <w:tc>
          <w:tcPr>
            <w:tcW w:w="2689" w:type="dxa"/>
            <w:vAlign w:val="center"/>
          </w:tcPr>
          <w:p w14:paraId="38FE1340" w14:textId="77777777" w:rsidR="001C2ECD" w:rsidRPr="005E7B55" w:rsidRDefault="001C2ECD" w:rsidP="00D76BED">
            <w:pPr>
              <w:pStyle w:val="40"/>
              <w:adjustRightInd w:val="0"/>
              <w:snapToGrid w:val="0"/>
              <w:spacing w:before="0" w:after="0"/>
              <w:ind w:left="396" w:hangingChars="202" w:hanging="396"/>
              <w:contextualSpacing w:val="0"/>
              <w:jc w:val="left"/>
              <w:rPr>
                <w:snapToGrid w:val="0"/>
                <w:spacing w:val="-4"/>
                <w:sz w:val="20"/>
                <w:szCs w:val="18"/>
              </w:rPr>
            </w:pPr>
            <w:r w:rsidRPr="005E7B55">
              <w:rPr>
                <w:snapToGrid w:val="0"/>
                <w:spacing w:val="-4"/>
                <w:sz w:val="20"/>
                <w:szCs w:val="18"/>
              </w:rPr>
              <w:t>Min. Tear Strength</w:t>
            </w:r>
          </w:p>
        </w:tc>
        <w:tc>
          <w:tcPr>
            <w:tcW w:w="4467" w:type="dxa"/>
            <w:vAlign w:val="center"/>
          </w:tcPr>
          <w:p w14:paraId="45A6F15E" w14:textId="77777777" w:rsidR="001C2ECD" w:rsidRPr="005E7B55" w:rsidRDefault="001C2ECD" w:rsidP="001C2ECD">
            <w:pPr>
              <w:tabs>
                <w:tab w:val="left" w:pos="576"/>
                <w:tab w:val="left" w:pos="720"/>
                <w:tab w:val="left" w:pos="1440"/>
                <w:tab w:val="left" w:pos="2160"/>
                <w:tab w:val="left" w:pos="2880"/>
                <w:tab w:val="left" w:pos="3600"/>
                <w:tab w:val="left" w:pos="4320"/>
                <w:tab w:val="left" w:pos="5040"/>
                <w:tab w:val="left" w:pos="5760"/>
                <w:tab w:val="left" w:pos="6480"/>
                <w:tab w:val="left" w:pos="7200"/>
              </w:tabs>
              <w:adjustRightInd w:val="0"/>
              <w:snapToGrid w:val="0"/>
              <w:spacing w:before="0" w:after="0" w:line="240" w:lineRule="exact"/>
              <w:jc w:val="center"/>
              <w:rPr>
                <w:snapToGrid w:val="0"/>
                <w:spacing w:val="-4"/>
                <w:sz w:val="20"/>
                <w:szCs w:val="18"/>
              </w:rPr>
            </w:pPr>
            <w:r w:rsidRPr="005E7B55">
              <w:rPr>
                <w:snapToGrid w:val="0"/>
                <w:spacing w:val="-4"/>
                <w:sz w:val="20"/>
                <w:szCs w:val="18"/>
              </w:rPr>
              <w:t>500 N/cm</w:t>
            </w:r>
          </w:p>
        </w:tc>
        <w:tc>
          <w:tcPr>
            <w:tcW w:w="1355" w:type="dxa"/>
            <w:vAlign w:val="center"/>
          </w:tcPr>
          <w:p w14:paraId="308671F9" w14:textId="77777777" w:rsidR="001C2ECD" w:rsidRPr="005E7B55" w:rsidRDefault="001C2ECD">
            <w:pPr>
              <w:tabs>
                <w:tab w:val="left" w:pos="576"/>
                <w:tab w:val="left" w:pos="720"/>
                <w:tab w:val="left" w:pos="1440"/>
                <w:tab w:val="left" w:pos="2160"/>
                <w:tab w:val="left" w:pos="2880"/>
                <w:tab w:val="left" w:pos="3600"/>
                <w:tab w:val="left" w:pos="4320"/>
                <w:tab w:val="left" w:pos="5040"/>
                <w:tab w:val="left" w:pos="5760"/>
                <w:tab w:val="left" w:pos="6480"/>
                <w:tab w:val="left" w:pos="7200"/>
              </w:tabs>
              <w:adjustRightInd w:val="0"/>
              <w:snapToGrid w:val="0"/>
              <w:spacing w:before="0" w:after="0" w:line="240" w:lineRule="exact"/>
              <w:jc w:val="left"/>
              <w:rPr>
                <w:snapToGrid w:val="0"/>
                <w:spacing w:val="-4"/>
                <w:sz w:val="20"/>
                <w:szCs w:val="18"/>
              </w:rPr>
            </w:pPr>
            <w:r w:rsidRPr="005E7B55">
              <w:rPr>
                <w:snapToGrid w:val="0"/>
                <w:spacing w:val="-4"/>
                <w:sz w:val="20"/>
                <w:szCs w:val="18"/>
              </w:rPr>
              <w:t>JIS K 6252</w:t>
            </w:r>
          </w:p>
        </w:tc>
      </w:tr>
      <w:tr w:rsidR="005E7B55" w:rsidRPr="005E7B55" w14:paraId="2BE50BFB" w14:textId="77777777" w:rsidTr="001C2ECD">
        <w:trPr>
          <w:jc w:val="right"/>
        </w:trPr>
        <w:tc>
          <w:tcPr>
            <w:tcW w:w="2689" w:type="dxa"/>
            <w:vAlign w:val="center"/>
          </w:tcPr>
          <w:p w14:paraId="1907AA98" w14:textId="77777777" w:rsidR="00985142" w:rsidRPr="005E7B55" w:rsidRDefault="00985142" w:rsidP="00D76BED">
            <w:pPr>
              <w:pStyle w:val="40"/>
              <w:adjustRightInd w:val="0"/>
              <w:snapToGrid w:val="0"/>
              <w:spacing w:before="0" w:after="0"/>
              <w:ind w:left="396" w:hangingChars="202" w:hanging="396"/>
              <w:contextualSpacing w:val="0"/>
              <w:jc w:val="left"/>
              <w:rPr>
                <w:snapToGrid w:val="0"/>
                <w:spacing w:val="-4"/>
                <w:sz w:val="20"/>
                <w:szCs w:val="18"/>
              </w:rPr>
            </w:pPr>
            <w:r w:rsidRPr="005E7B55">
              <w:rPr>
                <w:snapToGrid w:val="0"/>
                <w:spacing w:val="-4"/>
                <w:sz w:val="20"/>
                <w:szCs w:val="18"/>
              </w:rPr>
              <w:t xml:space="preserve">Flexibility </w:t>
            </w:r>
          </w:p>
        </w:tc>
        <w:tc>
          <w:tcPr>
            <w:tcW w:w="4467" w:type="dxa"/>
            <w:vAlign w:val="center"/>
          </w:tcPr>
          <w:p w14:paraId="562846BC" w14:textId="77777777" w:rsidR="00985142" w:rsidRPr="005E7B55" w:rsidRDefault="00985142" w:rsidP="00D76BED">
            <w:pPr>
              <w:adjustRightInd w:val="0"/>
              <w:snapToGrid w:val="0"/>
              <w:spacing w:before="0" w:after="0"/>
              <w:jc w:val="center"/>
              <w:rPr>
                <w:snapToGrid w:val="0"/>
                <w:spacing w:val="-4"/>
                <w:sz w:val="20"/>
                <w:szCs w:val="18"/>
              </w:rPr>
            </w:pPr>
            <w:r w:rsidRPr="005E7B55">
              <w:rPr>
                <w:snapToGrid w:val="0"/>
                <w:spacing w:val="-4"/>
                <w:sz w:val="20"/>
                <w:szCs w:val="18"/>
              </w:rPr>
              <w:t>Viable at -30</w:t>
            </w:r>
            <w:r w:rsidRPr="005E7B55">
              <w:rPr>
                <w:rFonts w:eastAsia="HGPｺﾞｼｯｸM"/>
                <w:snapToGrid w:val="0"/>
                <w:spacing w:val="-4"/>
                <w:sz w:val="20"/>
                <w:szCs w:val="18"/>
                <w:vertAlign w:val="superscript"/>
              </w:rPr>
              <w:t>0</w:t>
            </w:r>
            <w:r w:rsidRPr="005E7B55">
              <w:rPr>
                <w:rFonts w:eastAsia="HGPｺﾞｼｯｸM"/>
                <w:snapToGrid w:val="0"/>
                <w:spacing w:val="-4"/>
                <w:sz w:val="20"/>
                <w:szCs w:val="18"/>
              </w:rPr>
              <w:t>C</w:t>
            </w:r>
          </w:p>
        </w:tc>
        <w:tc>
          <w:tcPr>
            <w:tcW w:w="1355" w:type="dxa"/>
            <w:vAlign w:val="center"/>
          </w:tcPr>
          <w:p w14:paraId="622E7901" w14:textId="77777777" w:rsidR="00985142" w:rsidRPr="005E7B55" w:rsidRDefault="00985142">
            <w:pPr>
              <w:tabs>
                <w:tab w:val="left" w:pos="576"/>
                <w:tab w:val="left" w:pos="720"/>
                <w:tab w:val="left" w:pos="1440"/>
                <w:tab w:val="left" w:pos="2160"/>
                <w:tab w:val="left" w:pos="2880"/>
                <w:tab w:val="left" w:pos="3600"/>
                <w:tab w:val="left" w:pos="4320"/>
                <w:tab w:val="left" w:pos="5040"/>
                <w:tab w:val="left" w:pos="5760"/>
                <w:tab w:val="left" w:pos="6480"/>
                <w:tab w:val="left" w:pos="7200"/>
              </w:tabs>
              <w:adjustRightInd w:val="0"/>
              <w:snapToGrid w:val="0"/>
              <w:spacing w:before="0" w:after="0" w:line="240" w:lineRule="exact"/>
              <w:jc w:val="left"/>
              <w:rPr>
                <w:snapToGrid w:val="0"/>
                <w:spacing w:val="-4"/>
                <w:sz w:val="20"/>
                <w:szCs w:val="18"/>
              </w:rPr>
            </w:pPr>
            <w:r w:rsidRPr="005E7B55">
              <w:rPr>
                <w:snapToGrid w:val="0"/>
                <w:spacing w:val="-4"/>
                <w:sz w:val="20"/>
                <w:szCs w:val="18"/>
              </w:rPr>
              <w:t>JIS K 6773</w:t>
            </w:r>
          </w:p>
        </w:tc>
      </w:tr>
      <w:tr w:rsidR="005E7B55" w:rsidRPr="005E7B55" w14:paraId="14682A54" w14:textId="77777777" w:rsidTr="001C2ECD">
        <w:trPr>
          <w:jc w:val="right"/>
        </w:trPr>
        <w:tc>
          <w:tcPr>
            <w:tcW w:w="2689" w:type="dxa"/>
            <w:vAlign w:val="center"/>
          </w:tcPr>
          <w:p w14:paraId="0D097640" w14:textId="77777777" w:rsidR="00985142" w:rsidRPr="005E7B55" w:rsidRDefault="00985142" w:rsidP="00D76BED">
            <w:pPr>
              <w:pStyle w:val="40"/>
              <w:adjustRightInd w:val="0"/>
              <w:snapToGrid w:val="0"/>
              <w:spacing w:before="0" w:after="0"/>
              <w:ind w:left="396" w:hangingChars="202" w:hanging="396"/>
              <w:contextualSpacing w:val="0"/>
              <w:jc w:val="left"/>
              <w:rPr>
                <w:snapToGrid w:val="0"/>
                <w:spacing w:val="-4"/>
                <w:sz w:val="20"/>
                <w:szCs w:val="18"/>
              </w:rPr>
            </w:pPr>
            <w:r w:rsidRPr="005E7B55">
              <w:rPr>
                <w:snapToGrid w:val="0"/>
                <w:spacing w:val="-4"/>
                <w:sz w:val="20"/>
                <w:szCs w:val="18"/>
              </w:rPr>
              <w:t>Weight Change (Alkali Resistance)</w:t>
            </w:r>
          </w:p>
        </w:tc>
        <w:tc>
          <w:tcPr>
            <w:tcW w:w="4467" w:type="dxa"/>
            <w:vAlign w:val="center"/>
          </w:tcPr>
          <w:p w14:paraId="3F0A3577" w14:textId="77777777" w:rsidR="00985142" w:rsidRPr="005E7B55" w:rsidRDefault="00985142" w:rsidP="00D76BED">
            <w:pPr>
              <w:tabs>
                <w:tab w:val="left" w:pos="576"/>
                <w:tab w:val="left" w:pos="720"/>
                <w:tab w:val="left" w:pos="1440"/>
                <w:tab w:val="left" w:pos="2160"/>
                <w:tab w:val="left" w:pos="2880"/>
                <w:tab w:val="left" w:pos="3600"/>
                <w:tab w:val="left" w:pos="4320"/>
                <w:tab w:val="left" w:pos="5040"/>
                <w:tab w:val="left" w:pos="5760"/>
                <w:tab w:val="left" w:pos="6480"/>
                <w:tab w:val="left" w:pos="7200"/>
              </w:tabs>
              <w:adjustRightInd w:val="0"/>
              <w:snapToGrid w:val="0"/>
              <w:spacing w:before="0" w:after="0"/>
              <w:jc w:val="center"/>
              <w:rPr>
                <w:snapToGrid w:val="0"/>
                <w:spacing w:val="-4"/>
                <w:sz w:val="20"/>
                <w:szCs w:val="18"/>
              </w:rPr>
            </w:pPr>
            <w:r w:rsidRPr="005E7B55">
              <w:rPr>
                <w:snapToGrid w:val="0"/>
                <w:spacing w:val="-4"/>
                <w:sz w:val="20"/>
                <w:szCs w:val="18"/>
              </w:rPr>
              <w:t>Within ± 1%</w:t>
            </w:r>
          </w:p>
        </w:tc>
        <w:tc>
          <w:tcPr>
            <w:tcW w:w="1355" w:type="dxa"/>
            <w:vAlign w:val="center"/>
          </w:tcPr>
          <w:p w14:paraId="05B1E343" w14:textId="77777777" w:rsidR="00985142" w:rsidRPr="005E7B55" w:rsidRDefault="00985142">
            <w:pPr>
              <w:tabs>
                <w:tab w:val="left" w:pos="576"/>
                <w:tab w:val="left" w:pos="720"/>
                <w:tab w:val="left" w:pos="1440"/>
                <w:tab w:val="left" w:pos="2160"/>
                <w:tab w:val="left" w:pos="2880"/>
                <w:tab w:val="left" w:pos="3600"/>
                <w:tab w:val="left" w:pos="4320"/>
                <w:tab w:val="left" w:pos="5040"/>
                <w:tab w:val="left" w:pos="5760"/>
                <w:tab w:val="left" w:pos="6480"/>
                <w:tab w:val="left" w:pos="7200"/>
              </w:tabs>
              <w:adjustRightInd w:val="0"/>
              <w:snapToGrid w:val="0"/>
              <w:spacing w:before="0" w:after="0" w:line="240" w:lineRule="exact"/>
              <w:jc w:val="left"/>
              <w:rPr>
                <w:snapToGrid w:val="0"/>
                <w:spacing w:val="-4"/>
                <w:sz w:val="20"/>
                <w:szCs w:val="18"/>
              </w:rPr>
            </w:pPr>
            <w:r w:rsidRPr="005E7B55">
              <w:rPr>
                <w:snapToGrid w:val="0"/>
                <w:spacing w:val="-4"/>
                <w:sz w:val="20"/>
                <w:szCs w:val="18"/>
              </w:rPr>
              <w:t>JIS K 6773</w:t>
            </w:r>
          </w:p>
        </w:tc>
      </w:tr>
      <w:tr w:rsidR="005E7B55" w:rsidRPr="005E7B55" w14:paraId="1609095B" w14:textId="77777777" w:rsidTr="001C2ECD">
        <w:trPr>
          <w:jc w:val="right"/>
        </w:trPr>
        <w:tc>
          <w:tcPr>
            <w:tcW w:w="2689" w:type="dxa"/>
            <w:vAlign w:val="center"/>
          </w:tcPr>
          <w:p w14:paraId="7B2C99B3" w14:textId="77777777" w:rsidR="001C2ECD" w:rsidRPr="005E7B55" w:rsidRDefault="001C2ECD" w:rsidP="00D76BED">
            <w:pPr>
              <w:pStyle w:val="40"/>
              <w:adjustRightInd w:val="0"/>
              <w:snapToGrid w:val="0"/>
              <w:spacing w:before="0" w:after="0"/>
              <w:ind w:left="529" w:hangingChars="270" w:hanging="529"/>
              <w:contextualSpacing w:val="0"/>
              <w:jc w:val="left"/>
              <w:rPr>
                <w:snapToGrid w:val="0"/>
                <w:spacing w:val="-4"/>
                <w:sz w:val="20"/>
                <w:szCs w:val="18"/>
              </w:rPr>
            </w:pPr>
            <w:r w:rsidRPr="005E7B55">
              <w:rPr>
                <w:snapToGrid w:val="0"/>
                <w:spacing w:val="-4"/>
                <w:sz w:val="20"/>
                <w:szCs w:val="18"/>
              </w:rPr>
              <w:t>Min. Seam Strength</w:t>
            </w:r>
          </w:p>
        </w:tc>
        <w:tc>
          <w:tcPr>
            <w:tcW w:w="4467" w:type="dxa"/>
            <w:vAlign w:val="center"/>
          </w:tcPr>
          <w:p w14:paraId="2C00AF5F" w14:textId="77777777" w:rsidR="001C2ECD" w:rsidRPr="005E7B55" w:rsidRDefault="001C2ECD" w:rsidP="001C2ECD">
            <w:pPr>
              <w:tabs>
                <w:tab w:val="left" w:pos="576"/>
                <w:tab w:val="left" w:pos="720"/>
                <w:tab w:val="left" w:pos="1440"/>
                <w:tab w:val="left" w:pos="2160"/>
                <w:tab w:val="left" w:pos="2880"/>
                <w:tab w:val="left" w:pos="3600"/>
                <w:tab w:val="left" w:pos="4320"/>
                <w:tab w:val="left" w:pos="5040"/>
                <w:tab w:val="left" w:pos="5760"/>
                <w:tab w:val="left" w:pos="6480"/>
                <w:tab w:val="left" w:pos="7200"/>
              </w:tabs>
              <w:adjustRightInd w:val="0"/>
              <w:snapToGrid w:val="0"/>
              <w:spacing w:before="0" w:after="0"/>
              <w:jc w:val="center"/>
              <w:rPr>
                <w:snapToGrid w:val="0"/>
                <w:spacing w:val="-4"/>
                <w:sz w:val="20"/>
                <w:szCs w:val="18"/>
              </w:rPr>
            </w:pPr>
            <w:r w:rsidRPr="005E7B55">
              <w:rPr>
                <w:snapToGrid w:val="0"/>
                <w:spacing w:val="-4"/>
                <w:sz w:val="20"/>
                <w:szCs w:val="18"/>
              </w:rPr>
              <w:t>20%</w:t>
            </w:r>
          </w:p>
        </w:tc>
        <w:tc>
          <w:tcPr>
            <w:tcW w:w="1355" w:type="dxa"/>
            <w:vAlign w:val="center"/>
          </w:tcPr>
          <w:p w14:paraId="31549C9D" w14:textId="77777777" w:rsidR="001C2ECD" w:rsidRPr="005E7B55" w:rsidRDefault="001C2ECD">
            <w:pPr>
              <w:tabs>
                <w:tab w:val="left" w:pos="576"/>
                <w:tab w:val="left" w:pos="720"/>
                <w:tab w:val="left" w:pos="1440"/>
                <w:tab w:val="left" w:pos="2160"/>
                <w:tab w:val="left" w:pos="2880"/>
                <w:tab w:val="left" w:pos="3600"/>
                <w:tab w:val="left" w:pos="4320"/>
                <w:tab w:val="left" w:pos="5040"/>
                <w:tab w:val="left" w:pos="5760"/>
                <w:tab w:val="left" w:pos="6480"/>
                <w:tab w:val="left" w:pos="7200"/>
              </w:tabs>
              <w:adjustRightInd w:val="0"/>
              <w:snapToGrid w:val="0"/>
              <w:spacing w:before="0" w:after="0"/>
              <w:jc w:val="left"/>
              <w:rPr>
                <w:snapToGrid w:val="0"/>
                <w:spacing w:val="-4"/>
                <w:sz w:val="20"/>
                <w:szCs w:val="18"/>
              </w:rPr>
            </w:pPr>
            <w:r w:rsidRPr="005E7B55">
              <w:rPr>
                <w:b/>
                <w:snapToGrid w:val="0"/>
                <w:spacing w:val="-4"/>
                <w:sz w:val="20"/>
                <w:szCs w:val="18"/>
              </w:rPr>
              <w:t>JHS 706</w:t>
            </w:r>
            <w:r w:rsidRPr="005E7B55">
              <w:rPr>
                <w:snapToGrid w:val="0"/>
                <w:spacing w:val="-4"/>
                <w:sz w:val="20"/>
                <w:szCs w:val="18"/>
              </w:rPr>
              <w:t xml:space="preserve"> or ASTM D6392</w:t>
            </w:r>
          </w:p>
        </w:tc>
      </w:tr>
    </w:tbl>
    <w:p w14:paraId="73B8A51F" w14:textId="77777777" w:rsidR="007F1D80" w:rsidRPr="005E7B55" w:rsidRDefault="007F1D80" w:rsidP="00D76BED">
      <w:pPr>
        <w:tabs>
          <w:tab w:val="left" w:pos="1276"/>
          <w:tab w:val="left" w:pos="1500"/>
        </w:tabs>
        <w:spacing w:beforeLines="50" w:before="120" w:after="0"/>
        <w:ind w:firstLineChars="202" w:firstLine="424"/>
        <w:jc w:val="left"/>
        <w:rPr>
          <w:rFonts w:eastAsiaTheme="minorEastAsia"/>
          <w:i/>
          <w:snapToGrid w:val="0"/>
          <w:sz w:val="20"/>
          <w:lang w:eastAsia="en-US"/>
        </w:rPr>
      </w:pPr>
      <w:r w:rsidRPr="005E7B55">
        <w:rPr>
          <w:rFonts w:eastAsiaTheme="minorEastAsia"/>
          <w:i/>
          <w:snapToGrid w:val="0"/>
          <w:sz w:val="21"/>
          <w:szCs w:val="24"/>
          <w:u w:val="single"/>
          <w:lang w:eastAsia="en-US"/>
        </w:rPr>
        <w:t>Notes</w:t>
      </w:r>
      <w:r w:rsidRPr="005E7B55">
        <w:rPr>
          <w:rFonts w:eastAsiaTheme="minorEastAsia"/>
          <w:i/>
          <w:snapToGrid w:val="0"/>
          <w:szCs w:val="24"/>
          <w:lang w:eastAsia="en-US"/>
        </w:rPr>
        <w:t>:</w:t>
      </w:r>
      <w:r w:rsidRPr="005E7B55">
        <w:rPr>
          <w:rFonts w:eastAsiaTheme="minorEastAsia"/>
          <w:i/>
          <w:snapToGrid w:val="0"/>
          <w:szCs w:val="24"/>
          <w:lang w:eastAsia="en-US"/>
        </w:rPr>
        <w:tab/>
      </w:r>
      <w:r w:rsidRPr="005E7B55">
        <w:rPr>
          <w:rFonts w:eastAsiaTheme="minorEastAsia"/>
          <w:i/>
          <w:snapToGrid w:val="0"/>
          <w:sz w:val="20"/>
          <w:lang w:eastAsia="en-US"/>
        </w:rPr>
        <w:t>1.</w:t>
      </w:r>
      <w:r w:rsidRPr="005E7B55">
        <w:rPr>
          <w:rFonts w:eastAsiaTheme="minorEastAsia"/>
          <w:i/>
          <w:snapToGrid w:val="0"/>
          <w:sz w:val="20"/>
          <w:lang w:eastAsia="en-US"/>
        </w:rPr>
        <w:tab/>
        <w:t>Seam Strength is defined as the strength at welded seam to the tensile strength.</w:t>
      </w:r>
    </w:p>
    <w:p w14:paraId="57DE1611" w14:textId="25BB6ECE" w:rsidR="00D17B96" w:rsidRPr="005E7B55" w:rsidRDefault="007F1D80" w:rsidP="00D17B96">
      <w:pPr>
        <w:pStyle w:val="41"/>
        <w:numPr>
          <w:ilvl w:val="0"/>
          <w:numId w:val="0"/>
        </w:numPr>
        <w:tabs>
          <w:tab w:val="clear" w:pos="994"/>
        </w:tabs>
        <w:spacing w:beforeLines="0" w:before="0" w:afterLines="0" w:after="0" w:line="240" w:lineRule="exact"/>
        <w:ind w:left="1247"/>
        <w:rPr>
          <w:rFonts w:eastAsiaTheme="minorEastAsia"/>
          <w:i/>
          <w:sz w:val="20"/>
          <w:lang w:eastAsia="en-US"/>
        </w:rPr>
      </w:pPr>
      <w:r w:rsidRPr="005E7B55">
        <w:rPr>
          <w:rFonts w:eastAsiaTheme="minorEastAsia"/>
          <w:i/>
          <w:sz w:val="20"/>
          <w:lang w:eastAsia="en-US"/>
        </w:rPr>
        <w:t>2.</w:t>
      </w:r>
      <w:r w:rsidR="00D17B96" w:rsidRPr="005E7B55">
        <w:rPr>
          <w:rFonts w:eastAsiaTheme="minorEastAsia"/>
          <w:i/>
          <w:sz w:val="20"/>
          <w:lang w:eastAsia="en-US"/>
        </w:rPr>
        <w:tab/>
        <w:t xml:space="preserve"> </w:t>
      </w:r>
      <w:r w:rsidRPr="005E7B55">
        <w:rPr>
          <w:rFonts w:eastAsiaTheme="minorEastAsia"/>
          <w:i/>
          <w:sz w:val="20"/>
          <w:lang w:eastAsia="en-US"/>
        </w:rPr>
        <w:t>For JIS standards, approved equivalent ASTM can be adopted</w:t>
      </w:r>
      <w:r w:rsidR="00D17B96" w:rsidRPr="005E7B55">
        <w:rPr>
          <w:rFonts w:eastAsiaTheme="minorEastAsia"/>
          <w:i/>
          <w:sz w:val="20"/>
          <w:lang w:eastAsia="en-US"/>
        </w:rPr>
        <w:t xml:space="preserve">. </w:t>
      </w:r>
      <w:r w:rsidR="00D17B96" w:rsidRPr="005E7B55">
        <w:rPr>
          <w:rFonts w:eastAsiaTheme="minorEastAsia"/>
          <w:b/>
          <w:i/>
          <w:sz w:val="20"/>
          <w:lang w:eastAsia="en-US"/>
        </w:rPr>
        <w:t>JHS 706</w:t>
      </w:r>
      <w:r w:rsidR="00D17B96" w:rsidRPr="005E7B55">
        <w:rPr>
          <w:rFonts w:eastAsiaTheme="minorEastAsia"/>
          <w:i/>
          <w:sz w:val="20"/>
          <w:lang w:eastAsia="en-US"/>
        </w:rPr>
        <w:t xml:space="preserve"> is a test method for </w:t>
      </w:r>
    </w:p>
    <w:p w14:paraId="0DA397E4" w14:textId="4B08747F" w:rsidR="00985142" w:rsidRPr="005E7B55" w:rsidRDefault="00870773" w:rsidP="00D17B96">
      <w:pPr>
        <w:pStyle w:val="41"/>
        <w:numPr>
          <w:ilvl w:val="0"/>
          <w:numId w:val="0"/>
        </w:numPr>
        <w:tabs>
          <w:tab w:val="clear" w:pos="994"/>
        </w:tabs>
        <w:spacing w:beforeLines="0" w:before="0" w:afterLines="0" w:after="0" w:line="240" w:lineRule="exact"/>
        <w:ind w:left="1247" w:firstLineChars="100" w:firstLine="200"/>
        <w:rPr>
          <w:rFonts w:eastAsiaTheme="minorEastAsia"/>
          <w:i/>
          <w:sz w:val="20"/>
          <w:lang w:eastAsia="en-US"/>
        </w:rPr>
      </w:pPr>
      <w:r w:rsidRPr="005E7B55">
        <w:rPr>
          <w:rFonts w:eastAsiaTheme="minorEastAsia"/>
          <w:i/>
          <w:sz w:val="20"/>
          <w:lang w:eastAsia="en-US"/>
        </w:rPr>
        <w:t>s</w:t>
      </w:r>
      <w:r w:rsidR="00D17B96" w:rsidRPr="005E7B55">
        <w:rPr>
          <w:rFonts w:eastAsiaTheme="minorEastAsia"/>
          <w:i/>
          <w:sz w:val="20"/>
          <w:lang w:eastAsia="en-US"/>
        </w:rPr>
        <w:t>trength of welded sea</w:t>
      </w:r>
      <w:r w:rsidRPr="005E7B55">
        <w:rPr>
          <w:rFonts w:eastAsiaTheme="minorEastAsia"/>
          <w:i/>
          <w:sz w:val="20"/>
          <w:lang w:eastAsia="en-US"/>
        </w:rPr>
        <w:t>m</w:t>
      </w:r>
      <w:r w:rsidR="00D17B96" w:rsidRPr="005E7B55">
        <w:rPr>
          <w:rFonts w:eastAsiaTheme="minorEastAsia"/>
          <w:i/>
          <w:sz w:val="20"/>
          <w:lang w:eastAsia="en-US"/>
        </w:rPr>
        <w:t xml:space="preserve">s </w:t>
      </w:r>
      <w:r w:rsidRPr="005E7B55">
        <w:rPr>
          <w:rFonts w:eastAsiaTheme="minorEastAsia"/>
          <w:i/>
          <w:sz w:val="20"/>
          <w:lang w:eastAsia="en-US"/>
        </w:rPr>
        <w:t>established by Nippon Expressway Company Limited (NEXCO).</w:t>
      </w:r>
    </w:p>
    <w:p w14:paraId="1B37EB90" w14:textId="0FD31604" w:rsidR="00870DDB" w:rsidRPr="005E7B55" w:rsidRDefault="00FE12ED" w:rsidP="00985142">
      <w:pPr>
        <w:pStyle w:val="15"/>
      </w:pPr>
      <w:r w:rsidRPr="005E7B55">
        <w:t>4650</w:t>
      </w:r>
      <w:r w:rsidR="00985142" w:rsidRPr="005E7B55">
        <w:t>.2.2</w:t>
      </w:r>
      <w:r w:rsidR="00985142" w:rsidRPr="005E7B55">
        <w:tab/>
        <w:t xml:space="preserve">Requirements for </w:t>
      </w:r>
      <w:r w:rsidR="00870DDB" w:rsidRPr="005E7B55">
        <w:t>N</w:t>
      </w:r>
      <w:r w:rsidR="00985142" w:rsidRPr="005E7B55">
        <w:t>on</w:t>
      </w:r>
      <w:r w:rsidR="00870DDB" w:rsidRPr="005E7B55">
        <w:t>-W</w:t>
      </w:r>
      <w:r w:rsidR="00985142" w:rsidRPr="005E7B55">
        <w:t>oven</w:t>
      </w:r>
      <w:r w:rsidR="00870DDB" w:rsidRPr="005E7B55">
        <w:t xml:space="preserve"> G</w:t>
      </w:r>
      <w:r w:rsidR="00985142" w:rsidRPr="005E7B55">
        <w:t>eotextile</w:t>
      </w:r>
    </w:p>
    <w:p w14:paraId="4B54A344" w14:textId="30004C34" w:rsidR="00870DDB" w:rsidRPr="005E7B55" w:rsidRDefault="00870DDB" w:rsidP="000970D3">
      <w:pPr>
        <w:pStyle w:val="Headline12Text"/>
        <w:spacing w:before="120" w:after="120"/>
        <w:rPr>
          <w:lang w:val="en-GB"/>
        </w:rPr>
      </w:pPr>
      <w:r w:rsidRPr="005E7B55">
        <w:rPr>
          <w:lang w:val="en-GB"/>
        </w:rPr>
        <w:t xml:space="preserve">The non-woven geotextile is a backup material for the waterproofing membrane and it shall be made of polyester and conform to the requirements of Table </w:t>
      </w:r>
      <w:r w:rsidR="00FE12ED" w:rsidRPr="005E7B55">
        <w:rPr>
          <w:lang w:val="en-GB"/>
        </w:rPr>
        <w:t>4650</w:t>
      </w:r>
      <w:r w:rsidR="00320296" w:rsidRPr="005E7B55">
        <w:rPr>
          <w:lang w:val="en-GB"/>
        </w:rPr>
        <w:t>-</w:t>
      </w:r>
      <w:r w:rsidRPr="005E7B55">
        <w:rPr>
          <w:lang w:val="en-GB"/>
        </w:rPr>
        <w:t>2.</w:t>
      </w:r>
    </w:p>
    <w:p w14:paraId="09084B23" w14:textId="16783BF0" w:rsidR="007F1D80" w:rsidRPr="005E7B55" w:rsidRDefault="007F1D80" w:rsidP="007F1D80">
      <w:pPr>
        <w:spacing w:before="0" w:after="0" w:line="360" w:lineRule="atLeast"/>
        <w:jc w:val="center"/>
        <w:rPr>
          <w:rFonts w:eastAsiaTheme="minorEastAsia"/>
          <w:b/>
          <w:sz w:val="22"/>
          <w:szCs w:val="24"/>
        </w:rPr>
      </w:pPr>
      <w:r w:rsidRPr="005E7B55">
        <w:rPr>
          <w:rFonts w:eastAsiaTheme="minorEastAsia"/>
          <w:b/>
          <w:sz w:val="22"/>
          <w:szCs w:val="24"/>
        </w:rPr>
        <w:t xml:space="preserve">Table </w:t>
      </w:r>
      <w:r w:rsidR="00FE12ED" w:rsidRPr="005E7B55">
        <w:rPr>
          <w:rFonts w:eastAsiaTheme="minorEastAsia"/>
          <w:b/>
          <w:sz w:val="22"/>
          <w:szCs w:val="24"/>
        </w:rPr>
        <w:t>4650</w:t>
      </w:r>
      <w:r w:rsidR="00320296" w:rsidRPr="005E7B55">
        <w:rPr>
          <w:rFonts w:eastAsiaTheme="minorEastAsia"/>
          <w:b/>
          <w:sz w:val="22"/>
          <w:szCs w:val="24"/>
        </w:rPr>
        <w:t>-</w:t>
      </w:r>
      <w:r w:rsidRPr="005E7B55">
        <w:rPr>
          <w:rFonts w:eastAsiaTheme="minorEastAsia"/>
          <w:b/>
          <w:sz w:val="22"/>
          <w:szCs w:val="24"/>
        </w:rPr>
        <w:t>2</w:t>
      </w:r>
    </w:p>
    <w:p w14:paraId="1E37329E" w14:textId="0B7044BF" w:rsidR="007F1D80" w:rsidRPr="005E7B55" w:rsidRDefault="007F1D80" w:rsidP="00D76BED">
      <w:pPr>
        <w:spacing w:after="240"/>
        <w:jc w:val="center"/>
        <w:rPr>
          <w:rFonts w:eastAsiaTheme="minorEastAsia"/>
          <w:i/>
          <w:snapToGrid w:val="0"/>
          <w:sz w:val="21"/>
          <w:szCs w:val="24"/>
          <w:u w:val="single"/>
          <w:lang w:eastAsia="en-US"/>
        </w:rPr>
      </w:pPr>
      <w:r w:rsidRPr="005E7B55">
        <w:rPr>
          <w:rFonts w:eastAsiaTheme="minorEastAsia"/>
          <w:b/>
          <w:i/>
          <w:snapToGrid w:val="0"/>
          <w:sz w:val="22"/>
          <w:szCs w:val="24"/>
          <w:u w:val="single"/>
          <w:lang w:eastAsia="en-US"/>
        </w:rPr>
        <w:t>Requirement and Test Standards for Non-Woven Geotextile Protective Fleece for</w:t>
      </w:r>
      <w:r w:rsidRPr="005E7B55">
        <w:rPr>
          <w:rFonts w:eastAsiaTheme="minorEastAsia"/>
          <w:b/>
          <w:i/>
          <w:snapToGrid w:val="0"/>
          <w:sz w:val="22"/>
          <w:szCs w:val="24"/>
          <w:u w:val="single"/>
        </w:rPr>
        <w:t xml:space="preserve"> </w:t>
      </w:r>
      <w:r w:rsidRPr="005E7B55">
        <w:rPr>
          <w:rFonts w:eastAsiaTheme="minorEastAsia"/>
          <w:b/>
          <w:i/>
          <w:snapToGrid w:val="0"/>
          <w:sz w:val="22"/>
          <w:szCs w:val="24"/>
          <w:u w:val="single"/>
          <w:lang w:eastAsia="en-US"/>
        </w:rPr>
        <w:t>EVA Waterproofing Membrane</w:t>
      </w:r>
    </w:p>
    <w:tbl>
      <w:tblPr>
        <w:tblW w:w="810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246"/>
        <w:gridCol w:w="1238"/>
        <w:gridCol w:w="1718"/>
        <w:gridCol w:w="1757"/>
      </w:tblGrid>
      <w:tr w:rsidR="005E7B55" w:rsidRPr="005E7B55" w14:paraId="342DE8F7" w14:textId="77777777" w:rsidTr="00F16C6C">
        <w:tc>
          <w:tcPr>
            <w:tcW w:w="3544" w:type="dxa"/>
            <w:gridSpan w:val="2"/>
            <w:shd w:val="clear" w:color="auto" w:fill="E5F5FF"/>
            <w:vAlign w:val="center"/>
          </w:tcPr>
          <w:p w14:paraId="469D9404" w14:textId="77777777" w:rsidR="007F1D80" w:rsidRPr="005E7B55" w:rsidRDefault="007F1D80" w:rsidP="007F1D80">
            <w:pPr>
              <w:tabs>
                <w:tab w:val="left" w:pos="576"/>
                <w:tab w:val="left" w:pos="720"/>
                <w:tab w:val="left" w:pos="1440"/>
                <w:tab w:val="left" w:pos="2160"/>
                <w:tab w:val="left" w:pos="2880"/>
                <w:tab w:val="left" w:pos="3600"/>
                <w:tab w:val="left" w:pos="4320"/>
                <w:tab w:val="left" w:pos="5040"/>
                <w:tab w:val="left" w:pos="5760"/>
                <w:tab w:val="left" w:pos="6480"/>
                <w:tab w:val="left" w:pos="7200"/>
              </w:tabs>
              <w:jc w:val="center"/>
              <w:rPr>
                <w:rFonts w:eastAsiaTheme="minorEastAsia"/>
                <w:snapToGrid w:val="0"/>
                <w:sz w:val="20"/>
                <w:szCs w:val="18"/>
              </w:rPr>
            </w:pPr>
            <w:r w:rsidRPr="005E7B55">
              <w:rPr>
                <w:rFonts w:eastAsiaTheme="minorEastAsia"/>
                <w:b/>
                <w:snapToGrid w:val="0"/>
                <w:sz w:val="20"/>
                <w:szCs w:val="18"/>
              </w:rPr>
              <w:t>Properties</w:t>
            </w:r>
          </w:p>
        </w:tc>
        <w:tc>
          <w:tcPr>
            <w:tcW w:w="1276" w:type="dxa"/>
            <w:shd w:val="clear" w:color="auto" w:fill="E5F5FF"/>
            <w:vAlign w:val="center"/>
          </w:tcPr>
          <w:p w14:paraId="26443545" w14:textId="77777777" w:rsidR="007F1D80" w:rsidRPr="005E7B55" w:rsidRDefault="007F1D80" w:rsidP="007F1D80">
            <w:pPr>
              <w:tabs>
                <w:tab w:val="left" w:pos="576"/>
                <w:tab w:val="left" w:pos="720"/>
                <w:tab w:val="left" w:pos="1440"/>
                <w:tab w:val="left" w:pos="2160"/>
                <w:tab w:val="left" w:pos="2880"/>
                <w:tab w:val="left" w:pos="3600"/>
                <w:tab w:val="left" w:pos="4320"/>
                <w:tab w:val="left" w:pos="5040"/>
                <w:tab w:val="left" w:pos="5760"/>
                <w:tab w:val="left" w:pos="6480"/>
                <w:tab w:val="left" w:pos="7200"/>
              </w:tabs>
              <w:jc w:val="center"/>
              <w:rPr>
                <w:rFonts w:eastAsiaTheme="minorEastAsia"/>
                <w:b/>
                <w:snapToGrid w:val="0"/>
                <w:sz w:val="20"/>
                <w:szCs w:val="18"/>
              </w:rPr>
            </w:pPr>
            <w:r w:rsidRPr="005E7B55">
              <w:rPr>
                <w:rFonts w:eastAsiaTheme="minorEastAsia"/>
                <w:b/>
                <w:snapToGrid w:val="0"/>
                <w:sz w:val="20"/>
                <w:szCs w:val="18"/>
              </w:rPr>
              <w:t xml:space="preserve">Unit </w:t>
            </w:r>
          </w:p>
        </w:tc>
        <w:tc>
          <w:tcPr>
            <w:tcW w:w="1842" w:type="dxa"/>
            <w:shd w:val="clear" w:color="auto" w:fill="E5F5FF"/>
            <w:vAlign w:val="center"/>
          </w:tcPr>
          <w:p w14:paraId="21BC6D69" w14:textId="77777777" w:rsidR="007F1D80" w:rsidRPr="005E7B55" w:rsidRDefault="007F1D80" w:rsidP="007F1D80">
            <w:pPr>
              <w:tabs>
                <w:tab w:val="left" w:pos="576"/>
                <w:tab w:val="left" w:pos="720"/>
                <w:tab w:val="left" w:pos="1440"/>
                <w:tab w:val="left" w:pos="2160"/>
                <w:tab w:val="left" w:pos="2880"/>
                <w:tab w:val="left" w:pos="3600"/>
                <w:tab w:val="left" w:pos="4320"/>
                <w:tab w:val="left" w:pos="5040"/>
                <w:tab w:val="left" w:pos="5760"/>
                <w:tab w:val="left" w:pos="6480"/>
                <w:tab w:val="left" w:pos="7200"/>
              </w:tabs>
              <w:jc w:val="center"/>
              <w:rPr>
                <w:rFonts w:eastAsiaTheme="minorEastAsia"/>
                <w:b/>
                <w:snapToGrid w:val="0"/>
                <w:sz w:val="20"/>
                <w:szCs w:val="18"/>
              </w:rPr>
            </w:pPr>
            <w:r w:rsidRPr="005E7B55">
              <w:rPr>
                <w:rFonts w:eastAsiaTheme="minorEastAsia"/>
                <w:b/>
                <w:snapToGrid w:val="0"/>
                <w:sz w:val="20"/>
                <w:szCs w:val="18"/>
              </w:rPr>
              <w:t>Specified Value</w:t>
            </w:r>
          </w:p>
        </w:tc>
        <w:tc>
          <w:tcPr>
            <w:tcW w:w="1871" w:type="dxa"/>
            <w:shd w:val="clear" w:color="auto" w:fill="E5F5FF"/>
            <w:vAlign w:val="center"/>
          </w:tcPr>
          <w:p w14:paraId="54BE2AB6" w14:textId="77777777" w:rsidR="007F1D80" w:rsidRPr="005E7B55" w:rsidRDefault="007F1D80">
            <w:pPr>
              <w:tabs>
                <w:tab w:val="left" w:pos="576"/>
                <w:tab w:val="left" w:pos="720"/>
                <w:tab w:val="left" w:pos="1440"/>
                <w:tab w:val="left" w:pos="2160"/>
                <w:tab w:val="left" w:pos="2880"/>
                <w:tab w:val="left" w:pos="3600"/>
                <w:tab w:val="left" w:pos="4320"/>
                <w:tab w:val="left" w:pos="5040"/>
                <w:tab w:val="left" w:pos="5760"/>
                <w:tab w:val="left" w:pos="6480"/>
                <w:tab w:val="left" w:pos="7200"/>
              </w:tabs>
              <w:spacing w:before="0" w:after="0"/>
              <w:jc w:val="center"/>
              <w:rPr>
                <w:rFonts w:eastAsiaTheme="minorEastAsia"/>
                <w:b/>
                <w:snapToGrid w:val="0"/>
                <w:sz w:val="20"/>
                <w:szCs w:val="18"/>
              </w:rPr>
            </w:pPr>
            <w:r w:rsidRPr="005E7B55">
              <w:rPr>
                <w:rFonts w:eastAsiaTheme="minorEastAsia"/>
                <w:b/>
                <w:snapToGrid w:val="0"/>
                <w:sz w:val="20"/>
                <w:szCs w:val="18"/>
              </w:rPr>
              <w:t>Test Standards</w:t>
            </w:r>
          </w:p>
          <w:p w14:paraId="1E797298" w14:textId="77777777" w:rsidR="007F1D80" w:rsidRPr="005E7B55" w:rsidRDefault="007F1D80">
            <w:pPr>
              <w:tabs>
                <w:tab w:val="left" w:pos="576"/>
                <w:tab w:val="left" w:pos="720"/>
                <w:tab w:val="left" w:pos="1440"/>
                <w:tab w:val="left" w:pos="2160"/>
                <w:tab w:val="left" w:pos="2880"/>
                <w:tab w:val="left" w:pos="3600"/>
                <w:tab w:val="left" w:pos="4320"/>
                <w:tab w:val="left" w:pos="5040"/>
                <w:tab w:val="left" w:pos="5760"/>
                <w:tab w:val="left" w:pos="6480"/>
                <w:tab w:val="left" w:pos="7200"/>
              </w:tabs>
              <w:spacing w:before="0" w:after="0"/>
              <w:jc w:val="center"/>
              <w:rPr>
                <w:rFonts w:eastAsiaTheme="minorEastAsia"/>
                <w:b/>
                <w:snapToGrid w:val="0"/>
                <w:sz w:val="20"/>
                <w:szCs w:val="18"/>
              </w:rPr>
            </w:pPr>
            <w:r w:rsidRPr="005E7B55">
              <w:rPr>
                <w:rFonts w:eastAsiaTheme="minorEastAsia"/>
                <w:i/>
                <w:snapToGrid w:val="0"/>
                <w:sz w:val="20"/>
                <w:szCs w:val="18"/>
              </w:rPr>
              <w:t>(See Note)</w:t>
            </w:r>
          </w:p>
        </w:tc>
      </w:tr>
      <w:tr w:rsidR="005E7B55" w:rsidRPr="005E7B55" w14:paraId="218C4B77" w14:textId="77777777" w:rsidTr="00D76BED">
        <w:tc>
          <w:tcPr>
            <w:tcW w:w="3544" w:type="dxa"/>
            <w:gridSpan w:val="2"/>
            <w:vAlign w:val="center"/>
          </w:tcPr>
          <w:p w14:paraId="604F2AF6" w14:textId="77777777" w:rsidR="007F1D80" w:rsidRPr="005E7B55" w:rsidRDefault="007F1D80" w:rsidP="00EC1401">
            <w:pPr>
              <w:numPr>
                <w:ilvl w:val="0"/>
                <w:numId w:val="28"/>
              </w:numPr>
              <w:contextualSpacing/>
              <w:jc w:val="left"/>
              <w:rPr>
                <w:rFonts w:eastAsiaTheme="minorEastAsia"/>
                <w:snapToGrid w:val="0"/>
                <w:sz w:val="20"/>
                <w:szCs w:val="18"/>
              </w:rPr>
            </w:pPr>
            <w:r w:rsidRPr="005E7B55">
              <w:rPr>
                <w:rFonts w:eastAsiaTheme="minorEastAsia"/>
                <w:snapToGrid w:val="0"/>
                <w:sz w:val="20"/>
                <w:szCs w:val="18"/>
                <w:lang w:eastAsia="en-US"/>
              </w:rPr>
              <w:t xml:space="preserve">Unit </w:t>
            </w:r>
            <w:r w:rsidRPr="005E7B55">
              <w:rPr>
                <w:rFonts w:eastAsiaTheme="minorEastAsia"/>
                <w:snapToGrid w:val="0"/>
                <w:sz w:val="20"/>
                <w:szCs w:val="18"/>
              </w:rPr>
              <w:t>W</w:t>
            </w:r>
            <w:r w:rsidRPr="005E7B55">
              <w:rPr>
                <w:rFonts w:eastAsiaTheme="minorEastAsia"/>
                <w:snapToGrid w:val="0"/>
                <w:sz w:val="20"/>
                <w:szCs w:val="18"/>
                <w:lang w:eastAsia="en-US"/>
              </w:rPr>
              <w:t>eight</w:t>
            </w:r>
          </w:p>
        </w:tc>
        <w:tc>
          <w:tcPr>
            <w:tcW w:w="1276" w:type="dxa"/>
            <w:vAlign w:val="center"/>
          </w:tcPr>
          <w:p w14:paraId="58301A66" w14:textId="77777777" w:rsidR="007F1D80" w:rsidRPr="005E7B55" w:rsidRDefault="007F1D80" w:rsidP="007F1D80">
            <w:pPr>
              <w:ind w:leftChars="-1" w:left="-2" w:firstLineChars="13" w:firstLine="26"/>
              <w:contextualSpacing/>
              <w:jc w:val="center"/>
              <w:rPr>
                <w:rFonts w:eastAsiaTheme="minorEastAsia"/>
                <w:snapToGrid w:val="0"/>
                <w:sz w:val="20"/>
                <w:szCs w:val="18"/>
              </w:rPr>
            </w:pPr>
            <w:r w:rsidRPr="005E7B55">
              <w:rPr>
                <w:rFonts w:eastAsiaTheme="minorEastAsia"/>
                <w:snapToGrid w:val="0"/>
                <w:sz w:val="20"/>
                <w:szCs w:val="18"/>
                <w:lang w:eastAsia="en-US"/>
              </w:rPr>
              <w:t>g/m</w:t>
            </w:r>
            <w:r w:rsidRPr="005E7B55">
              <w:rPr>
                <w:rFonts w:eastAsiaTheme="minorEastAsia"/>
                <w:snapToGrid w:val="0"/>
                <w:sz w:val="20"/>
                <w:szCs w:val="18"/>
                <w:vertAlign w:val="superscript"/>
                <w:lang w:eastAsia="en-US"/>
              </w:rPr>
              <w:t>2</w:t>
            </w:r>
          </w:p>
        </w:tc>
        <w:tc>
          <w:tcPr>
            <w:tcW w:w="1842" w:type="dxa"/>
            <w:vAlign w:val="center"/>
          </w:tcPr>
          <w:p w14:paraId="48719EA2" w14:textId="77777777" w:rsidR="007F1D80" w:rsidRPr="005E7B55" w:rsidRDefault="007F1D80" w:rsidP="007F1D80">
            <w:pPr>
              <w:ind w:left="420" w:hanging="420"/>
              <w:contextualSpacing/>
              <w:jc w:val="center"/>
              <w:rPr>
                <w:rFonts w:eastAsiaTheme="minorEastAsia"/>
                <w:snapToGrid w:val="0"/>
                <w:sz w:val="20"/>
                <w:szCs w:val="18"/>
              </w:rPr>
            </w:pPr>
            <w:r w:rsidRPr="005E7B55">
              <w:rPr>
                <w:rFonts w:eastAsiaTheme="minorEastAsia"/>
                <w:snapToGrid w:val="0"/>
                <w:sz w:val="20"/>
                <w:szCs w:val="18"/>
                <w:lang w:eastAsia="en-US"/>
              </w:rPr>
              <w:t>300 min</w:t>
            </w:r>
          </w:p>
        </w:tc>
        <w:tc>
          <w:tcPr>
            <w:tcW w:w="1871" w:type="dxa"/>
            <w:vAlign w:val="center"/>
          </w:tcPr>
          <w:p w14:paraId="49DF960D" w14:textId="23722361" w:rsidR="007F1D80" w:rsidRPr="005E7B55" w:rsidRDefault="007F1D80" w:rsidP="00D76BED">
            <w:pPr>
              <w:tabs>
                <w:tab w:val="left" w:pos="576"/>
                <w:tab w:val="left" w:pos="720"/>
                <w:tab w:val="left" w:pos="1440"/>
                <w:tab w:val="left" w:pos="2160"/>
                <w:tab w:val="left" w:pos="2880"/>
                <w:tab w:val="left" w:pos="3600"/>
                <w:tab w:val="left" w:pos="4320"/>
                <w:tab w:val="left" w:pos="5040"/>
                <w:tab w:val="left" w:pos="5760"/>
                <w:tab w:val="left" w:pos="6480"/>
                <w:tab w:val="left" w:pos="7200"/>
              </w:tabs>
              <w:jc w:val="center"/>
              <w:rPr>
                <w:rFonts w:eastAsiaTheme="minorEastAsia"/>
                <w:snapToGrid w:val="0"/>
                <w:sz w:val="20"/>
                <w:szCs w:val="18"/>
              </w:rPr>
            </w:pPr>
            <w:r w:rsidRPr="005E7B55">
              <w:rPr>
                <w:rFonts w:eastAsiaTheme="minorEastAsia"/>
                <w:snapToGrid w:val="0"/>
                <w:sz w:val="20"/>
                <w:szCs w:val="18"/>
                <w:lang w:eastAsia="en-US"/>
              </w:rPr>
              <w:t>JIS L 1096</w:t>
            </w:r>
          </w:p>
        </w:tc>
      </w:tr>
      <w:tr w:rsidR="005E7B55" w:rsidRPr="005E7B55" w14:paraId="30E73209" w14:textId="77777777" w:rsidTr="00D76BED">
        <w:tc>
          <w:tcPr>
            <w:tcW w:w="3544" w:type="dxa"/>
            <w:gridSpan w:val="2"/>
            <w:vAlign w:val="center"/>
          </w:tcPr>
          <w:p w14:paraId="1E37C66F" w14:textId="77777777" w:rsidR="007F1D80" w:rsidRPr="005E7B55" w:rsidRDefault="007F1D80" w:rsidP="00EC1401">
            <w:pPr>
              <w:numPr>
                <w:ilvl w:val="0"/>
                <w:numId w:val="28"/>
              </w:numPr>
              <w:spacing w:before="0" w:after="0" w:line="240" w:lineRule="exact"/>
              <w:contextualSpacing/>
              <w:jc w:val="left"/>
              <w:rPr>
                <w:rFonts w:eastAsiaTheme="minorEastAsia"/>
                <w:snapToGrid w:val="0"/>
                <w:sz w:val="20"/>
                <w:szCs w:val="18"/>
              </w:rPr>
            </w:pPr>
            <w:r w:rsidRPr="005E7B55">
              <w:rPr>
                <w:rFonts w:eastAsiaTheme="minorEastAsia"/>
                <w:snapToGrid w:val="0"/>
                <w:sz w:val="20"/>
                <w:szCs w:val="18"/>
                <w:lang w:eastAsia="en-US"/>
              </w:rPr>
              <w:t>Thickness at 19.6 x 10</w:t>
            </w:r>
            <w:r w:rsidRPr="005E7B55">
              <w:rPr>
                <w:rFonts w:eastAsiaTheme="minorEastAsia"/>
                <w:snapToGrid w:val="0"/>
                <w:sz w:val="20"/>
                <w:szCs w:val="18"/>
                <w:vertAlign w:val="superscript"/>
                <w:lang w:eastAsia="en-US"/>
              </w:rPr>
              <w:t>-4</w:t>
            </w:r>
            <w:r w:rsidRPr="005E7B55">
              <w:rPr>
                <w:rFonts w:eastAsiaTheme="minorEastAsia"/>
                <w:snapToGrid w:val="0"/>
                <w:sz w:val="20"/>
                <w:szCs w:val="18"/>
                <w:lang w:eastAsia="en-US"/>
              </w:rPr>
              <w:t xml:space="preserve"> N/mm</w:t>
            </w:r>
            <w:r w:rsidRPr="005E7B55">
              <w:rPr>
                <w:rFonts w:eastAsiaTheme="minorEastAsia"/>
                <w:snapToGrid w:val="0"/>
                <w:sz w:val="20"/>
                <w:szCs w:val="18"/>
                <w:vertAlign w:val="superscript"/>
                <w:lang w:eastAsia="en-US"/>
              </w:rPr>
              <w:t>2</w:t>
            </w:r>
          </w:p>
          <w:p w14:paraId="5CC45E9F" w14:textId="77777777" w:rsidR="007F1D80" w:rsidRPr="005E7B55" w:rsidRDefault="007F1D80" w:rsidP="007F1D80">
            <w:pPr>
              <w:spacing w:before="0" w:after="0" w:line="240" w:lineRule="exact"/>
              <w:ind w:left="360"/>
              <w:contextualSpacing/>
              <w:jc w:val="left"/>
              <w:rPr>
                <w:rFonts w:eastAsiaTheme="minorEastAsia"/>
                <w:snapToGrid w:val="0"/>
                <w:sz w:val="20"/>
                <w:szCs w:val="18"/>
              </w:rPr>
            </w:pPr>
            <w:r w:rsidRPr="005E7B55">
              <w:rPr>
                <w:rFonts w:eastAsiaTheme="minorEastAsia"/>
                <w:snapToGrid w:val="0"/>
                <w:sz w:val="20"/>
                <w:szCs w:val="18"/>
                <w:lang w:eastAsia="en-US"/>
              </w:rPr>
              <w:t>load (20 g/cm</w:t>
            </w:r>
            <w:r w:rsidRPr="005E7B55">
              <w:rPr>
                <w:rFonts w:eastAsiaTheme="minorEastAsia"/>
                <w:snapToGrid w:val="0"/>
                <w:sz w:val="20"/>
                <w:szCs w:val="18"/>
                <w:vertAlign w:val="superscript"/>
                <w:lang w:eastAsia="en-US"/>
              </w:rPr>
              <w:t>2</w:t>
            </w:r>
            <w:r w:rsidRPr="005E7B55">
              <w:rPr>
                <w:rFonts w:eastAsiaTheme="minorEastAsia"/>
                <w:snapToGrid w:val="0"/>
                <w:sz w:val="20"/>
                <w:szCs w:val="18"/>
                <w:lang w:eastAsia="en-US"/>
              </w:rPr>
              <w:t>)</w:t>
            </w:r>
          </w:p>
        </w:tc>
        <w:tc>
          <w:tcPr>
            <w:tcW w:w="1276" w:type="dxa"/>
            <w:vAlign w:val="center"/>
          </w:tcPr>
          <w:p w14:paraId="746EF2D8" w14:textId="77777777" w:rsidR="007F1D80" w:rsidRPr="005E7B55" w:rsidRDefault="007F1D80" w:rsidP="007F1D80">
            <w:pPr>
              <w:spacing w:before="0" w:after="0" w:line="240" w:lineRule="exact"/>
              <w:ind w:leftChars="-58" w:left="-5" w:hangingChars="67" w:hanging="134"/>
              <w:contextualSpacing/>
              <w:jc w:val="center"/>
              <w:rPr>
                <w:rFonts w:eastAsiaTheme="minorEastAsia"/>
                <w:snapToGrid w:val="0"/>
                <w:sz w:val="20"/>
                <w:szCs w:val="18"/>
              </w:rPr>
            </w:pPr>
            <w:r w:rsidRPr="005E7B55">
              <w:rPr>
                <w:rFonts w:eastAsiaTheme="minorEastAsia"/>
                <w:snapToGrid w:val="0"/>
                <w:sz w:val="20"/>
                <w:szCs w:val="18"/>
                <w:lang w:eastAsia="en-US"/>
              </w:rPr>
              <w:t>mm</w:t>
            </w:r>
          </w:p>
        </w:tc>
        <w:tc>
          <w:tcPr>
            <w:tcW w:w="1842" w:type="dxa"/>
            <w:vAlign w:val="center"/>
          </w:tcPr>
          <w:p w14:paraId="5F6736B0" w14:textId="77777777" w:rsidR="007F1D80" w:rsidRPr="005E7B55" w:rsidRDefault="007F1D80" w:rsidP="007F1D80">
            <w:pPr>
              <w:ind w:left="420" w:hanging="420"/>
              <w:contextualSpacing/>
              <w:jc w:val="center"/>
              <w:rPr>
                <w:rFonts w:eastAsiaTheme="minorEastAsia"/>
                <w:snapToGrid w:val="0"/>
                <w:sz w:val="20"/>
                <w:szCs w:val="18"/>
              </w:rPr>
            </w:pPr>
            <w:r w:rsidRPr="005E7B55">
              <w:rPr>
                <w:rFonts w:eastAsiaTheme="minorEastAsia"/>
                <w:snapToGrid w:val="0"/>
                <w:sz w:val="20"/>
                <w:szCs w:val="18"/>
                <w:lang w:eastAsia="en-US"/>
              </w:rPr>
              <w:t>3.0 min</w:t>
            </w:r>
          </w:p>
        </w:tc>
        <w:tc>
          <w:tcPr>
            <w:tcW w:w="1871" w:type="dxa"/>
            <w:vAlign w:val="center"/>
          </w:tcPr>
          <w:p w14:paraId="15A9DF46" w14:textId="7E9EEF17" w:rsidR="007F1D80" w:rsidRPr="005E7B55" w:rsidRDefault="007F1D80" w:rsidP="00D76BED">
            <w:pPr>
              <w:tabs>
                <w:tab w:val="left" w:pos="576"/>
                <w:tab w:val="left" w:pos="720"/>
                <w:tab w:val="left" w:pos="1440"/>
                <w:tab w:val="left" w:pos="2160"/>
                <w:tab w:val="left" w:pos="2880"/>
                <w:tab w:val="left" w:pos="3600"/>
                <w:tab w:val="left" w:pos="4320"/>
                <w:tab w:val="left" w:pos="5040"/>
                <w:tab w:val="left" w:pos="5760"/>
                <w:tab w:val="left" w:pos="6480"/>
                <w:tab w:val="left" w:pos="7200"/>
              </w:tabs>
              <w:spacing w:before="0" w:after="0" w:line="240" w:lineRule="exact"/>
              <w:jc w:val="center"/>
              <w:rPr>
                <w:rFonts w:eastAsiaTheme="minorEastAsia"/>
                <w:snapToGrid w:val="0"/>
                <w:sz w:val="20"/>
                <w:szCs w:val="18"/>
              </w:rPr>
            </w:pPr>
            <w:r w:rsidRPr="005E7B55">
              <w:rPr>
                <w:rFonts w:eastAsiaTheme="minorEastAsia"/>
                <w:snapToGrid w:val="0"/>
                <w:sz w:val="20"/>
                <w:szCs w:val="18"/>
                <w:lang w:eastAsia="en-US"/>
              </w:rPr>
              <w:t>JIS L 1096</w:t>
            </w:r>
          </w:p>
        </w:tc>
      </w:tr>
      <w:tr w:rsidR="005E7B55" w:rsidRPr="005E7B55" w14:paraId="7D64245B" w14:textId="77777777" w:rsidTr="00D76BED">
        <w:tc>
          <w:tcPr>
            <w:tcW w:w="2268" w:type="dxa"/>
            <w:vMerge w:val="restart"/>
            <w:vAlign w:val="center"/>
          </w:tcPr>
          <w:p w14:paraId="30774030" w14:textId="77777777" w:rsidR="007F1D80" w:rsidRPr="005E7B55" w:rsidRDefault="007F1D80" w:rsidP="00EC1401">
            <w:pPr>
              <w:numPr>
                <w:ilvl w:val="0"/>
                <w:numId w:val="28"/>
              </w:numPr>
              <w:spacing w:beforeLines="25" w:afterLines="25"/>
              <w:contextualSpacing/>
              <w:rPr>
                <w:rFonts w:eastAsiaTheme="minorEastAsia"/>
                <w:snapToGrid w:val="0"/>
                <w:sz w:val="20"/>
                <w:szCs w:val="18"/>
              </w:rPr>
            </w:pPr>
            <w:r w:rsidRPr="005E7B55">
              <w:rPr>
                <w:rFonts w:eastAsiaTheme="minorEastAsia"/>
                <w:snapToGrid w:val="0"/>
                <w:sz w:val="20"/>
                <w:szCs w:val="18"/>
              </w:rPr>
              <w:t xml:space="preserve">Tensile Strength </w:t>
            </w:r>
          </w:p>
        </w:tc>
        <w:tc>
          <w:tcPr>
            <w:tcW w:w="1276" w:type="dxa"/>
            <w:vAlign w:val="center"/>
          </w:tcPr>
          <w:p w14:paraId="69E63EC3" w14:textId="77777777" w:rsidR="007F1D80" w:rsidRPr="005E7B55" w:rsidRDefault="007F1D80" w:rsidP="007F1D80">
            <w:pPr>
              <w:spacing w:beforeLines="25" w:afterLines="25"/>
              <w:contextualSpacing/>
              <w:rPr>
                <w:rFonts w:eastAsiaTheme="minorEastAsia"/>
                <w:snapToGrid w:val="0"/>
                <w:sz w:val="20"/>
                <w:szCs w:val="18"/>
              </w:rPr>
            </w:pPr>
            <w:r w:rsidRPr="005E7B55">
              <w:rPr>
                <w:rFonts w:eastAsiaTheme="minorEastAsia"/>
                <w:snapToGrid w:val="0"/>
                <w:sz w:val="20"/>
                <w:szCs w:val="18"/>
                <w:lang w:eastAsia="en-US"/>
              </w:rPr>
              <w:t>Vertical</w:t>
            </w:r>
          </w:p>
        </w:tc>
        <w:tc>
          <w:tcPr>
            <w:tcW w:w="1276" w:type="dxa"/>
            <w:vMerge w:val="restart"/>
            <w:vAlign w:val="center"/>
          </w:tcPr>
          <w:p w14:paraId="4102AA10" w14:textId="77777777" w:rsidR="007F1D80" w:rsidRPr="005E7B55" w:rsidRDefault="007F1D80" w:rsidP="007F1D80">
            <w:pPr>
              <w:jc w:val="center"/>
              <w:rPr>
                <w:rFonts w:eastAsiaTheme="minorEastAsia"/>
                <w:snapToGrid w:val="0"/>
                <w:sz w:val="20"/>
                <w:szCs w:val="18"/>
                <w:lang w:eastAsia="en-US"/>
              </w:rPr>
            </w:pPr>
            <w:r w:rsidRPr="005E7B55">
              <w:rPr>
                <w:rFonts w:eastAsiaTheme="minorEastAsia"/>
                <w:snapToGrid w:val="0"/>
                <w:sz w:val="20"/>
                <w:szCs w:val="18"/>
                <w:lang w:eastAsia="en-US"/>
              </w:rPr>
              <w:t>N/50 mm</w:t>
            </w:r>
          </w:p>
          <w:p w14:paraId="1E42FEE2" w14:textId="77777777" w:rsidR="007F1D80" w:rsidRPr="005E7B55" w:rsidRDefault="007F1D80" w:rsidP="007F1D80">
            <w:pPr>
              <w:spacing w:beforeLines="25" w:afterLines="25"/>
              <w:contextualSpacing/>
              <w:jc w:val="center"/>
              <w:rPr>
                <w:rFonts w:eastAsiaTheme="minorEastAsia"/>
                <w:snapToGrid w:val="0"/>
                <w:sz w:val="20"/>
                <w:szCs w:val="18"/>
              </w:rPr>
            </w:pPr>
            <w:r w:rsidRPr="005E7B55">
              <w:rPr>
                <w:rFonts w:eastAsiaTheme="minorEastAsia"/>
                <w:snapToGrid w:val="0"/>
                <w:sz w:val="20"/>
                <w:szCs w:val="18"/>
                <w:lang w:eastAsia="en-US"/>
              </w:rPr>
              <w:t>(kgf/5cm)</w:t>
            </w:r>
          </w:p>
        </w:tc>
        <w:tc>
          <w:tcPr>
            <w:tcW w:w="1842" w:type="dxa"/>
            <w:vAlign w:val="center"/>
          </w:tcPr>
          <w:p w14:paraId="0B38DA21" w14:textId="25CEC891" w:rsidR="007F1D80" w:rsidRPr="005E7B55" w:rsidRDefault="007F1D80" w:rsidP="007F1D80">
            <w:pPr>
              <w:spacing w:before="0" w:after="0" w:line="240" w:lineRule="exact"/>
              <w:jc w:val="center"/>
              <w:rPr>
                <w:rFonts w:eastAsiaTheme="minorEastAsia"/>
                <w:snapToGrid w:val="0"/>
                <w:sz w:val="20"/>
                <w:szCs w:val="18"/>
              </w:rPr>
            </w:pPr>
            <w:r w:rsidRPr="005E7B55">
              <w:rPr>
                <w:rFonts w:eastAsiaTheme="minorEastAsia"/>
                <w:snapToGrid w:val="0"/>
                <w:sz w:val="20"/>
                <w:szCs w:val="18"/>
                <w:lang w:eastAsia="en-US"/>
              </w:rPr>
              <w:t xml:space="preserve">196 </w:t>
            </w:r>
            <w:r w:rsidR="00F92936" w:rsidRPr="005E7B55">
              <w:rPr>
                <w:rFonts w:eastAsiaTheme="minorEastAsia"/>
                <w:snapToGrid w:val="0"/>
                <w:sz w:val="20"/>
                <w:szCs w:val="18"/>
                <w:lang w:eastAsia="en-US"/>
              </w:rPr>
              <w:t>min (</w:t>
            </w:r>
            <w:r w:rsidRPr="005E7B55">
              <w:rPr>
                <w:rFonts w:eastAsiaTheme="minorEastAsia"/>
                <w:snapToGrid w:val="0"/>
                <w:sz w:val="20"/>
                <w:szCs w:val="18"/>
                <w:lang w:eastAsia="en-US"/>
              </w:rPr>
              <w:t>20 min)</w:t>
            </w:r>
          </w:p>
        </w:tc>
        <w:tc>
          <w:tcPr>
            <w:tcW w:w="1871" w:type="dxa"/>
            <w:vMerge w:val="restart"/>
            <w:vAlign w:val="center"/>
          </w:tcPr>
          <w:p w14:paraId="1F14D60B" w14:textId="0ECE5B1A" w:rsidR="007F1D80" w:rsidRPr="005E7B55" w:rsidRDefault="007F1D80" w:rsidP="00D76BED">
            <w:pPr>
              <w:tabs>
                <w:tab w:val="left" w:pos="576"/>
                <w:tab w:val="left" w:pos="720"/>
                <w:tab w:val="left" w:pos="1440"/>
                <w:tab w:val="left" w:pos="2160"/>
                <w:tab w:val="left" w:pos="2880"/>
                <w:tab w:val="left" w:pos="3600"/>
                <w:tab w:val="left" w:pos="4320"/>
                <w:tab w:val="left" w:pos="5040"/>
                <w:tab w:val="left" w:pos="5760"/>
                <w:tab w:val="left" w:pos="6480"/>
                <w:tab w:val="left" w:pos="7200"/>
              </w:tabs>
              <w:spacing w:beforeLines="25" w:afterLines="25"/>
              <w:jc w:val="center"/>
              <w:rPr>
                <w:rFonts w:eastAsiaTheme="minorEastAsia"/>
                <w:snapToGrid w:val="0"/>
                <w:sz w:val="20"/>
                <w:szCs w:val="18"/>
              </w:rPr>
            </w:pPr>
            <w:r w:rsidRPr="005E7B55">
              <w:rPr>
                <w:rFonts w:eastAsiaTheme="minorEastAsia"/>
                <w:snapToGrid w:val="0"/>
                <w:sz w:val="20"/>
                <w:szCs w:val="18"/>
                <w:lang w:eastAsia="en-US"/>
              </w:rPr>
              <w:t>JIS L 1096</w:t>
            </w:r>
          </w:p>
        </w:tc>
      </w:tr>
      <w:tr w:rsidR="005E7B55" w:rsidRPr="005E7B55" w14:paraId="1ABB6C5F" w14:textId="77777777" w:rsidTr="00D76BED">
        <w:tc>
          <w:tcPr>
            <w:tcW w:w="2268" w:type="dxa"/>
            <w:vMerge/>
            <w:vAlign w:val="center"/>
          </w:tcPr>
          <w:p w14:paraId="05D3B864" w14:textId="77777777" w:rsidR="007F1D80" w:rsidRPr="005E7B55" w:rsidRDefault="007F1D80" w:rsidP="007F1D80">
            <w:pPr>
              <w:spacing w:beforeLines="25" w:afterLines="25"/>
              <w:ind w:left="420" w:hanging="420"/>
              <w:contextualSpacing/>
              <w:rPr>
                <w:rFonts w:eastAsiaTheme="minorEastAsia"/>
                <w:snapToGrid w:val="0"/>
                <w:sz w:val="20"/>
                <w:szCs w:val="18"/>
              </w:rPr>
            </w:pPr>
          </w:p>
        </w:tc>
        <w:tc>
          <w:tcPr>
            <w:tcW w:w="1276" w:type="dxa"/>
            <w:vAlign w:val="center"/>
          </w:tcPr>
          <w:p w14:paraId="26557539" w14:textId="77777777" w:rsidR="007F1D80" w:rsidRPr="005E7B55" w:rsidRDefault="007F1D80" w:rsidP="007F1D80">
            <w:pPr>
              <w:spacing w:beforeLines="25" w:afterLines="25"/>
              <w:contextualSpacing/>
              <w:rPr>
                <w:rFonts w:eastAsiaTheme="minorEastAsia"/>
                <w:snapToGrid w:val="0"/>
                <w:sz w:val="20"/>
                <w:szCs w:val="18"/>
              </w:rPr>
            </w:pPr>
            <w:r w:rsidRPr="005E7B55">
              <w:rPr>
                <w:rFonts w:eastAsiaTheme="minorEastAsia"/>
                <w:snapToGrid w:val="0"/>
                <w:sz w:val="20"/>
                <w:szCs w:val="18"/>
                <w:lang w:eastAsia="en-US"/>
              </w:rPr>
              <w:t>Horizontal</w:t>
            </w:r>
          </w:p>
        </w:tc>
        <w:tc>
          <w:tcPr>
            <w:tcW w:w="1276" w:type="dxa"/>
            <w:vMerge/>
            <w:vAlign w:val="center"/>
          </w:tcPr>
          <w:p w14:paraId="377EDB95" w14:textId="77777777" w:rsidR="007F1D80" w:rsidRPr="005E7B55" w:rsidRDefault="007F1D80" w:rsidP="007F1D80">
            <w:pPr>
              <w:spacing w:beforeLines="25" w:afterLines="25"/>
              <w:contextualSpacing/>
              <w:jc w:val="center"/>
              <w:rPr>
                <w:rFonts w:eastAsiaTheme="minorEastAsia"/>
                <w:snapToGrid w:val="0"/>
                <w:sz w:val="20"/>
                <w:szCs w:val="18"/>
              </w:rPr>
            </w:pPr>
          </w:p>
        </w:tc>
        <w:tc>
          <w:tcPr>
            <w:tcW w:w="1842" w:type="dxa"/>
            <w:vAlign w:val="center"/>
          </w:tcPr>
          <w:p w14:paraId="18BAAEBC" w14:textId="0882E77E" w:rsidR="007F1D80" w:rsidRPr="005E7B55" w:rsidRDefault="007F1D80" w:rsidP="007F1D80">
            <w:pPr>
              <w:spacing w:before="0" w:after="0" w:line="240" w:lineRule="exact"/>
              <w:jc w:val="center"/>
              <w:rPr>
                <w:rFonts w:eastAsiaTheme="minorEastAsia"/>
                <w:snapToGrid w:val="0"/>
                <w:sz w:val="20"/>
                <w:szCs w:val="18"/>
              </w:rPr>
            </w:pPr>
            <w:r w:rsidRPr="005E7B55">
              <w:rPr>
                <w:rFonts w:eastAsiaTheme="minorEastAsia"/>
                <w:snapToGrid w:val="0"/>
                <w:sz w:val="20"/>
                <w:szCs w:val="18"/>
                <w:lang w:eastAsia="en-US"/>
              </w:rPr>
              <w:t xml:space="preserve">49 </w:t>
            </w:r>
            <w:r w:rsidR="00F92936" w:rsidRPr="005E7B55">
              <w:rPr>
                <w:rFonts w:eastAsiaTheme="minorEastAsia"/>
                <w:snapToGrid w:val="0"/>
                <w:sz w:val="20"/>
                <w:szCs w:val="18"/>
                <w:lang w:eastAsia="en-US"/>
              </w:rPr>
              <w:t>min (</w:t>
            </w:r>
            <w:r w:rsidRPr="005E7B55">
              <w:rPr>
                <w:rFonts w:eastAsiaTheme="minorEastAsia"/>
                <w:snapToGrid w:val="0"/>
                <w:sz w:val="20"/>
                <w:szCs w:val="18"/>
                <w:lang w:eastAsia="en-US"/>
              </w:rPr>
              <w:t>5 min)</w:t>
            </w:r>
          </w:p>
        </w:tc>
        <w:tc>
          <w:tcPr>
            <w:tcW w:w="1871" w:type="dxa"/>
            <w:vMerge/>
            <w:vAlign w:val="center"/>
          </w:tcPr>
          <w:p w14:paraId="4CCE2056" w14:textId="77777777" w:rsidR="007F1D80" w:rsidRPr="005E7B55" w:rsidRDefault="007F1D80" w:rsidP="00D76BED">
            <w:pPr>
              <w:tabs>
                <w:tab w:val="left" w:pos="576"/>
                <w:tab w:val="left" w:pos="720"/>
                <w:tab w:val="left" w:pos="1440"/>
                <w:tab w:val="left" w:pos="2160"/>
                <w:tab w:val="left" w:pos="2880"/>
                <w:tab w:val="left" w:pos="3600"/>
                <w:tab w:val="left" w:pos="4320"/>
                <w:tab w:val="left" w:pos="5040"/>
                <w:tab w:val="left" w:pos="5760"/>
                <w:tab w:val="left" w:pos="6480"/>
                <w:tab w:val="left" w:pos="7200"/>
              </w:tabs>
              <w:spacing w:beforeLines="25" w:afterLines="25"/>
              <w:jc w:val="center"/>
              <w:rPr>
                <w:rFonts w:eastAsiaTheme="minorEastAsia"/>
                <w:snapToGrid w:val="0"/>
                <w:sz w:val="20"/>
                <w:szCs w:val="18"/>
              </w:rPr>
            </w:pPr>
          </w:p>
        </w:tc>
      </w:tr>
      <w:tr w:rsidR="005E7B55" w:rsidRPr="005E7B55" w14:paraId="30324ECF" w14:textId="77777777" w:rsidTr="00D76BED">
        <w:tc>
          <w:tcPr>
            <w:tcW w:w="2268" w:type="dxa"/>
            <w:vMerge w:val="restart"/>
            <w:vAlign w:val="center"/>
          </w:tcPr>
          <w:p w14:paraId="233925EC" w14:textId="77777777" w:rsidR="007F1D80" w:rsidRPr="005E7B55" w:rsidRDefault="007F1D80" w:rsidP="00EC1401">
            <w:pPr>
              <w:numPr>
                <w:ilvl w:val="0"/>
                <w:numId w:val="28"/>
              </w:numPr>
              <w:spacing w:beforeLines="25" w:afterLines="25"/>
              <w:contextualSpacing/>
              <w:rPr>
                <w:rFonts w:eastAsiaTheme="minorEastAsia"/>
                <w:snapToGrid w:val="0"/>
                <w:sz w:val="20"/>
                <w:szCs w:val="18"/>
              </w:rPr>
            </w:pPr>
            <w:r w:rsidRPr="005E7B55">
              <w:rPr>
                <w:rFonts w:eastAsiaTheme="minorEastAsia"/>
                <w:snapToGrid w:val="0"/>
                <w:sz w:val="20"/>
                <w:szCs w:val="18"/>
              </w:rPr>
              <w:t xml:space="preserve">Elongation </w:t>
            </w:r>
          </w:p>
        </w:tc>
        <w:tc>
          <w:tcPr>
            <w:tcW w:w="1276" w:type="dxa"/>
            <w:vAlign w:val="center"/>
          </w:tcPr>
          <w:p w14:paraId="6270850E" w14:textId="77777777" w:rsidR="007F1D80" w:rsidRPr="005E7B55" w:rsidRDefault="007F1D80" w:rsidP="007F1D80">
            <w:pPr>
              <w:spacing w:beforeLines="25" w:afterLines="25"/>
              <w:contextualSpacing/>
              <w:rPr>
                <w:rFonts w:eastAsiaTheme="minorEastAsia"/>
                <w:snapToGrid w:val="0"/>
                <w:sz w:val="20"/>
                <w:szCs w:val="18"/>
              </w:rPr>
            </w:pPr>
            <w:r w:rsidRPr="005E7B55">
              <w:rPr>
                <w:rFonts w:eastAsiaTheme="minorEastAsia"/>
                <w:snapToGrid w:val="0"/>
                <w:sz w:val="20"/>
                <w:szCs w:val="18"/>
                <w:lang w:eastAsia="en-US"/>
              </w:rPr>
              <w:t>Vertical</w:t>
            </w:r>
          </w:p>
        </w:tc>
        <w:tc>
          <w:tcPr>
            <w:tcW w:w="1276" w:type="dxa"/>
            <w:vMerge w:val="restart"/>
            <w:vAlign w:val="center"/>
          </w:tcPr>
          <w:p w14:paraId="11AD5E61" w14:textId="77777777" w:rsidR="007F1D80" w:rsidRPr="005E7B55" w:rsidRDefault="007F1D80" w:rsidP="007F1D80">
            <w:pPr>
              <w:spacing w:beforeLines="25" w:afterLines="25"/>
              <w:contextualSpacing/>
              <w:jc w:val="center"/>
              <w:rPr>
                <w:rFonts w:eastAsiaTheme="minorEastAsia"/>
                <w:snapToGrid w:val="0"/>
                <w:sz w:val="20"/>
                <w:szCs w:val="18"/>
              </w:rPr>
            </w:pPr>
            <w:r w:rsidRPr="005E7B55">
              <w:rPr>
                <w:rFonts w:eastAsiaTheme="minorEastAsia"/>
                <w:snapToGrid w:val="0"/>
                <w:sz w:val="20"/>
                <w:szCs w:val="18"/>
                <w:lang w:eastAsia="en-US"/>
              </w:rPr>
              <w:t>%</w:t>
            </w:r>
          </w:p>
        </w:tc>
        <w:tc>
          <w:tcPr>
            <w:tcW w:w="1842" w:type="dxa"/>
            <w:vAlign w:val="center"/>
          </w:tcPr>
          <w:p w14:paraId="430A5F1E" w14:textId="77777777" w:rsidR="007F1D80" w:rsidRPr="005E7B55" w:rsidRDefault="007F1D80" w:rsidP="007F1D80">
            <w:pPr>
              <w:contextualSpacing/>
              <w:jc w:val="center"/>
              <w:rPr>
                <w:rFonts w:eastAsiaTheme="minorEastAsia"/>
                <w:snapToGrid w:val="0"/>
                <w:sz w:val="20"/>
                <w:szCs w:val="18"/>
              </w:rPr>
            </w:pPr>
            <w:r w:rsidRPr="005E7B55">
              <w:rPr>
                <w:rFonts w:eastAsiaTheme="minorEastAsia"/>
                <w:snapToGrid w:val="0"/>
                <w:sz w:val="20"/>
                <w:szCs w:val="18"/>
                <w:lang w:eastAsia="en-US"/>
              </w:rPr>
              <w:t>20 min</w:t>
            </w:r>
          </w:p>
        </w:tc>
        <w:tc>
          <w:tcPr>
            <w:tcW w:w="1871" w:type="dxa"/>
            <w:vMerge w:val="restart"/>
            <w:vAlign w:val="center"/>
          </w:tcPr>
          <w:p w14:paraId="7FEFDE5B" w14:textId="63D8B178" w:rsidR="007F1D80" w:rsidRPr="005E7B55" w:rsidRDefault="007F1D80" w:rsidP="00D76BED">
            <w:pPr>
              <w:tabs>
                <w:tab w:val="left" w:pos="390"/>
                <w:tab w:val="left" w:pos="720"/>
                <w:tab w:val="left" w:pos="2160"/>
                <w:tab w:val="left" w:pos="2880"/>
                <w:tab w:val="left" w:pos="3600"/>
                <w:tab w:val="left" w:pos="4320"/>
                <w:tab w:val="left" w:pos="5040"/>
                <w:tab w:val="left" w:pos="5760"/>
                <w:tab w:val="left" w:pos="6480"/>
                <w:tab w:val="left" w:pos="7200"/>
              </w:tabs>
              <w:spacing w:beforeLines="25" w:afterLines="25"/>
              <w:jc w:val="center"/>
              <w:rPr>
                <w:rFonts w:eastAsiaTheme="minorEastAsia"/>
                <w:snapToGrid w:val="0"/>
                <w:sz w:val="20"/>
                <w:szCs w:val="18"/>
              </w:rPr>
            </w:pPr>
            <w:r w:rsidRPr="005E7B55">
              <w:rPr>
                <w:rFonts w:eastAsiaTheme="minorEastAsia"/>
                <w:snapToGrid w:val="0"/>
                <w:sz w:val="20"/>
                <w:szCs w:val="18"/>
                <w:lang w:eastAsia="en-US"/>
              </w:rPr>
              <w:t>JIS L 1096</w:t>
            </w:r>
          </w:p>
        </w:tc>
      </w:tr>
      <w:tr w:rsidR="005E7B55" w:rsidRPr="005E7B55" w14:paraId="0C7D2DDF" w14:textId="77777777" w:rsidTr="00D76BED">
        <w:tc>
          <w:tcPr>
            <w:tcW w:w="2268" w:type="dxa"/>
            <w:vMerge/>
            <w:vAlign w:val="center"/>
          </w:tcPr>
          <w:p w14:paraId="15061785" w14:textId="77777777" w:rsidR="007F1D80" w:rsidRPr="005E7B55" w:rsidRDefault="007F1D80" w:rsidP="007F1D80">
            <w:pPr>
              <w:spacing w:beforeLines="25" w:afterLines="25"/>
              <w:ind w:left="420" w:hanging="420"/>
              <w:contextualSpacing/>
              <w:rPr>
                <w:rFonts w:eastAsiaTheme="minorEastAsia"/>
                <w:snapToGrid w:val="0"/>
                <w:sz w:val="20"/>
                <w:szCs w:val="18"/>
              </w:rPr>
            </w:pPr>
          </w:p>
        </w:tc>
        <w:tc>
          <w:tcPr>
            <w:tcW w:w="1276" w:type="dxa"/>
            <w:vAlign w:val="center"/>
          </w:tcPr>
          <w:p w14:paraId="25C10543" w14:textId="77777777" w:rsidR="007F1D80" w:rsidRPr="005E7B55" w:rsidRDefault="007F1D80" w:rsidP="007F1D80">
            <w:pPr>
              <w:spacing w:beforeLines="25" w:afterLines="25"/>
              <w:contextualSpacing/>
              <w:rPr>
                <w:rFonts w:eastAsiaTheme="minorEastAsia"/>
                <w:snapToGrid w:val="0"/>
                <w:sz w:val="20"/>
                <w:szCs w:val="18"/>
              </w:rPr>
            </w:pPr>
            <w:r w:rsidRPr="005E7B55">
              <w:rPr>
                <w:rFonts w:eastAsiaTheme="minorEastAsia"/>
                <w:snapToGrid w:val="0"/>
                <w:sz w:val="20"/>
                <w:szCs w:val="18"/>
                <w:lang w:eastAsia="en-US"/>
              </w:rPr>
              <w:t>Horizontal</w:t>
            </w:r>
          </w:p>
        </w:tc>
        <w:tc>
          <w:tcPr>
            <w:tcW w:w="1276" w:type="dxa"/>
            <w:vMerge/>
            <w:vAlign w:val="center"/>
          </w:tcPr>
          <w:p w14:paraId="78F39ACD" w14:textId="77777777" w:rsidR="007F1D80" w:rsidRPr="005E7B55" w:rsidRDefault="007F1D80" w:rsidP="007F1D80">
            <w:pPr>
              <w:spacing w:beforeLines="25" w:afterLines="25"/>
              <w:contextualSpacing/>
              <w:jc w:val="center"/>
              <w:rPr>
                <w:rFonts w:eastAsiaTheme="minorEastAsia"/>
                <w:snapToGrid w:val="0"/>
                <w:sz w:val="20"/>
                <w:szCs w:val="18"/>
              </w:rPr>
            </w:pPr>
          </w:p>
        </w:tc>
        <w:tc>
          <w:tcPr>
            <w:tcW w:w="1842" w:type="dxa"/>
            <w:vAlign w:val="center"/>
          </w:tcPr>
          <w:p w14:paraId="3486A4E8" w14:textId="77777777" w:rsidR="007F1D80" w:rsidRPr="005E7B55" w:rsidRDefault="007F1D80" w:rsidP="007F1D80">
            <w:pPr>
              <w:contextualSpacing/>
              <w:jc w:val="center"/>
              <w:rPr>
                <w:rFonts w:eastAsiaTheme="minorEastAsia"/>
                <w:snapToGrid w:val="0"/>
                <w:sz w:val="20"/>
                <w:szCs w:val="18"/>
              </w:rPr>
            </w:pPr>
            <w:r w:rsidRPr="005E7B55">
              <w:rPr>
                <w:rFonts w:eastAsiaTheme="minorEastAsia"/>
                <w:snapToGrid w:val="0"/>
                <w:sz w:val="20"/>
                <w:szCs w:val="18"/>
                <w:lang w:eastAsia="en-US"/>
              </w:rPr>
              <w:t>50 min</w:t>
            </w:r>
          </w:p>
        </w:tc>
        <w:tc>
          <w:tcPr>
            <w:tcW w:w="1871" w:type="dxa"/>
            <w:vMerge/>
            <w:vAlign w:val="center"/>
          </w:tcPr>
          <w:p w14:paraId="2C712AA1" w14:textId="77777777" w:rsidR="007F1D80" w:rsidRPr="005E7B55" w:rsidRDefault="007F1D80" w:rsidP="00D76BED">
            <w:pPr>
              <w:tabs>
                <w:tab w:val="left" w:pos="576"/>
                <w:tab w:val="left" w:pos="720"/>
                <w:tab w:val="left" w:pos="1440"/>
                <w:tab w:val="left" w:pos="2160"/>
                <w:tab w:val="left" w:pos="2880"/>
                <w:tab w:val="left" w:pos="3600"/>
                <w:tab w:val="left" w:pos="4320"/>
                <w:tab w:val="left" w:pos="5040"/>
                <w:tab w:val="left" w:pos="5760"/>
                <w:tab w:val="left" w:pos="6480"/>
                <w:tab w:val="left" w:pos="7200"/>
              </w:tabs>
              <w:spacing w:beforeLines="25" w:afterLines="25"/>
              <w:jc w:val="center"/>
              <w:rPr>
                <w:rFonts w:eastAsiaTheme="minorEastAsia"/>
                <w:snapToGrid w:val="0"/>
                <w:sz w:val="20"/>
                <w:szCs w:val="18"/>
              </w:rPr>
            </w:pPr>
          </w:p>
        </w:tc>
      </w:tr>
      <w:tr w:rsidR="005E7B55" w:rsidRPr="005E7B55" w14:paraId="22114EA4" w14:textId="77777777" w:rsidTr="00D76BED">
        <w:tc>
          <w:tcPr>
            <w:tcW w:w="2268" w:type="dxa"/>
            <w:vMerge w:val="restart"/>
            <w:vAlign w:val="center"/>
          </w:tcPr>
          <w:p w14:paraId="39556D26" w14:textId="77777777" w:rsidR="007F1D80" w:rsidRPr="005E7B55" w:rsidRDefault="007F1D80" w:rsidP="00EC1401">
            <w:pPr>
              <w:numPr>
                <w:ilvl w:val="0"/>
                <w:numId w:val="28"/>
              </w:numPr>
              <w:spacing w:beforeLines="25" w:afterLines="25"/>
              <w:contextualSpacing/>
              <w:jc w:val="left"/>
              <w:rPr>
                <w:rFonts w:eastAsiaTheme="minorEastAsia"/>
                <w:snapToGrid w:val="0"/>
                <w:sz w:val="20"/>
                <w:szCs w:val="18"/>
              </w:rPr>
            </w:pPr>
            <w:r w:rsidRPr="005E7B55">
              <w:rPr>
                <w:rFonts w:eastAsiaTheme="minorEastAsia"/>
                <w:snapToGrid w:val="0"/>
                <w:sz w:val="20"/>
                <w:szCs w:val="18"/>
                <w:lang w:eastAsia="en-US"/>
              </w:rPr>
              <w:t>Tear Propagation</w:t>
            </w:r>
            <w:r w:rsidRPr="005E7B55">
              <w:rPr>
                <w:rFonts w:eastAsiaTheme="minorEastAsia"/>
                <w:snapToGrid w:val="0"/>
                <w:sz w:val="20"/>
                <w:szCs w:val="18"/>
              </w:rPr>
              <w:t xml:space="preserve"> Strength</w:t>
            </w:r>
          </w:p>
        </w:tc>
        <w:tc>
          <w:tcPr>
            <w:tcW w:w="1276" w:type="dxa"/>
            <w:vAlign w:val="center"/>
          </w:tcPr>
          <w:p w14:paraId="1D4919EE" w14:textId="77777777" w:rsidR="007F1D80" w:rsidRPr="005E7B55" w:rsidRDefault="007F1D80" w:rsidP="007F1D80">
            <w:pPr>
              <w:spacing w:beforeLines="25" w:afterLines="25"/>
              <w:contextualSpacing/>
              <w:rPr>
                <w:rFonts w:eastAsiaTheme="minorEastAsia"/>
                <w:snapToGrid w:val="0"/>
                <w:sz w:val="20"/>
                <w:szCs w:val="18"/>
              </w:rPr>
            </w:pPr>
            <w:r w:rsidRPr="005E7B55">
              <w:rPr>
                <w:rFonts w:eastAsiaTheme="minorEastAsia"/>
                <w:snapToGrid w:val="0"/>
                <w:sz w:val="20"/>
                <w:szCs w:val="18"/>
                <w:lang w:eastAsia="en-US"/>
              </w:rPr>
              <w:t>Vertical</w:t>
            </w:r>
          </w:p>
        </w:tc>
        <w:tc>
          <w:tcPr>
            <w:tcW w:w="1276" w:type="dxa"/>
            <w:vMerge w:val="restart"/>
            <w:vAlign w:val="center"/>
          </w:tcPr>
          <w:p w14:paraId="1874921C" w14:textId="77777777" w:rsidR="007F1D80" w:rsidRPr="005E7B55" w:rsidRDefault="007F1D80" w:rsidP="007F1D80">
            <w:pPr>
              <w:spacing w:beforeLines="25" w:afterLines="25"/>
              <w:contextualSpacing/>
              <w:jc w:val="center"/>
              <w:rPr>
                <w:rFonts w:eastAsiaTheme="minorEastAsia"/>
                <w:snapToGrid w:val="0"/>
                <w:sz w:val="20"/>
                <w:szCs w:val="18"/>
              </w:rPr>
            </w:pPr>
            <w:r w:rsidRPr="005E7B55">
              <w:rPr>
                <w:rFonts w:eastAsiaTheme="minorEastAsia"/>
                <w:snapToGrid w:val="0"/>
                <w:sz w:val="20"/>
                <w:szCs w:val="18"/>
                <w:lang w:eastAsia="en-US"/>
              </w:rPr>
              <w:t>N (kgf)</w:t>
            </w:r>
          </w:p>
        </w:tc>
        <w:tc>
          <w:tcPr>
            <w:tcW w:w="1842" w:type="dxa"/>
            <w:vAlign w:val="center"/>
          </w:tcPr>
          <w:p w14:paraId="4B15FD0F" w14:textId="00FEA901" w:rsidR="007F1D80" w:rsidRPr="005E7B55" w:rsidRDefault="007F1D80" w:rsidP="007F1D80">
            <w:pPr>
              <w:jc w:val="center"/>
              <w:rPr>
                <w:rFonts w:eastAsiaTheme="minorEastAsia"/>
                <w:snapToGrid w:val="0"/>
                <w:sz w:val="20"/>
                <w:szCs w:val="18"/>
              </w:rPr>
            </w:pPr>
            <w:r w:rsidRPr="005E7B55">
              <w:rPr>
                <w:rFonts w:eastAsiaTheme="minorEastAsia"/>
                <w:snapToGrid w:val="0"/>
                <w:sz w:val="20"/>
                <w:szCs w:val="18"/>
                <w:lang w:eastAsia="en-US"/>
              </w:rPr>
              <w:t xml:space="preserve">49 </w:t>
            </w:r>
            <w:r w:rsidR="00F92936" w:rsidRPr="005E7B55">
              <w:rPr>
                <w:rFonts w:eastAsiaTheme="minorEastAsia"/>
                <w:snapToGrid w:val="0"/>
                <w:sz w:val="20"/>
                <w:szCs w:val="18"/>
                <w:lang w:eastAsia="en-US"/>
              </w:rPr>
              <w:t>min (</w:t>
            </w:r>
            <w:r w:rsidRPr="005E7B55">
              <w:rPr>
                <w:rFonts w:eastAsiaTheme="minorEastAsia"/>
                <w:snapToGrid w:val="0"/>
                <w:sz w:val="20"/>
                <w:szCs w:val="18"/>
                <w:lang w:eastAsia="en-US"/>
              </w:rPr>
              <w:t>5 min)</w:t>
            </w:r>
          </w:p>
        </w:tc>
        <w:tc>
          <w:tcPr>
            <w:tcW w:w="1871" w:type="dxa"/>
            <w:vMerge w:val="restart"/>
            <w:vAlign w:val="center"/>
          </w:tcPr>
          <w:p w14:paraId="259A0DD4" w14:textId="50E37201" w:rsidR="007F1D80" w:rsidRPr="005E7B55" w:rsidRDefault="007F1D80" w:rsidP="00D76BED">
            <w:pPr>
              <w:tabs>
                <w:tab w:val="left" w:pos="576"/>
                <w:tab w:val="left" w:pos="720"/>
                <w:tab w:val="left" w:pos="2160"/>
                <w:tab w:val="left" w:pos="2880"/>
                <w:tab w:val="left" w:pos="3600"/>
                <w:tab w:val="left" w:pos="4320"/>
                <w:tab w:val="left" w:pos="5040"/>
                <w:tab w:val="left" w:pos="5760"/>
                <w:tab w:val="left" w:pos="6480"/>
                <w:tab w:val="left" w:pos="7200"/>
              </w:tabs>
              <w:spacing w:beforeLines="25" w:afterLines="25"/>
              <w:jc w:val="center"/>
              <w:rPr>
                <w:rFonts w:eastAsiaTheme="minorEastAsia"/>
                <w:snapToGrid w:val="0"/>
                <w:sz w:val="20"/>
                <w:szCs w:val="18"/>
              </w:rPr>
            </w:pPr>
            <w:r w:rsidRPr="005E7B55">
              <w:rPr>
                <w:rFonts w:eastAsiaTheme="minorEastAsia"/>
                <w:snapToGrid w:val="0"/>
                <w:sz w:val="20"/>
                <w:szCs w:val="18"/>
                <w:lang w:eastAsia="en-US"/>
              </w:rPr>
              <w:t>JIS L 1096</w:t>
            </w:r>
          </w:p>
        </w:tc>
      </w:tr>
      <w:tr w:rsidR="005E7B55" w:rsidRPr="005E7B55" w14:paraId="1CB539A3" w14:textId="77777777" w:rsidTr="00D76BED">
        <w:tc>
          <w:tcPr>
            <w:tcW w:w="2268" w:type="dxa"/>
            <w:vMerge/>
            <w:vAlign w:val="center"/>
          </w:tcPr>
          <w:p w14:paraId="0D02AE24" w14:textId="77777777" w:rsidR="007F1D80" w:rsidRPr="005E7B55" w:rsidRDefault="007F1D80" w:rsidP="007F1D80">
            <w:pPr>
              <w:spacing w:beforeLines="25" w:afterLines="25"/>
              <w:ind w:left="420" w:hanging="420"/>
              <w:contextualSpacing/>
              <w:rPr>
                <w:rFonts w:eastAsiaTheme="minorEastAsia"/>
                <w:snapToGrid w:val="0"/>
                <w:sz w:val="20"/>
                <w:szCs w:val="18"/>
              </w:rPr>
            </w:pPr>
          </w:p>
        </w:tc>
        <w:tc>
          <w:tcPr>
            <w:tcW w:w="1276" w:type="dxa"/>
            <w:vAlign w:val="center"/>
          </w:tcPr>
          <w:p w14:paraId="3ADF5646" w14:textId="77777777" w:rsidR="007F1D80" w:rsidRPr="005E7B55" w:rsidRDefault="007F1D80" w:rsidP="007F1D80">
            <w:pPr>
              <w:spacing w:beforeLines="25" w:afterLines="25"/>
              <w:contextualSpacing/>
              <w:rPr>
                <w:rFonts w:eastAsiaTheme="minorEastAsia"/>
                <w:snapToGrid w:val="0"/>
                <w:sz w:val="20"/>
                <w:szCs w:val="18"/>
              </w:rPr>
            </w:pPr>
            <w:r w:rsidRPr="005E7B55">
              <w:rPr>
                <w:rFonts w:eastAsiaTheme="minorEastAsia"/>
                <w:snapToGrid w:val="0"/>
                <w:sz w:val="20"/>
                <w:szCs w:val="18"/>
                <w:lang w:eastAsia="en-US"/>
              </w:rPr>
              <w:t>Horizontal</w:t>
            </w:r>
          </w:p>
        </w:tc>
        <w:tc>
          <w:tcPr>
            <w:tcW w:w="1276" w:type="dxa"/>
            <w:vMerge/>
            <w:vAlign w:val="center"/>
          </w:tcPr>
          <w:p w14:paraId="24FD81F0" w14:textId="77777777" w:rsidR="007F1D80" w:rsidRPr="005E7B55" w:rsidRDefault="007F1D80" w:rsidP="007F1D80">
            <w:pPr>
              <w:spacing w:beforeLines="25" w:afterLines="25"/>
              <w:contextualSpacing/>
              <w:jc w:val="center"/>
              <w:rPr>
                <w:rFonts w:eastAsiaTheme="minorEastAsia"/>
                <w:snapToGrid w:val="0"/>
                <w:sz w:val="20"/>
                <w:szCs w:val="18"/>
              </w:rPr>
            </w:pPr>
          </w:p>
        </w:tc>
        <w:tc>
          <w:tcPr>
            <w:tcW w:w="1842" w:type="dxa"/>
            <w:vAlign w:val="center"/>
          </w:tcPr>
          <w:p w14:paraId="2C6EAB1B" w14:textId="668B5E7A" w:rsidR="007F1D80" w:rsidRPr="005E7B55" w:rsidRDefault="007F1D80" w:rsidP="007F1D80">
            <w:pPr>
              <w:jc w:val="center"/>
              <w:rPr>
                <w:rFonts w:eastAsiaTheme="minorEastAsia"/>
                <w:snapToGrid w:val="0"/>
                <w:sz w:val="20"/>
                <w:szCs w:val="18"/>
              </w:rPr>
            </w:pPr>
            <w:r w:rsidRPr="005E7B55">
              <w:rPr>
                <w:rFonts w:eastAsiaTheme="minorEastAsia"/>
                <w:snapToGrid w:val="0"/>
                <w:sz w:val="20"/>
                <w:szCs w:val="18"/>
                <w:lang w:eastAsia="en-US"/>
              </w:rPr>
              <w:t xml:space="preserve">49 </w:t>
            </w:r>
            <w:r w:rsidR="00F92936" w:rsidRPr="005E7B55">
              <w:rPr>
                <w:rFonts w:eastAsiaTheme="minorEastAsia"/>
                <w:snapToGrid w:val="0"/>
                <w:sz w:val="20"/>
                <w:szCs w:val="18"/>
                <w:lang w:eastAsia="en-US"/>
              </w:rPr>
              <w:t>min (</w:t>
            </w:r>
            <w:r w:rsidRPr="005E7B55">
              <w:rPr>
                <w:rFonts w:eastAsiaTheme="minorEastAsia"/>
                <w:snapToGrid w:val="0"/>
                <w:sz w:val="20"/>
                <w:szCs w:val="18"/>
                <w:lang w:eastAsia="en-US"/>
              </w:rPr>
              <w:t>5 min)</w:t>
            </w:r>
          </w:p>
        </w:tc>
        <w:tc>
          <w:tcPr>
            <w:tcW w:w="1871" w:type="dxa"/>
            <w:vMerge/>
            <w:vAlign w:val="center"/>
          </w:tcPr>
          <w:p w14:paraId="2CA6F943" w14:textId="77777777" w:rsidR="007F1D80" w:rsidRPr="005E7B55" w:rsidRDefault="007F1D80" w:rsidP="007F1D80">
            <w:pPr>
              <w:tabs>
                <w:tab w:val="left" w:pos="576"/>
                <w:tab w:val="left" w:pos="720"/>
                <w:tab w:val="left" w:pos="1440"/>
                <w:tab w:val="left" w:pos="2160"/>
                <w:tab w:val="left" w:pos="2880"/>
                <w:tab w:val="left" w:pos="3600"/>
                <w:tab w:val="left" w:pos="4320"/>
                <w:tab w:val="left" w:pos="5040"/>
                <w:tab w:val="left" w:pos="5760"/>
                <w:tab w:val="left" w:pos="6480"/>
                <w:tab w:val="left" w:pos="7200"/>
              </w:tabs>
              <w:spacing w:beforeLines="25" w:afterLines="25"/>
              <w:jc w:val="left"/>
              <w:rPr>
                <w:rFonts w:eastAsiaTheme="minorEastAsia"/>
                <w:snapToGrid w:val="0"/>
                <w:sz w:val="20"/>
                <w:szCs w:val="18"/>
              </w:rPr>
            </w:pPr>
          </w:p>
        </w:tc>
      </w:tr>
    </w:tbl>
    <w:p w14:paraId="6F70E1D4" w14:textId="77777777" w:rsidR="007F1D80" w:rsidRPr="005E7B55" w:rsidRDefault="007F1D80" w:rsidP="00D76BED">
      <w:pPr>
        <w:tabs>
          <w:tab w:val="left" w:pos="1276"/>
          <w:tab w:val="left" w:pos="1710"/>
        </w:tabs>
        <w:spacing w:beforeLines="50" w:before="120" w:after="0"/>
        <w:ind w:firstLineChars="202" w:firstLine="424"/>
        <w:jc w:val="left"/>
        <w:rPr>
          <w:rFonts w:eastAsiaTheme="minorEastAsia"/>
          <w:i/>
          <w:snapToGrid w:val="0"/>
          <w:szCs w:val="24"/>
          <w:lang w:eastAsia="en-US"/>
        </w:rPr>
      </w:pPr>
      <w:r w:rsidRPr="005E7B55">
        <w:rPr>
          <w:rFonts w:eastAsiaTheme="minorEastAsia"/>
          <w:i/>
          <w:snapToGrid w:val="0"/>
          <w:sz w:val="21"/>
          <w:szCs w:val="24"/>
          <w:lang w:eastAsia="en-US"/>
        </w:rPr>
        <w:t>Notes:</w:t>
      </w:r>
      <w:r w:rsidRPr="005E7B55">
        <w:rPr>
          <w:rFonts w:eastAsiaTheme="minorEastAsia"/>
          <w:i/>
          <w:snapToGrid w:val="0"/>
          <w:sz w:val="21"/>
          <w:szCs w:val="24"/>
          <w:lang w:eastAsia="en-US"/>
        </w:rPr>
        <w:tab/>
      </w:r>
      <w:r w:rsidRPr="005E7B55">
        <w:rPr>
          <w:rFonts w:eastAsiaTheme="minorEastAsia"/>
          <w:i/>
          <w:snapToGrid w:val="0"/>
          <w:sz w:val="16"/>
          <w:lang w:eastAsia="en-US"/>
        </w:rPr>
        <w:t>1.</w:t>
      </w:r>
      <w:r w:rsidRPr="005E7B55">
        <w:rPr>
          <w:rFonts w:eastAsiaTheme="minorEastAsia"/>
          <w:i/>
          <w:snapToGrid w:val="0"/>
          <w:sz w:val="16"/>
          <w:lang w:eastAsia="en-US"/>
        </w:rPr>
        <w:tab/>
      </w:r>
      <w:r w:rsidRPr="005E7B55">
        <w:rPr>
          <w:rFonts w:eastAsiaTheme="minorEastAsia"/>
          <w:i/>
          <w:snapToGrid w:val="0"/>
          <w:sz w:val="21"/>
          <w:szCs w:val="24"/>
          <w:lang w:eastAsia="en-US"/>
        </w:rPr>
        <w:t>For JIS standards, approved equivalent ASTM can be adopted</w:t>
      </w:r>
    </w:p>
    <w:p w14:paraId="4FCE0422" w14:textId="1DA01FE2" w:rsidR="00870DDB" w:rsidRPr="005E7B55" w:rsidRDefault="00FE12ED" w:rsidP="007F1D80">
      <w:pPr>
        <w:pStyle w:val="15"/>
      </w:pPr>
      <w:r w:rsidRPr="005E7B55">
        <w:t>4650</w:t>
      </w:r>
      <w:r w:rsidR="007F1D80" w:rsidRPr="005E7B55">
        <w:t>.2.3</w:t>
      </w:r>
      <w:r w:rsidR="007F1D80" w:rsidRPr="005E7B55">
        <w:tab/>
      </w:r>
      <w:r w:rsidR="00870DDB" w:rsidRPr="005E7B55">
        <w:t>T</w:t>
      </w:r>
      <w:r w:rsidR="007F1D80" w:rsidRPr="005E7B55">
        <w:t>ransportation</w:t>
      </w:r>
      <w:r w:rsidR="00870DDB" w:rsidRPr="005E7B55">
        <w:t>, S</w:t>
      </w:r>
      <w:r w:rsidR="007F1D80" w:rsidRPr="005E7B55">
        <w:t>torage and Testing of</w:t>
      </w:r>
      <w:r w:rsidR="00870DDB" w:rsidRPr="005E7B55">
        <w:t xml:space="preserve"> M</w:t>
      </w:r>
      <w:r w:rsidR="007F1D80" w:rsidRPr="005E7B55">
        <w:t>aterials</w:t>
      </w:r>
    </w:p>
    <w:p w14:paraId="2D8170E8" w14:textId="77777777" w:rsidR="00870DDB" w:rsidRPr="005E7B55" w:rsidRDefault="00870DDB" w:rsidP="00984DAF">
      <w:pPr>
        <w:pStyle w:val="aStyle1"/>
        <w:numPr>
          <w:ilvl w:val="0"/>
          <w:numId w:val="54"/>
        </w:numPr>
      </w:pPr>
      <w:r w:rsidRPr="005E7B55">
        <w:t>Transportation</w:t>
      </w:r>
    </w:p>
    <w:p w14:paraId="59D544FA" w14:textId="77777777" w:rsidR="00870DDB" w:rsidRPr="005E7B55" w:rsidRDefault="00870DDB" w:rsidP="00EC1401">
      <w:pPr>
        <w:pStyle w:val="5"/>
        <w:numPr>
          <w:ilvl w:val="0"/>
          <w:numId w:val="16"/>
        </w:numPr>
        <w:spacing w:before="120" w:afterLines="0" w:after="0"/>
        <w:ind w:leftChars="491" w:left="1462" w:hanging="284"/>
        <w:rPr>
          <w:lang w:val="en-GB"/>
        </w:rPr>
      </w:pPr>
      <w:r w:rsidRPr="005E7B55">
        <w:rPr>
          <w:lang w:val="en-GB"/>
        </w:rPr>
        <w:t>All materials shall be of originally packaged at the manufacturing plant. Packaging shall be sufficient to protect materials from damage, deterioration and exposure during shipping and storage. To prevent ultra-violet exposure during transportation and storage all non-woven geotextile materials shall be packaged with a black covering.</w:t>
      </w:r>
    </w:p>
    <w:p w14:paraId="65C41CB6" w14:textId="77777777" w:rsidR="00870DDB" w:rsidRPr="005E7B55" w:rsidRDefault="00870DDB" w:rsidP="005A2FB7">
      <w:pPr>
        <w:pStyle w:val="5"/>
        <w:spacing w:before="120" w:after="120"/>
        <w:ind w:leftChars="491" w:left="1461"/>
      </w:pPr>
      <w:r w:rsidRPr="005E7B55">
        <w:t>The outer face of all material packing shall clearly describe material and note the size or quantity of material, the manufacturer's name, material type number, lot number and manufacturing date.</w:t>
      </w:r>
    </w:p>
    <w:p w14:paraId="2F8E4F8E" w14:textId="77777777" w:rsidR="00870DDB" w:rsidRPr="005E7B55" w:rsidRDefault="00870DDB" w:rsidP="00984DAF">
      <w:pPr>
        <w:pStyle w:val="aStyle1"/>
        <w:numPr>
          <w:ilvl w:val="0"/>
          <w:numId w:val="54"/>
        </w:numPr>
      </w:pPr>
      <w:r w:rsidRPr="005E7B55">
        <w:t>Storage</w:t>
      </w:r>
      <w:r w:rsidRPr="005E7B55">
        <w:tab/>
      </w:r>
    </w:p>
    <w:p w14:paraId="018EC179" w14:textId="77777777" w:rsidR="00870DDB" w:rsidRPr="005E7B55" w:rsidRDefault="00870DDB" w:rsidP="00EC1401">
      <w:pPr>
        <w:pStyle w:val="5"/>
        <w:numPr>
          <w:ilvl w:val="0"/>
          <w:numId w:val="29"/>
        </w:numPr>
        <w:spacing w:before="120" w:afterLines="0" w:after="0"/>
        <w:ind w:leftChars="491" w:left="1462" w:hanging="284"/>
        <w:rPr>
          <w:lang w:val="en-GB"/>
        </w:rPr>
      </w:pPr>
      <w:r w:rsidRPr="005E7B55">
        <w:rPr>
          <w:lang w:val="en-GB"/>
        </w:rPr>
        <w:t xml:space="preserve">All material shall be stored in the dry and well-ventilated warehouse in accordance with manufacture requirements. </w:t>
      </w:r>
    </w:p>
    <w:p w14:paraId="5CA0EBFD" w14:textId="77777777" w:rsidR="00870DDB" w:rsidRPr="005E7B55" w:rsidRDefault="00870DDB" w:rsidP="005A2FB7">
      <w:pPr>
        <w:pStyle w:val="5"/>
        <w:spacing w:before="120" w:after="120"/>
        <w:ind w:leftChars="491" w:left="1461"/>
        <w:rPr>
          <w:lang w:val="en-GB"/>
        </w:rPr>
      </w:pPr>
      <w:r w:rsidRPr="005E7B55">
        <w:rPr>
          <w:lang w:val="en-GB"/>
        </w:rPr>
        <w:t>Material temporarily stored outdoors shall be properly covered for protection against exposure and deterioration. No damaged material shall be used. All damaged materials shall be removed from the site at the expense the Contractor.</w:t>
      </w:r>
    </w:p>
    <w:p w14:paraId="248A291F" w14:textId="77777777" w:rsidR="00870DDB" w:rsidRPr="005E7B55" w:rsidRDefault="00870DDB" w:rsidP="00984DAF">
      <w:pPr>
        <w:pStyle w:val="aStyle1"/>
        <w:numPr>
          <w:ilvl w:val="0"/>
          <w:numId w:val="54"/>
        </w:numPr>
      </w:pPr>
      <w:r w:rsidRPr="005E7B55">
        <w:t>Testing of Materials</w:t>
      </w:r>
    </w:p>
    <w:p w14:paraId="635851E4" w14:textId="77777777" w:rsidR="00870DDB" w:rsidRPr="005E7B55" w:rsidRDefault="00870DDB" w:rsidP="005A2FB7">
      <w:pPr>
        <w:pStyle w:val="Headline12Text"/>
        <w:spacing w:before="120" w:after="120"/>
        <w:rPr>
          <w:lang w:val="en-GB"/>
        </w:rPr>
      </w:pPr>
      <w:r w:rsidRPr="005E7B55">
        <w:rPr>
          <w:lang w:val="en-GB"/>
        </w:rPr>
        <w:t>Materials shall be supplied with certified test results for each lot from the manufacturer. Testing of material lots shall be accomplished and certified by an independent laboratory. All materials transported to the site shall be verified to be applicable to a certified and tested lot. Only materials from lots with acceptable test results shall be used. Copies of all certified tests for each lot of material shall be submitted to the Engineer prior to use of material.</w:t>
      </w:r>
    </w:p>
    <w:p w14:paraId="4E4A8A8B" w14:textId="04258A48" w:rsidR="00870DDB" w:rsidRPr="005E7B55" w:rsidRDefault="00FE12ED" w:rsidP="007F1D80">
      <w:pPr>
        <w:pStyle w:val="15"/>
      </w:pPr>
      <w:r w:rsidRPr="005E7B55">
        <w:t>4650</w:t>
      </w:r>
      <w:r w:rsidR="007F1D80" w:rsidRPr="005E7B55">
        <w:t>.3</w:t>
      </w:r>
      <w:r w:rsidR="007F1D80" w:rsidRPr="005E7B55">
        <w:tab/>
      </w:r>
      <w:r w:rsidR="00870DDB" w:rsidRPr="005E7B55">
        <w:t>C</w:t>
      </w:r>
      <w:r w:rsidR="007F1D80" w:rsidRPr="005E7B55">
        <w:t>onstruction Requirements</w:t>
      </w:r>
    </w:p>
    <w:p w14:paraId="1CB1D3DC" w14:textId="2F368CC0" w:rsidR="00870DDB" w:rsidRPr="005E7B55" w:rsidRDefault="00FE12ED" w:rsidP="00924723">
      <w:pPr>
        <w:pStyle w:val="15"/>
        <w:spacing w:before="0"/>
      </w:pPr>
      <w:r w:rsidRPr="005E7B55">
        <w:t>4650</w:t>
      </w:r>
      <w:r w:rsidR="007F1D80" w:rsidRPr="005E7B55">
        <w:t>.3.1</w:t>
      </w:r>
      <w:r w:rsidR="007F1D80" w:rsidRPr="005E7B55">
        <w:tab/>
      </w:r>
      <w:r w:rsidR="00870DDB" w:rsidRPr="005E7B55">
        <w:t>G</w:t>
      </w:r>
      <w:r w:rsidR="007F1D80" w:rsidRPr="005E7B55">
        <w:t>eneral Requirements</w:t>
      </w:r>
    </w:p>
    <w:p w14:paraId="6D195ED5" w14:textId="77777777" w:rsidR="00870DDB" w:rsidRPr="005E7B55" w:rsidRDefault="00870DDB" w:rsidP="00984DAF">
      <w:pPr>
        <w:pStyle w:val="aStyle1"/>
        <w:numPr>
          <w:ilvl w:val="0"/>
          <w:numId w:val="55"/>
        </w:numPr>
      </w:pPr>
      <w:r w:rsidRPr="005E7B55">
        <w:tab/>
        <w:t>The surface to receive the Waterproofing membrane shall be clean and free of loose and foreign material.  All protruding objects such as nails, rock bolts, pipes, fittings and reinforcing steel shall be ground smooth, so as not to penetrate any layer of the membrane system. Shotcrete surfaces shall be checked and approved prior to membrane placement. The Contractor shall employ a manufacturer’s representative to inspect and approve the preparation of shotcrete surface for waterproofing membrane placement.</w:t>
      </w:r>
    </w:p>
    <w:p w14:paraId="01580F43" w14:textId="77777777" w:rsidR="00870DDB" w:rsidRPr="005E7B55" w:rsidRDefault="00870DDB" w:rsidP="00984DAF">
      <w:pPr>
        <w:pStyle w:val="aStyle1"/>
      </w:pPr>
      <w:r w:rsidRPr="005E7B55">
        <w:tab/>
        <w:t xml:space="preserve">All membrane layers shall be installed and constructed in conformity to approved shop drawings and manufacturer’s requirements and recommendations. </w:t>
      </w:r>
    </w:p>
    <w:p w14:paraId="2A4E36D0" w14:textId="46FA910E" w:rsidR="00870DDB" w:rsidRPr="005E7B55" w:rsidRDefault="00870DDB" w:rsidP="00984DAF">
      <w:pPr>
        <w:pStyle w:val="aStyle1"/>
      </w:pPr>
      <w:r w:rsidRPr="005E7B55">
        <w:tab/>
        <w:t xml:space="preserve">The Contractor shall employ a manufacturer’s representative to supervise the placement of the membrane system. All </w:t>
      </w:r>
      <w:r w:rsidR="00B5651E" w:rsidRPr="005E7B55">
        <w:t>work</w:t>
      </w:r>
      <w:r w:rsidRPr="005E7B55">
        <w:t xml:space="preserve"> shall be executed by skilled labour under the guidance and supervision of a manufacturer’s representative.</w:t>
      </w:r>
    </w:p>
    <w:p w14:paraId="15998941" w14:textId="77777777" w:rsidR="00870DDB" w:rsidRPr="005E7B55" w:rsidRDefault="00870DDB" w:rsidP="00984DAF">
      <w:pPr>
        <w:pStyle w:val="aStyle1"/>
      </w:pPr>
      <w:r w:rsidRPr="005E7B55">
        <w:t>The waterproofing shall be installed as specified and shown on the Drawings, or as appropriate, to accurately fit within the dimensions shown on the Drawings, or as approved by the Engineer.  Additionally, the waterproofing membrane together with geotextile, applied uniformly and continuously from the shotcrete wall, shall be extended to cover the entire Mole Drainage pipe and surrounding filter material, as detailed on the Drawings, and shall be subject to approval by the Engineer.  If necessitated, any joining between the membrane covering the shotcrete wall and the membrane extended over and under the mole drainage pipe, shall be heat welded watertight in accordance with methods and specification described herein.  Such welding connection shall be subject to all relevant bonding tests herein, and shall be subject to approval by the Engineer.</w:t>
      </w:r>
    </w:p>
    <w:p w14:paraId="3E3350BA" w14:textId="5AC27C1D" w:rsidR="00870DDB" w:rsidRPr="005E7B55" w:rsidRDefault="00FE12ED" w:rsidP="007F1D80">
      <w:pPr>
        <w:pStyle w:val="15"/>
      </w:pPr>
      <w:r w:rsidRPr="005E7B55">
        <w:t>4650</w:t>
      </w:r>
      <w:r w:rsidR="007F1D80" w:rsidRPr="005E7B55">
        <w:t>.3.2</w:t>
      </w:r>
      <w:r w:rsidR="007F1D80" w:rsidRPr="005E7B55">
        <w:tab/>
        <w:t xml:space="preserve">Installation of </w:t>
      </w:r>
      <w:r w:rsidR="00870DDB" w:rsidRPr="005E7B55">
        <w:t>N</w:t>
      </w:r>
      <w:r w:rsidR="007F1D80" w:rsidRPr="005E7B55">
        <w:t>on</w:t>
      </w:r>
      <w:r w:rsidR="00870DDB" w:rsidRPr="005E7B55">
        <w:t>-W</w:t>
      </w:r>
      <w:r w:rsidR="007F1D80" w:rsidRPr="005E7B55">
        <w:t>oven</w:t>
      </w:r>
      <w:r w:rsidR="00870DDB" w:rsidRPr="005E7B55">
        <w:t xml:space="preserve"> G</w:t>
      </w:r>
      <w:r w:rsidR="007F1D80" w:rsidRPr="005E7B55">
        <w:t>eotextile</w:t>
      </w:r>
    </w:p>
    <w:p w14:paraId="51ACC40D" w14:textId="0ACD2799" w:rsidR="00870DDB" w:rsidRPr="005E7B55" w:rsidRDefault="00870DDB" w:rsidP="00984DAF">
      <w:pPr>
        <w:pStyle w:val="aStyle1"/>
        <w:numPr>
          <w:ilvl w:val="0"/>
          <w:numId w:val="56"/>
        </w:numPr>
      </w:pPr>
      <w:r w:rsidRPr="005E7B55">
        <w:tab/>
        <w:t>Non-woven geotextile shall be fastened onto the shotcrete face using “waterproofing disks” supplied by the membrane manufacturer. The spacing between disks shall not be more than 60 cm, and not be less than 4 disks per square meters.</w:t>
      </w:r>
      <w:r w:rsidR="00B55167" w:rsidRPr="005E7B55">
        <w:t xml:space="preserve"> </w:t>
      </w:r>
    </w:p>
    <w:p w14:paraId="6BEA0C06" w14:textId="77777777" w:rsidR="00870DDB" w:rsidRPr="005E7B55" w:rsidRDefault="00870DDB" w:rsidP="00984DAF">
      <w:pPr>
        <w:pStyle w:val="aStyle1"/>
      </w:pPr>
      <w:r w:rsidRPr="005E7B55">
        <w:tab/>
        <w:t xml:space="preserve">The overlapping length of non-woven geotextile shall be not less than10 cm.  Longitudinal joints shall be installed with no more than two loops.  </w:t>
      </w:r>
    </w:p>
    <w:p w14:paraId="0CDC3233" w14:textId="77777777" w:rsidR="00870DDB" w:rsidRPr="005E7B55" w:rsidRDefault="00870DDB" w:rsidP="00984DAF">
      <w:pPr>
        <w:pStyle w:val="aStyle1"/>
      </w:pPr>
      <w:r w:rsidRPr="005E7B55">
        <w:tab/>
        <w:t xml:space="preserve">To avoid damage to the material, the non-woven geotextile shall be installed as close to shotcrete surface as possible, without an excessive pulling force. </w:t>
      </w:r>
    </w:p>
    <w:p w14:paraId="767E9748" w14:textId="7220409F" w:rsidR="00870DDB" w:rsidRPr="005E7B55" w:rsidRDefault="00FE12ED" w:rsidP="007F1D80">
      <w:pPr>
        <w:pStyle w:val="15"/>
      </w:pPr>
      <w:r w:rsidRPr="005E7B55">
        <w:t>4650</w:t>
      </w:r>
      <w:r w:rsidR="007F1D80" w:rsidRPr="005E7B55">
        <w:t>.3.3</w:t>
      </w:r>
      <w:r w:rsidR="007F1D80" w:rsidRPr="005E7B55">
        <w:tab/>
        <w:t>Installation of Waterproofing Membrane</w:t>
      </w:r>
    </w:p>
    <w:p w14:paraId="717E8D4E" w14:textId="35F66E9A" w:rsidR="00870DDB" w:rsidRPr="005E7B55" w:rsidRDefault="00870DDB" w:rsidP="00984DAF">
      <w:pPr>
        <w:pStyle w:val="aStyle1"/>
        <w:numPr>
          <w:ilvl w:val="0"/>
          <w:numId w:val="57"/>
        </w:numPr>
      </w:pPr>
      <w:r w:rsidRPr="005E7B55">
        <w:t>The waterproofing membrane shall be fixed on tunnel waterproofing disks installed with the geotextile by means of heat welding.</w:t>
      </w:r>
      <w:r w:rsidR="00B55167" w:rsidRPr="005E7B55">
        <w:t xml:space="preserve"> </w:t>
      </w:r>
    </w:p>
    <w:p w14:paraId="1EFFD5C2" w14:textId="77777777" w:rsidR="00870DDB" w:rsidRPr="005E7B55" w:rsidRDefault="00870DDB" w:rsidP="00984DAF">
      <w:pPr>
        <w:pStyle w:val="aStyle1"/>
      </w:pPr>
      <w:r w:rsidRPr="005E7B55">
        <w:tab/>
        <w:t xml:space="preserve">Joints shall be installed by means of heat welding in accordance with the manufacturer’s requirements and recommendations. Overlapping lengths of the waterproofing membrane shall be at least 8 cm. They shall be joined with double seams using an approved heat welding method. </w:t>
      </w:r>
    </w:p>
    <w:p w14:paraId="57B84705" w14:textId="2E2C3D6D" w:rsidR="00870DDB" w:rsidRPr="005E7B55" w:rsidRDefault="00870DDB" w:rsidP="00984DAF">
      <w:pPr>
        <w:pStyle w:val="aStyle1"/>
      </w:pPr>
      <w:r w:rsidRPr="005E7B55">
        <w:t xml:space="preserve">The waterproofing membrane shall be installed with no longitudinal joints along its peripheral length. </w:t>
      </w:r>
    </w:p>
    <w:p w14:paraId="538978F6" w14:textId="5D5C142B" w:rsidR="00870DDB" w:rsidRPr="005E7B55" w:rsidRDefault="00870DDB" w:rsidP="00984DAF">
      <w:pPr>
        <w:pStyle w:val="aStyle1"/>
      </w:pPr>
      <w:r w:rsidRPr="005E7B55">
        <w:t xml:space="preserve">In locations where heat welded double seams cannot be made, such as at intersection points, where pipes or other objects are required to pass through the membrane, at niches and inverts, the Contractor shall submit applicable details and requirements with his shop drawings for approval of the Engineer. Jointing using melted connection procedures other than double seam procedures shall also be in accordance with manufacturer’s recommendations and requirements and be approved by the Engineer. </w:t>
      </w:r>
    </w:p>
    <w:p w14:paraId="5BF24FA8" w14:textId="5C261799" w:rsidR="00870DDB" w:rsidRPr="005E7B55" w:rsidRDefault="00870DDB" w:rsidP="00984DAF">
      <w:pPr>
        <w:pStyle w:val="aStyle1"/>
      </w:pPr>
      <w:r w:rsidRPr="005E7B55">
        <w:t xml:space="preserve">All double seam waterproofing membrane joints shall be air pressures tested to assure proper bonding. Air pressure test and requirements shall be in accordance with the manufacturer’s requirements. All non-double seam waterproofing membrane joints shall be subject to vacuum bell testing in accordance with the manufacturer’s requirements. At least </w:t>
      </w:r>
      <w:r w:rsidR="00D904DF" w:rsidRPr="005E7B55">
        <w:t>28</w:t>
      </w:r>
      <w:r w:rsidRPr="005E7B55">
        <w:t xml:space="preserve"> days prior to commencing with the installation of waterproofing membrane, the Contractor shall submit testing procedures to the Engineer for approval. The Contractor shall be responsible for providing all equipment and materials necessary for proper joint testing as recommended by the manufacturer. The Contractor shall advise the Engineer prior to testing of joints. A manufacturer’s representative shall supervise all joint testing. All joints that fail to meet the requirements of the joint test shall be resealed and tested. </w:t>
      </w:r>
    </w:p>
    <w:p w14:paraId="79E6B526" w14:textId="1F9F61B3" w:rsidR="00870DDB" w:rsidRPr="005E7B55" w:rsidRDefault="00870DDB" w:rsidP="00984DAF">
      <w:pPr>
        <w:pStyle w:val="aStyle1"/>
      </w:pPr>
      <w:r w:rsidRPr="005E7B55">
        <w:t>During the installation of the membrane lining, sample joint test specimens shall be made for every 1000 linear meters of double seam joint installed and for every 500 linear meters of non-double seam joints installed. An independent laboratory, approved by the Engineer, shall test all specimens. Testing and sample preparation shall be in accordance with the requirements of JIS</w:t>
      </w:r>
      <w:r w:rsidR="007A05FD" w:rsidRPr="005E7B55">
        <w:t>,</w:t>
      </w:r>
      <w:r w:rsidRPr="005E7B55">
        <w:t xml:space="preserve"> ASTM </w:t>
      </w:r>
      <w:r w:rsidR="007A05FD" w:rsidRPr="005E7B55">
        <w:t xml:space="preserve">or internationally recognised standards approved by the Engineer </w:t>
      </w:r>
      <w:r w:rsidRPr="005E7B55">
        <w:t xml:space="preserve">for the EVA </w:t>
      </w:r>
      <w:r w:rsidR="007A05FD" w:rsidRPr="005E7B55">
        <w:t>membrane</w:t>
      </w:r>
      <w:r w:rsidRPr="005E7B55">
        <w:t xml:space="preserve"> as shown in the above Tables </w:t>
      </w:r>
      <w:r w:rsidR="007A05FD" w:rsidRPr="005E7B55">
        <w:t>4650-</w:t>
      </w:r>
      <w:r w:rsidRPr="005E7B55">
        <w:t>1. The Contractor shall be responsible for testing and test reporting costs including sample preparation, and transportation.</w:t>
      </w:r>
    </w:p>
    <w:p w14:paraId="22C059D5" w14:textId="520001F0" w:rsidR="00870DDB" w:rsidRPr="005E7B55" w:rsidRDefault="00EF4159" w:rsidP="00984DAF">
      <w:pPr>
        <w:pStyle w:val="aStyle1"/>
      </w:pPr>
      <w:r w:rsidRPr="005E7B55">
        <w:t>D</w:t>
      </w:r>
      <w:r w:rsidR="00870DDB" w:rsidRPr="005E7B55">
        <w:t xml:space="preserve">amages to the membrane, including penetrations, rips and/or tires, shall be properly repaired. Repairs shall include proper placement (in accordance with recommended manufacture procedures) of a membrane section overlapping at least 15 cm around the circumference of the section to be repaired. All repair areas shall be vacuum bell tested tin accordance with requirements and procedures recommended by the manufacturer. The Contractor shall submit repair-testing procedures to the Engineer for approval. The Contractor shall be responsible for providing all equipment and materials necessary for proper repair testing as recommended by the manufacturer. The Contractor shall advise the Engineer prior to testing of repairs. A manufacturer’s representative shall supervise all repair testing. All repairs that fail to meet the requirements of repair test shall be reinstalled and retested. </w:t>
      </w:r>
    </w:p>
    <w:p w14:paraId="484310ED" w14:textId="698765D2" w:rsidR="00870DDB" w:rsidRPr="005E7B55" w:rsidRDefault="00870DDB" w:rsidP="00984DAF">
      <w:pPr>
        <w:pStyle w:val="aStyle1"/>
      </w:pPr>
      <w:r w:rsidRPr="005E7B55">
        <w:t>During construction, except for its own weight, the membrane shall not be subject to external forces.</w:t>
      </w:r>
    </w:p>
    <w:p w14:paraId="4FED380D" w14:textId="0085A638" w:rsidR="00870DDB" w:rsidRPr="005E7B55" w:rsidRDefault="00FE12ED" w:rsidP="007F1D80">
      <w:pPr>
        <w:pStyle w:val="15"/>
      </w:pPr>
      <w:r w:rsidRPr="005E7B55">
        <w:t>4650</w:t>
      </w:r>
      <w:r w:rsidR="007F1D80" w:rsidRPr="005E7B55">
        <w:t>.3.4</w:t>
      </w:r>
      <w:r w:rsidR="007F1D80" w:rsidRPr="005E7B55">
        <w:tab/>
        <w:t>Field Tests</w:t>
      </w:r>
      <w:r w:rsidR="008C2890" w:rsidRPr="005E7B55">
        <w:t xml:space="preserve"> for Hermeticity of Joints and Repairs</w:t>
      </w:r>
    </w:p>
    <w:p w14:paraId="5A8C3066" w14:textId="77777777" w:rsidR="00870DDB" w:rsidRPr="005E7B55" w:rsidRDefault="00870DDB" w:rsidP="00984DAF">
      <w:pPr>
        <w:pStyle w:val="aStyle1"/>
        <w:numPr>
          <w:ilvl w:val="0"/>
          <w:numId w:val="58"/>
        </w:numPr>
      </w:pPr>
      <w:r w:rsidRPr="005E7B55">
        <w:t>Air pressure test</w:t>
      </w:r>
    </w:p>
    <w:p w14:paraId="4F29A58D" w14:textId="77777777" w:rsidR="00870DDB" w:rsidRPr="005E7B55" w:rsidRDefault="00870DDB" w:rsidP="005A2FB7">
      <w:pPr>
        <w:pStyle w:val="Headline12Text"/>
        <w:spacing w:before="120" w:after="120"/>
      </w:pPr>
      <w:r w:rsidRPr="005E7B55">
        <w:t>Using equipment and procedures, as required by the manufacturer, compressed air to a pre-determined pressure (1.0 to 2.0 kg/cm2or as recommended by the manufacturer) is applied to joints. The pressure is maintained for a period of time (approximately 5 minutes – as recommended by the manufacturer).  Acceptance of the joint is based on an allowable excepted pressure drop (as recommended by the manufacturer) over the period of time the pressure is maintained on the joint.</w:t>
      </w:r>
    </w:p>
    <w:p w14:paraId="0BC0ECAA" w14:textId="77777777" w:rsidR="00870DDB" w:rsidRPr="005E7B55" w:rsidRDefault="00870DDB" w:rsidP="00984DAF">
      <w:pPr>
        <w:pStyle w:val="aStyle1"/>
      </w:pPr>
      <w:r w:rsidRPr="005E7B55">
        <w:t>Vacuum Bell Test</w:t>
      </w:r>
    </w:p>
    <w:p w14:paraId="0343F274" w14:textId="77777777" w:rsidR="00870DDB" w:rsidRPr="005E7B55" w:rsidRDefault="00870DDB" w:rsidP="005A2FB7">
      <w:pPr>
        <w:pStyle w:val="Headline12Text"/>
        <w:spacing w:before="120" w:after="120"/>
      </w:pPr>
      <w:r w:rsidRPr="005E7B55">
        <w:t>Using equipment and procedures recommended by the manufacturer, a vacuum test cup is used to draw air out of the test section with a pre-determined pressure (0.2 - 0.5 kg/cm2 or as recommended by the manufacturer).  Observance of a pressure needle indicator on the testing device indicates acceptance or rejection of the joint.</w:t>
      </w:r>
    </w:p>
    <w:p w14:paraId="60B9048F" w14:textId="2E8B76C8" w:rsidR="00870DDB" w:rsidRPr="005E7B55" w:rsidRDefault="00870DDB" w:rsidP="005A2FB7">
      <w:pPr>
        <w:pStyle w:val="Headline12Text"/>
        <w:spacing w:before="120" w:after="120"/>
      </w:pPr>
      <w:r w:rsidRPr="005E7B55">
        <w:t xml:space="preserve">Note: The above field testing procedures are incorporated in the manufacture's specifications to provide the Contractor with a general understanding of the field-testing required. Testing equipment, testing procedures and acceptance criteria for all field </w:t>
      </w:r>
      <w:r w:rsidR="00320296" w:rsidRPr="005E7B55">
        <w:t>t</w:t>
      </w:r>
      <w:r w:rsidRPr="005E7B55">
        <w:t>esting shall be verified with the waterproofing manufacturer and accomplished in accordance with the manufacturer's recommendations and requirements, as approved by</w:t>
      </w:r>
      <w:r w:rsidR="00B60DA4" w:rsidRPr="005E7B55">
        <w:t xml:space="preserve"> the Engineer. </w:t>
      </w:r>
    </w:p>
    <w:p w14:paraId="3AA4E8DA" w14:textId="0BD63187" w:rsidR="00A84592" w:rsidRPr="005E7B55" w:rsidRDefault="00A84592" w:rsidP="007F1D80">
      <w:pPr>
        <w:pStyle w:val="15"/>
      </w:pPr>
      <w:r w:rsidRPr="005E7B55">
        <w:t>4650.3.5</w:t>
      </w:r>
      <w:r w:rsidRPr="005E7B55">
        <w:tab/>
        <w:t>Submittals</w:t>
      </w:r>
    </w:p>
    <w:p w14:paraId="797B6E38" w14:textId="77777777" w:rsidR="00A84592" w:rsidRPr="005E7B55" w:rsidRDefault="00A84592" w:rsidP="00A84592">
      <w:pPr>
        <w:pStyle w:val="Headline12Text"/>
        <w:spacing w:before="120" w:after="120"/>
        <w:rPr>
          <w:lang w:val="en-GB"/>
        </w:rPr>
      </w:pPr>
      <w:r w:rsidRPr="005E7B55">
        <w:rPr>
          <w:lang w:val="en-GB"/>
        </w:rPr>
        <w:t>The Contractor shall submit Three (3) copies of following documentation and data to the Engineer for approval at least Six (6) months before scheduled commencement of the installation, considering the time required for manufacturing and delivery to the Site.</w:t>
      </w:r>
    </w:p>
    <w:p w14:paraId="0F404186" w14:textId="77777777" w:rsidR="00A84592" w:rsidRPr="00414123" w:rsidRDefault="00A84592" w:rsidP="00EC1401">
      <w:pPr>
        <w:pStyle w:val="Headline12Text"/>
        <w:numPr>
          <w:ilvl w:val="0"/>
          <w:numId w:val="49"/>
        </w:numPr>
        <w:spacing w:before="120" w:after="120"/>
        <w:ind w:leftChars="0"/>
        <w:rPr>
          <w:b/>
          <w:lang w:val="en-GB"/>
        </w:rPr>
      </w:pPr>
      <w:r w:rsidRPr="00414123">
        <w:rPr>
          <w:b/>
          <w:lang w:val="en-GB"/>
        </w:rPr>
        <w:t>Shop Drawings</w:t>
      </w:r>
    </w:p>
    <w:p w14:paraId="2F1E69CD" w14:textId="77777777" w:rsidR="00A84592" w:rsidRPr="005E7B55" w:rsidRDefault="00A84592" w:rsidP="00A84592">
      <w:pPr>
        <w:pStyle w:val="Headline12Text"/>
        <w:spacing w:before="120" w:after="120"/>
        <w:rPr>
          <w:lang w:val="en-GB"/>
        </w:rPr>
      </w:pPr>
      <w:r w:rsidRPr="005E7B55">
        <w:rPr>
          <w:lang w:val="en-GB"/>
        </w:rPr>
        <w:t>The Contractor shall submit shop drawings for non-woven geotextile and waterproofing membrane showing the procedures how they should be fabricated, assembled and installed at the Site. The following information shall be included in the submission, but they may be presented as installation manual/procedures.</w:t>
      </w:r>
    </w:p>
    <w:p w14:paraId="3CCDB92F" w14:textId="2464E2AA" w:rsidR="00A84592" w:rsidRPr="005E7B55" w:rsidRDefault="00A84592" w:rsidP="00984DAF">
      <w:pPr>
        <w:pStyle w:val="aStyle1"/>
        <w:numPr>
          <w:ilvl w:val="0"/>
          <w:numId w:val="60"/>
        </w:numPr>
      </w:pPr>
      <w:r w:rsidRPr="005E7B55">
        <w:t>General installation procedures and requirements,</w:t>
      </w:r>
    </w:p>
    <w:p w14:paraId="3B462680" w14:textId="359B866F" w:rsidR="00A84592" w:rsidRPr="005E7B55" w:rsidRDefault="00A84592" w:rsidP="00984DAF">
      <w:pPr>
        <w:pStyle w:val="aStyle1"/>
      </w:pPr>
      <w:r w:rsidRPr="005E7B55">
        <w:t xml:space="preserve">Overlapping requirements and treatment, </w:t>
      </w:r>
    </w:p>
    <w:p w14:paraId="0D3FE1F5" w14:textId="1257DA85" w:rsidR="00A84592" w:rsidRPr="005E7B55" w:rsidRDefault="00A84592" w:rsidP="00984DAF">
      <w:pPr>
        <w:pStyle w:val="aStyle1"/>
      </w:pPr>
      <w:r w:rsidRPr="005E7B55">
        <w:t>Portal installations,</w:t>
      </w:r>
    </w:p>
    <w:p w14:paraId="66CC253B" w14:textId="179DAB91" w:rsidR="00A84592" w:rsidRPr="005E7B55" w:rsidRDefault="00A84592" w:rsidP="00984DAF">
      <w:pPr>
        <w:pStyle w:val="aStyle1"/>
      </w:pPr>
      <w:r w:rsidRPr="005E7B55">
        <w:t xml:space="preserve">Repair methods and procedures, </w:t>
      </w:r>
    </w:p>
    <w:p w14:paraId="40BD2F3C" w14:textId="3CBD5C1D" w:rsidR="00A84592" w:rsidRPr="005E7B55" w:rsidRDefault="00A84592" w:rsidP="00984DAF">
      <w:pPr>
        <w:pStyle w:val="aStyle1"/>
      </w:pPr>
      <w:r w:rsidRPr="005E7B55">
        <w:t>Anchoring systems, devices and procedures,</w:t>
      </w:r>
    </w:p>
    <w:p w14:paraId="34C9F2BB" w14:textId="76E51073" w:rsidR="00A84592" w:rsidRPr="005E7B55" w:rsidRDefault="00A84592" w:rsidP="00984DAF">
      <w:pPr>
        <w:pStyle w:val="aStyle1"/>
      </w:pPr>
      <w:r w:rsidRPr="005E7B55">
        <w:t xml:space="preserve">Treatment for membrane penetrations including construction requirements and procedures for steel bar supports, rock bolts, projecting articles, and pipes penetrations, and any other drawings and information necessary for and to fully describe the complete installation of the waterproofing system. </w:t>
      </w:r>
    </w:p>
    <w:p w14:paraId="4271B2EB" w14:textId="77777777" w:rsidR="00A84592" w:rsidRPr="00414123" w:rsidRDefault="00A84592" w:rsidP="00EC1401">
      <w:pPr>
        <w:pStyle w:val="Headline12Text"/>
        <w:numPr>
          <w:ilvl w:val="0"/>
          <w:numId w:val="49"/>
        </w:numPr>
        <w:spacing w:before="120" w:after="120"/>
        <w:ind w:leftChars="0"/>
        <w:rPr>
          <w:b/>
          <w:lang w:val="en-GB"/>
        </w:rPr>
      </w:pPr>
      <w:r w:rsidRPr="00414123">
        <w:rPr>
          <w:b/>
          <w:lang w:val="en-GB"/>
        </w:rPr>
        <w:t xml:space="preserve">Manufacturer’s Data </w:t>
      </w:r>
    </w:p>
    <w:p w14:paraId="1EE9CA0C" w14:textId="77777777" w:rsidR="00A84592" w:rsidRPr="005E7B55" w:rsidRDefault="00A84592" w:rsidP="00A84592">
      <w:pPr>
        <w:pStyle w:val="Headline12Text"/>
        <w:spacing w:before="120" w:after="120"/>
        <w:rPr>
          <w:lang w:val="en-GB"/>
        </w:rPr>
      </w:pPr>
      <w:r w:rsidRPr="005E7B55">
        <w:rPr>
          <w:lang w:val="en-GB"/>
        </w:rPr>
        <w:t>The Contractor shall submit manufacturer’s data and information which shall include, but not limited to:</w:t>
      </w:r>
    </w:p>
    <w:p w14:paraId="09F8FEB0" w14:textId="03ACFD80" w:rsidR="00A84592" w:rsidRPr="005A2FB7" w:rsidRDefault="00A84592" w:rsidP="00984DAF">
      <w:pPr>
        <w:pStyle w:val="aStyle1"/>
        <w:numPr>
          <w:ilvl w:val="0"/>
          <w:numId w:val="59"/>
        </w:numPr>
      </w:pPr>
      <w:r w:rsidRPr="005A2FB7">
        <w:t>Original product catalogues noting material type and related technical data and information,</w:t>
      </w:r>
    </w:p>
    <w:p w14:paraId="304F4EA0" w14:textId="49F2C073" w:rsidR="00A84592" w:rsidRPr="005A2FB7" w:rsidRDefault="00A84592" w:rsidP="00984DAF">
      <w:pPr>
        <w:pStyle w:val="aStyle1"/>
      </w:pPr>
      <w:r w:rsidRPr="005A2FB7">
        <w:t>Test reports of material properties and seam strength shall be issued and signed by an independent testing laboratory. Reports shall be certified by the testing agency with notice that tests were conducted on representative samples of the manufacturer’s product,</w:t>
      </w:r>
    </w:p>
    <w:p w14:paraId="6D881BCD" w14:textId="7391A64C" w:rsidR="00A84592" w:rsidRPr="005A2FB7" w:rsidRDefault="00A84592" w:rsidP="00984DAF">
      <w:pPr>
        <w:pStyle w:val="aStyle1"/>
      </w:pPr>
      <w:r w:rsidRPr="005A2FB7">
        <w:t>Construction and installation procedures and requirements including procedures for installation of membrane joints and membrane repairs,</w:t>
      </w:r>
    </w:p>
    <w:p w14:paraId="199F72D9" w14:textId="4C704D8E" w:rsidR="00A84592" w:rsidRPr="005A2FB7" w:rsidRDefault="00A84592" w:rsidP="00984DAF">
      <w:pPr>
        <w:pStyle w:val="aStyle1"/>
      </w:pPr>
      <w:r w:rsidRPr="005A2FB7">
        <w:t>Testing requirements and procedures for material joints and repairs,</w:t>
      </w:r>
    </w:p>
    <w:p w14:paraId="1505AD8D" w14:textId="13DC8311" w:rsidR="00A84592" w:rsidRPr="005A2FB7" w:rsidRDefault="00A84592" w:rsidP="00984DAF">
      <w:pPr>
        <w:pStyle w:val="aStyle1"/>
      </w:pPr>
      <w:r w:rsidRPr="005A2FB7">
        <w:t>A copy of the agreement (excluding financial terms) between the Contractor and supplier detailing material supplies, shipping agreement, technical support and assistance, warrantees and validity of agreement (the valid period thereof shall not be shorter than the construction period of the work), and</w:t>
      </w:r>
    </w:p>
    <w:p w14:paraId="15DFAEFA" w14:textId="4D227B25" w:rsidR="00A84592" w:rsidRPr="005A2FB7" w:rsidRDefault="00A84592" w:rsidP="00984DAF">
      <w:pPr>
        <w:pStyle w:val="aStyle1"/>
      </w:pPr>
      <w:r w:rsidRPr="005A2FB7">
        <w:t>Manufacturer’s performance certification with past performance records on highway tunnels with placement area greater than 30,000 square meters.</w:t>
      </w:r>
    </w:p>
    <w:p w14:paraId="41485B80" w14:textId="77777777" w:rsidR="00A84592" w:rsidRPr="00414123" w:rsidRDefault="00A84592" w:rsidP="00EC1401">
      <w:pPr>
        <w:pStyle w:val="Headline12Text"/>
        <w:numPr>
          <w:ilvl w:val="0"/>
          <w:numId w:val="49"/>
        </w:numPr>
        <w:spacing w:before="120" w:after="120"/>
        <w:ind w:leftChars="0"/>
        <w:rPr>
          <w:b/>
          <w:lang w:val="en-GB"/>
        </w:rPr>
      </w:pPr>
      <w:r w:rsidRPr="00414123">
        <w:rPr>
          <w:b/>
          <w:lang w:val="en-GB"/>
        </w:rPr>
        <w:t xml:space="preserve">Specimen/Samples </w:t>
      </w:r>
    </w:p>
    <w:p w14:paraId="0FEB1D90" w14:textId="77777777" w:rsidR="00A84592" w:rsidRPr="005E7B55" w:rsidRDefault="00A84592" w:rsidP="00A84592">
      <w:pPr>
        <w:pStyle w:val="Headline12Text"/>
        <w:spacing w:before="120" w:afterLines="0" w:after="0"/>
        <w:rPr>
          <w:lang w:val="en-GB"/>
        </w:rPr>
      </w:pPr>
      <w:r w:rsidRPr="005E7B55">
        <w:rPr>
          <w:lang w:val="en-GB"/>
        </w:rPr>
        <w:t>The Contractor shall submit samples of the following:</w:t>
      </w:r>
    </w:p>
    <w:p w14:paraId="49D9CB8B" w14:textId="77777777" w:rsidR="00A84592" w:rsidRPr="005E7B55" w:rsidRDefault="00A84592" w:rsidP="00984DAF">
      <w:pPr>
        <w:pStyle w:val="aStyle1"/>
        <w:numPr>
          <w:ilvl w:val="0"/>
          <w:numId w:val="61"/>
        </w:numPr>
      </w:pPr>
      <w:r w:rsidRPr="005E7B55">
        <w:tab/>
        <w:t>Non-woven geotextile: (one-piece) 1m x1m,</w:t>
      </w:r>
    </w:p>
    <w:p w14:paraId="4362701C" w14:textId="77777777" w:rsidR="00A84592" w:rsidRPr="005E7B55" w:rsidRDefault="00A84592" w:rsidP="00984DAF">
      <w:pPr>
        <w:pStyle w:val="aStyle1"/>
      </w:pPr>
      <w:r w:rsidRPr="005E7B55">
        <w:tab/>
        <w:t>Water-proofing membrane: (one-piece) 1m x 1m,</w:t>
      </w:r>
    </w:p>
    <w:p w14:paraId="3273A921" w14:textId="77777777" w:rsidR="00A84592" w:rsidRPr="005E7B55" w:rsidRDefault="00A84592" w:rsidP="00984DAF">
      <w:pPr>
        <w:pStyle w:val="aStyle1"/>
      </w:pPr>
      <w:r w:rsidRPr="005E7B55">
        <w:tab/>
        <w:t>Anchors and fixing blocks: one set,</w:t>
      </w:r>
    </w:p>
    <w:p w14:paraId="1A2C315B" w14:textId="77777777" w:rsidR="00A84592" w:rsidRPr="005E7B55" w:rsidRDefault="00A84592" w:rsidP="00984DAF">
      <w:pPr>
        <w:pStyle w:val="aStyle1"/>
      </w:pPr>
      <w:r w:rsidRPr="005E7B55">
        <w:tab/>
        <w:t>Sample of welded joint: one-piece 1 meter long, and</w:t>
      </w:r>
    </w:p>
    <w:p w14:paraId="2C6E25C9" w14:textId="77777777" w:rsidR="00A84592" w:rsidRPr="005E7B55" w:rsidRDefault="00A84592" w:rsidP="00984DAF">
      <w:pPr>
        <w:pStyle w:val="aStyle1"/>
      </w:pPr>
      <w:r w:rsidRPr="005E7B55">
        <w:tab/>
        <w:t>Assembled sample: one whole set.</w:t>
      </w:r>
    </w:p>
    <w:p w14:paraId="605590B6" w14:textId="77777777" w:rsidR="00A84592" w:rsidRPr="005E7B55" w:rsidRDefault="00A84592" w:rsidP="00A84592">
      <w:pPr>
        <w:pStyle w:val="15"/>
        <w:spacing w:before="120"/>
        <w:ind w:leftChars="300" w:left="720"/>
        <w:rPr>
          <w:b w:val="0"/>
        </w:rPr>
      </w:pPr>
    </w:p>
    <w:p w14:paraId="34F0D98A" w14:textId="225BE675" w:rsidR="00870DDB" w:rsidRPr="005E7B55" w:rsidRDefault="00FE12ED" w:rsidP="007F1D80">
      <w:pPr>
        <w:pStyle w:val="15"/>
      </w:pPr>
      <w:r w:rsidRPr="005E7B55">
        <w:t>4650</w:t>
      </w:r>
      <w:r w:rsidR="007F1D80" w:rsidRPr="005E7B55">
        <w:t xml:space="preserve">.4 </w:t>
      </w:r>
      <w:r w:rsidR="007F1D80" w:rsidRPr="005E7B55">
        <w:tab/>
        <w:t>Method of Measurement</w:t>
      </w:r>
    </w:p>
    <w:p w14:paraId="36B74F07" w14:textId="5306048B" w:rsidR="00103556" w:rsidRPr="005E7B55" w:rsidRDefault="00870DDB" w:rsidP="00A510D7">
      <w:pPr>
        <w:pStyle w:val="Headline12Text"/>
        <w:spacing w:before="120" w:after="120"/>
        <w:rPr>
          <w:lang w:val="en-GB"/>
        </w:rPr>
      </w:pPr>
      <w:r w:rsidRPr="005E7B55">
        <w:rPr>
          <w:lang w:val="en-GB"/>
        </w:rPr>
        <w:t xml:space="preserve">Waterproofing </w:t>
      </w:r>
      <w:r w:rsidR="007F1D80" w:rsidRPr="005E7B55">
        <w:rPr>
          <w:lang w:val="en-GB"/>
        </w:rPr>
        <w:t>system</w:t>
      </w:r>
      <w:r w:rsidR="005454C6" w:rsidRPr="005E7B55">
        <w:rPr>
          <w:lang w:val="en-GB"/>
        </w:rPr>
        <w:t xml:space="preserve">, geotextile and membrane combined, </w:t>
      </w:r>
      <w:r w:rsidR="007F1D80" w:rsidRPr="005E7B55">
        <w:rPr>
          <w:lang w:val="en-GB"/>
        </w:rPr>
        <w:t>wi</w:t>
      </w:r>
      <w:r w:rsidRPr="005E7B55">
        <w:rPr>
          <w:lang w:val="en-GB"/>
        </w:rPr>
        <w:t xml:space="preserve">ll be </w:t>
      </w:r>
      <w:r w:rsidR="00A510D7" w:rsidRPr="005E7B55">
        <w:rPr>
          <w:lang w:val="en-GB"/>
        </w:rPr>
        <w:t xml:space="preserve">not </w:t>
      </w:r>
      <w:r w:rsidRPr="005E7B55">
        <w:rPr>
          <w:lang w:val="en-GB"/>
        </w:rPr>
        <w:t xml:space="preserve">measured </w:t>
      </w:r>
      <w:r w:rsidR="00A510D7" w:rsidRPr="005E7B55">
        <w:rPr>
          <w:lang w:val="en-GB"/>
        </w:rPr>
        <w:t>separately</w:t>
      </w:r>
      <w:r w:rsidR="008676B1" w:rsidRPr="005E7B55">
        <w:rPr>
          <w:lang w:val="en-GB"/>
        </w:rPr>
        <w:t xml:space="preserve"> for individual payment</w:t>
      </w:r>
      <w:r w:rsidR="00A510D7" w:rsidRPr="005E7B55">
        <w:rPr>
          <w:lang w:val="en-GB"/>
        </w:rPr>
        <w:t>. The waterproofing system will be considered as integral part of concrete lining.</w:t>
      </w:r>
      <w:r w:rsidR="005454C6" w:rsidRPr="005E7B55">
        <w:rPr>
          <w:lang w:val="en-GB"/>
        </w:rPr>
        <w:t xml:space="preserve"> </w:t>
      </w:r>
      <w:r w:rsidR="00B26D8D" w:rsidRPr="005E7B55">
        <w:rPr>
          <w:lang w:val="en-GB"/>
        </w:rPr>
        <w:t>Payment for waterproofing installed as shown on the Drawings is deemed included in the unit of measurement for concrete lining described in Section 4700 [Concrete Lining].</w:t>
      </w:r>
    </w:p>
    <w:p w14:paraId="35D6CF5E" w14:textId="57F5A441" w:rsidR="00870DDB" w:rsidRPr="005E7B55" w:rsidRDefault="00FE12ED" w:rsidP="005454C6">
      <w:pPr>
        <w:pStyle w:val="15"/>
      </w:pPr>
      <w:r w:rsidRPr="005E7B55">
        <w:t>4650</w:t>
      </w:r>
      <w:r w:rsidR="005454C6" w:rsidRPr="005E7B55">
        <w:t>.5</w:t>
      </w:r>
      <w:r w:rsidR="005454C6" w:rsidRPr="005E7B55">
        <w:tab/>
        <w:t>Basis of Payment</w:t>
      </w:r>
    </w:p>
    <w:p w14:paraId="0CDE137B" w14:textId="566D73D4" w:rsidR="00870DDB" w:rsidRPr="005E7B55" w:rsidRDefault="00870DDB" w:rsidP="00A510D7">
      <w:pPr>
        <w:pStyle w:val="41"/>
        <w:numPr>
          <w:ilvl w:val="0"/>
          <w:numId w:val="0"/>
        </w:numPr>
        <w:spacing w:before="120" w:after="120"/>
        <w:ind w:leftChars="178" w:left="427"/>
      </w:pPr>
      <w:r w:rsidRPr="005E7B55">
        <w:t xml:space="preserve">Payment </w:t>
      </w:r>
      <w:r w:rsidR="00A510D7" w:rsidRPr="005E7B55">
        <w:t xml:space="preserve">for waterproofing is included as </w:t>
      </w:r>
      <w:r w:rsidR="00B26D8D" w:rsidRPr="005E7B55">
        <w:t>a</w:t>
      </w:r>
      <w:r w:rsidR="00247C03">
        <w:t>n</w:t>
      </w:r>
      <w:r w:rsidR="00B26D8D" w:rsidRPr="005E7B55">
        <w:t xml:space="preserve"> integral </w:t>
      </w:r>
      <w:r w:rsidR="00A510D7" w:rsidRPr="005E7B55">
        <w:t xml:space="preserve">part of </w:t>
      </w:r>
      <w:r w:rsidR="00B26D8D" w:rsidRPr="005E7B55">
        <w:t xml:space="preserve">the </w:t>
      </w:r>
      <w:r w:rsidR="00A510D7" w:rsidRPr="005E7B55">
        <w:t>concrete lining. C</w:t>
      </w:r>
      <w:r w:rsidRPr="005E7B55">
        <w:t xml:space="preserve">osts of labour, materials, loss from overlapping, equipment, scaffolding, testing, inspection, technical guidance, power, storage, transportation, treatment of placing face anchor and fixing blocks and any other costs related for </w:t>
      </w:r>
      <w:r w:rsidR="00A510D7" w:rsidRPr="005E7B55">
        <w:t>the Works described in this section shall be included in the concrete lining work</w:t>
      </w:r>
      <w:r w:rsidRPr="005E7B55">
        <w:t xml:space="preserve">.  </w:t>
      </w:r>
    </w:p>
    <w:p w14:paraId="29ABB892" w14:textId="6333E353" w:rsidR="00870DDB" w:rsidRPr="005E7B55" w:rsidRDefault="00870DDB" w:rsidP="00A510D7">
      <w:pPr>
        <w:pStyle w:val="41"/>
        <w:numPr>
          <w:ilvl w:val="0"/>
          <w:numId w:val="0"/>
        </w:numPr>
        <w:spacing w:before="120" w:afterLines="100" w:after="240"/>
        <w:ind w:leftChars="178" w:left="427"/>
      </w:pPr>
      <w:r w:rsidRPr="005E7B55">
        <w:t>Unaccepted waterproofing sections shall be entirely removed and replaced, including all required testing. Replacements shall not be measured for payment.</w:t>
      </w:r>
    </w:p>
    <w:p w14:paraId="6E0BDF8C" w14:textId="77777777" w:rsidR="00B60DA4" w:rsidRPr="005E7B55" w:rsidRDefault="00B60DA4" w:rsidP="005410E7"/>
    <w:p w14:paraId="588BFB4A" w14:textId="1338CC9C" w:rsidR="005410E7" w:rsidRPr="005E7B55" w:rsidRDefault="005410E7">
      <w:pPr>
        <w:spacing w:before="0" w:after="0"/>
        <w:jc w:val="left"/>
      </w:pPr>
    </w:p>
    <w:p w14:paraId="60B8B173" w14:textId="77777777" w:rsidR="00C767F8" w:rsidRPr="005E7B55" w:rsidRDefault="00C767F8" w:rsidP="00C767F8">
      <w:pPr>
        <w:pStyle w:val="10"/>
        <w:spacing w:before="120" w:after="120"/>
        <w:ind w:left="0" w:firstLine="0"/>
        <w:rPr>
          <w:lang w:val="en-GB"/>
        </w:rPr>
        <w:sectPr w:rsidR="00C767F8" w:rsidRPr="005E7B55" w:rsidSect="00AC1D19">
          <w:headerReference w:type="even" r:id="rId58"/>
          <w:headerReference w:type="default" r:id="rId59"/>
          <w:footerReference w:type="default" r:id="rId60"/>
          <w:headerReference w:type="first" r:id="rId61"/>
          <w:pgSz w:w="11906" w:h="16838" w:code="9"/>
          <w:pgMar w:top="1134" w:right="851" w:bottom="851" w:left="1531" w:header="567" w:footer="113" w:gutter="0"/>
          <w:cols w:space="720"/>
          <w:docGrid w:linePitch="326"/>
        </w:sectPr>
      </w:pPr>
    </w:p>
    <w:p w14:paraId="41FFE3B9" w14:textId="17E4D717" w:rsidR="00870DDB" w:rsidRPr="00E35289" w:rsidRDefault="00FE12ED" w:rsidP="00414123">
      <w:pPr>
        <w:pStyle w:val="Section"/>
        <w:rPr>
          <w:rFonts w:eastAsiaTheme="minorEastAsia"/>
        </w:rPr>
      </w:pPr>
      <w:bookmarkStart w:id="27" w:name="_Toc506731201"/>
      <w:bookmarkStart w:id="28" w:name="_Toc509993233"/>
      <w:r w:rsidRPr="005E7B55">
        <w:t>SECTION 4700</w:t>
      </w:r>
      <w:r w:rsidR="00870DDB" w:rsidRPr="005E7B55">
        <w:t xml:space="preserve"> – CONCRETE LINING</w:t>
      </w:r>
      <w:bookmarkEnd w:id="27"/>
      <w:bookmarkEnd w:id="28"/>
    </w:p>
    <w:p w14:paraId="10D00D32" w14:textId="747C8893" w:rsidR="00870DDB" w:rsidRPr="005E7B55" w:rsidRDefault="00FE12ED" w:rsidP="00B14EF8">
      <w:pPr>
        <w:pStyle w:val="15"/>
      </w:pPr>
      <w:r w:rsidRPr="005E7B55">
        <w:t>4700</w:t>
      </w:r>
      <w:r w:rsidR="00B14EF8" w:rsidRPr="005E7B55">
        <w:t>.1</w:t>
      </w:r>
      <w:r w:rsidR="00B14EF8" w:rsidRPr="005E7B55">
        <w:tab/>
      </w:r>
      <w:r w:rsidR="00870DDB" w:rsidRPr="005E7B55">
        <w:t xml:space="preserve">Description </w:t>
      </w:r>
    </w:p>
    <w:p w14:paraId="1896FA9A" w14:textId="278FD2B2" w:rsidR="00870DDB" w:rsidRPr="005E7B55" w:rsidRDefault="00B14EF8" w:rsidP="000970D3">
      <w:pPr>
        <w:pStyle w:val="Headline12Text"/>
        <w:spacing w:before="120" w:after="120"/>
        <w:rPr>
          <w:lang w:val="en-GB"/>
        </w:rPr>
      </w:pPr>
      <w:r w:rsidRPr="005E7B55">
        <w:rPr>
          <w:lang w:val="en-GB"/>
        </w:rPr>
        <w:t>The work consists of cast-in-place</w:t>
      </w:r>
      <w:r w:rsidR="00870DDB" w:rsidRPr="005E7B55">
        <w:rPr>
          <w:lang w:val="en-GB"/>
        </w:rPr>
        <w:t xml:space="preserve"> concrete lining which is cast against the waterproofing systems installed on top of shotcrete lining. Cast-in-place concrete lining will be used as final lining and therefore the undecorated surface (mainly arch section) shall be finished with the required accuracies as specified herein.</w:t>
      </w:r>
      <w:r w:rsidR="00B02120" w:rsidRPr="005E7B55">
        <w:rPr>
          <w:lang w:val="en-GB"/>
        </w:rPr>
        <w:t xml:space="preserve"> </w:t>
      </w:r>
    </w:p>
    <w:p w14:paraId="2EE39D46" w14:textId="527FA5AA" w:rsidR="00A510D7" w:rsidRPr="005E7B55" w:rsidRDefault="00B02120" w:rsidP="000970D3">
      <w:pPr>
        <w:pStyle w:val="Headline12Text"/>
        <w:spacing w:before="120" w:after="120"/>
        <w:rPr>
          <w:lang w:val="en-GB"/>
        </w:rPr>
      </w:pPr>
      <w:r w:rsidRPr="005E7B55">
        <w:rPr>
          <w:lang w:val="en-GB"/>
        </w:rPr>
        <w:t xml:space="preserve">For payment purposes, the concrete lining and the waterproofing systems are combined as a single </w:t>
      </w:r>
      <w:r w:rsidR="000F281D" w:rsidRPr="005E7B55">
        <w:rPr>
          <w:lang w:val="en-GB"/>
        </w:rPr>
        <w:t>pay</w:t>
      </w:r>
      <w:r w:rsidRPr="005E7B55">
        <w:rPr>
          <w:lang w:val="en-GB"/>
        </w:rPr>
        <w:t xml:space="preserve"> item for which payment is made after completion of concrete lining.</w:t>
      </w:r>
    </w:p>
    <w:p w14:paraId="147FF65B" w14:textId="68906171" w:rsidR="00B14EF8" w:rsidRPr="005E7B55" w:rsidRDefault="00FE12ED" w:rsidP="00B14EF8">
      <w:pPr>
        <w:pStyle w:val="15"/>
      </w:pPr>
      <w:r w:rsidRPr="005E7B55">
        <w:t>4700</w:t>
      </w:r>
      <w:r w:rsidR="00B14EF8" w:rsidRPr="005E7B55">
        <w:t xml:space="preserve">.2 </w:t>
      </w:r>
      <w:r w:rsidR="00B14EF8" w:rsidRPr="005E7B55">
        <w:tab/>
        <w:t>Material Requirements</w:t>
      </w:r>
    </w:p>
    <w:p w14:paraId="4F5E3AB4" w14:textId="42B39199" w:rsidR="00901468" w:rsidRPr="005E7B55" w:rsidRDefault="001004CF" w:rsidP="00E7450A">
      <w:pPr>
        <w:pStyle w:val="Headline12Text"/>
        <w:spacing w:before="120" w:after="120"/>
        <w:rPr>
          <w:lang w:val="en-GB" w:eastAsia="ja-JP"/>
        </w:rPr>
      </w:pPr>
      <w:r w:rsidRPr="005E7B55">
        <w:rPr>
          <w:lang w:val="en-GB" w:eastAsia="ja-JP"/>
        </w:rPr>
        <w:t xml:space="preserve">Materials used in </w:t>
      </w:r>
      <w:r w:rsidR="003A40A2" w:rsidRPr="005E7B55">
        <w:rPr>
          <w:lang w:val="en-GB" w:eastAsia="ja-JP"/>
        </w:rPr>
        <w:t xml:space="preserve">cast-in-place </w:t>
      </w:r>
      <w:r w:rsidRPr="005E7B55">
        <w:rPr>
          <w:lang w:val="en-GB" w:eastAsia="ja-JP"/>
        </w:rPr>
        <w:t>concrete shal</w:t>
      </w:r>
      <w:r w:rsidR="009125E4" w:rsidRPr="005E7B55">
        <w:rPr>
          <w:lang w:val="en-GB" w:eastAsia="ja-JP"/>
        </w:rPr>
        <w:t xml:space="preserve">l conform to the requirements specified under </w:t>
      </w:r>
      <w:r w:rsidR="008676B1" w:rsidRPr="005E7B55">
        <w:rPr>
          <w:lang w:val="en-GB" w:eastAsia="ja-JP"/>
        </w:rPr>
        <w:t xml:space="preserve">Section 2000 </w:t>
      </w:r>
      <w:r w:rsidR="000F281D" w:rsidRPr="005E7B55">
        <w:rPr>
          <w:lang w:val="en-GB" w:eastAsia="ja-JP"/>
        </w:rPr>
        <w:t xml:space="preserve">of the Standard Specifications for Road and Bridge Works </w:t>
      </w:r>
      <w:r w:rsidR="00A922A8" w:rsidRPr="005E7B55">
        <w:rPr>
          <w:lang w:val="en-GB" w:eastAsia="ja-JP"/>
        </w:rPr>
        <w:t xml:space="preserve">ASAD, 2058 / </w:t>
      </w:r>
      <w:r w:rsidR="00F16C6C" w:rsidRPr="005E7B55">
        <w:rPr>
          <w:lang w:val="en-GB" w:eastAsia="ja-JP"/>
        </w:rPr>
        <w:t>July</w:t>
      </w:r>
      <w:r w:rsidR="00A922A8" w:rsidRPr="005E7B55">
        <w:rPr>
          <w:lang w:val="en-GB" w:eastAsia="ja-JP"/>
        </w:rPr>
        <w:t xml:space="preserve"> 2001</w:t>
      </w:r>
      <w:r w:rsidR="000F281D" w:rsidRPr="005E7B55">
        <w:rPr>
          <w:lang w:val="en-GB" w:eastAsia="ja-JP"/>
        </w:rPr>
        <w:t xml:space="preserve"> or </w:t>
      </w:r>
      <w:r w:rsidR="008676B1" w:rsidRPr="005E7B55">
        <w:rPr>
          <w:lang w:val="en-GB" w:eastAsia="ja-JP"/>
        </w:rPr>
        <w:t>equivalent international standards approved by the Engineer.</w:t>
      </w:r>
    </w:p>
    <w:p w14:paraId="6862516A" w14:textId="7DA1F19E" w:rsidR="00940BFE" w:rsidRPr="005E7B55" w:rsidRDefault="008676B1" w:rsidP="008676B1">
      <w:pPr>
        <w:pStyle w:val="Headline12Text"/>
        <w:spacing w:before="120" w:after="120"/>
        <w:rPr>
          <w:lang w:val="en-GB" w:eastAsia="ja-JP"/>
        </w:rPr>
      </w:pPr>
      <w:r w:rsidRPr="005E7B55">
        <w:rPr>
          <w:lang w:val="en-GB" w:eastAsia="ja-JP"/>
        </w:rPr>
        <w:t>Steel reinforcing bars shall conform to the requirem</w:t>
      </w:r>
      <w:r w:rsidR="004D63F0" w:rsidRPr="005E7B55">
        <w:rPr>
          <w:lang w:val="en-GB" w:eastAsia="ja-JP"/>
        </w:rPr>
        <w:t xml:space="preserve">ent specified in Clause 620 of </w:t>
      </w:r>
      <w:r w:rsidRPr="005E7B55">
        <w:rPr>
          <w:lang w:val="en-GB" w:eastAsia="ja-JP"/>
        </w:rPr>
        <w:t xml:space="preserve">the Standard Specifications for Road and Bridge Works </w:t>
      </w:r>
      <w:r w:rsidR="00A922A8" w:rsidRPr="005E7B55">
        <w:rPr>
          <w:lang w:val="en-GB" w:eastAsia="ja-JP"/>
        </w:rPr>
        <w:t xml:space="preserve">ASAD, 2058 / </w:t>
      </w:r>
      <w:r w:rsidR="00F16C6C" w:rsidRPr="005E7B55">
        <w:rPr>
          <w:lang w:val="en-GB" w:eastAsia="ja-JP"/>
        </w:rPr>
        <w:t>July</w:t>
      </w:r>
      <w:r w:rsidR="00A922A8" w:rsidRPr="005E7B55">
        <w:rPr>
          <w:lang w:val="en-GB" w:eastAsia="ja-JP"/>
        </w:rPr>
        <w:t xml:space="preserve"> 2001</w:t>
      </w:r>
      <w:r w:rsidRPr="005E7B55">
        <w:rPr>
          <w:lang w:val="en-GB" w:eastAsia="ja-JP"/>
        </w:rPr>
        <w:t xml:space="preserve"> or equivalent international standards approved by the Engineer.</w:t>
      </w:r>
    </w:p>
    <w:p w14:paraId="764ACBEC" w14:textId="73502EFA" w:rsidR="00E14F87" w:rsidRDefault="00FE12ED" w:rsidP="00B14EF8">
      <w:pPr>
        <w:pStyle w:val="15"/>
      </w:pPr>
      <w:r w:rsidRPr="005E7B55">
        <w:t>4700</w:t>
      </w:r>
      <w:r w:rsidR="00B14EF8" w:rsidRPr="005E7B55">
        <w:t>.</w:t>
      </w:r>
      <w:r w:rsidR="000D3B52" w:rsidRPr="005E7B55">
        <w:t>3</w:t>
      </w:r>
      <w:r w:rsidR="00B14EF8" w:rsidRPr="005E7B55">
        <w:tab/>
      </w:r>
      <w:r w:rsidR="000D3B52" w:rsidRPr="005E7B55">
        <w:t>Construction Requirements</w:t>
      </w:r>
    </w:p>
    <w:p w14:paraId="79001A0F" w14:textId="02056D5A" w:rsidR="00691514" w:rsidRPr="005E7B55" w:rsidRDefault="00691514" w:rsidP="00691514">
      <w:pPr>
        <w:pStyle w:val="15"/>
        <w:spacing w:before="0"/>
      </w:pPr>
      <w:r w:rsidRPr="005E7B55">
        <w:t>4</w:t>
      </w:r>
      <w:r>
        <w:rPr>
          <w:rFonts w:hint="eastAsia"/>
        </w:rPr>
        <w:t>700</w:t>
      </w:r>
      <w:r w:rsidRPr="005E7B55">
        <w:t>.3.1</w:t>
      </w:r>
      <w:r w:rsidRPr="005E7B55">
        <w:tab/>
      </w:r>
      <w:r w:rsidR="00777173">
        <w:rPr>
          <w:rFonts w:hint="eastAsia"/>
        </w:rPr>
        <w:t>Concrete</w:t>
      </w:r>
      <w:r w:rsidRPr="005E7B55">
        <w:t xml:space="preserve"> mix Design Approval</w:t>
      </w:r>
    </w:p>
    <w:p w14:paraId="13F4A8F6" w14:textId="6044A5C6" w:rsidR="00691514" w:rsidRPr="005E7B55" w:rsidRDefault="00691514" w:rsidP="00691514">
      <w:pPr>
        <w:pStyle w:val="Headline12Text"/>
        <w:spacing w:before="120" w:after="120"/>
        <w:rPr>
          <w:lang w:val="en-GB"/>
        </w:rPr>
      </w:pPr>
      <w:r w:rsidRPr="005E7B55">
        <w:rPr>
          <w:lang w:val="en-GB"/>
        </w:rPr>
        <w:t xml:space="preserve">The standard mix design for wet type </w:t>
      </w:r>
      <w:r w:rsidR="00777173">
        <w:rPr>
          <w:rFonts w:hint="eastAsia"/>
          <w:lang w:val="en-GB" w:eastAsia="ja-JP"/>
        </w:rPr>
        <w:t>concrete</w:t>
      </w:r>
      <w:r w:rsidRPr="005E7B55">
        <w:rPr>
          <w:lang w:val="en-GB"/>
        </w:rPr>
        <w:t xml:space="preserve"> is as follows. </w:t>
      </w:r>
    </w:p>
    <w:tbl>
      <w:tblPr>
        <w:tblStyle w:val="ab"/>
        <w:tblW w:w="0" w:type="auto"/>
        <w:tblInd w:w="427" w:type="dxa"/>
        <w:tblLook w:val="04A0" w:firstRow="1" w:lastRow="0" w:firstColumn="1" w:lastColumn="0" w:noHBand="0" w:noVBand="1"/>
      </w:tblPr>
      <w:tblGrid>
        <w:gridCol w:w="1272"/>
        <w:gridCol w:w="1244"/>
        <w:gridCol w:w="851"/>
        <w:gridCol w:w="1134"/>
        <w:gridCol w:w="1129"/>
        <w:gridCol w:w="1281"/>
        <w:gridCol w:w="1842"/>
      </w:tblGrid>
      <w:tr w:rsidR="00777173" w:rsidRPr="005E7B55" w14:paraId="65ABBCC6" w14:textId="77777777" w:rsidTr="00777173">
        <w:tc>
          <w:tcPr>
            <w:tcW w:w="1272" w:type="dxa"/>
          </w:tcPr>
          <w:p w14:paraId="2C02B46B" w14:textId="77777777" w:rsidR="00777173" w:rsidRPr="005E7B55" w:rsidRDefault="00777173" w:rsidP="00D61083">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sz w:val="20"/>
                <w:lang w:val="en-GB" w:eastAsia="ja-JP"/>
              </w:rPr>
              <w:t>C</w:t>
            </w:r>
            <w:r w:rsidRPr="005E7B55">
              <w:rPr>
                <w:rFonts w:ascii="Times New Roman" w:hAnsi="Times New Roman" w:hint="eastAsia"/>
                <w:sz w:val="20"/>
                <w:lang w:val="en-GB" w:eastAsia="ja-JP"/>
              </w:rPr>
              <w:t xml:space="preserve">ompressive </w:t>
            </w:r>
            <w:r w:rsidRPr="005E7B55">
              <w:rPr>
                <w:rFonts w:ascii="Times New Roman" w:hAnsi="Times New Roman"/>
                <w:sz w:val="20"/>
                <w:lang w:val="en-GB" w:eastAsia="ja-JP"/>
              </w:rPr>
              <w:t xml:space="preserve">Strength at 28days </w:t>
            </w:r>
            <w:r w:rsidRPr="005E7B55">
              <w:rPr>
                <w:rFonts w:ascii="ＭＳ 明朝" w:hAnsi="ＭＳ 明朝" w:hint="eastAsia"/>
                <w:sz w:val="20"/>
                <w:lang w:val="en-GB" w:eastAsia="ja-JP"/>
              </w:rPr>
              <w:t>σ</w:t>
            </w:r>
            <w:r w:rsidRPr="005E7B55">
              <w:rPr>
                <w:rFonts w:ascii="Times New Roman" w:hAnsi="Times New Roman"/>
                <w:sz w:val="20"/>
                <w:lang w:val="en-GB"/>
              </w:rPr>
              <w:t>28</w:t>
            </w:r>
          </w:p>
        </w:tc>
        <w:tc>
          <w:tcPr>
            <w:tcW w:w="1244" w:type="dxa"/>
          </w:tcPr>
          <w:p w14:paraId="7ED0388C" w14:textId="77777777" w:rsidR="00777173" w:rsidRPr="005E7B55" w:rsidRDefault="00777173" w:rsidP="00D61083">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sz w:val="20"/>
                <w:lang w:val="en-GB" w:eastAsia="ja-JP"/>
              </w:rPr>
              <w:t>S</w:t>
            </w:r>
            <w:r w:rsidRPr="005E7B55">
              <w:rPr>
                <w:rFonts w:ascii="Times New Roman" w:hAnsi="Times New Roman" w:hint="eastAsia"/>
                <w:sz w:val="20"/>
                <w:lang w:val="en-GB" w:eastAsia="ja-JP"/>
              </w:rPr>
              <w:t>lump</w:t>
            </w:r>
          </w:p>
        </w:tc>
        <w:tc>
          <w:tcPr>
            <w:tcW w:w="851" w:type="dxa"/>
          </w:tcPr>
          <w:p w14:paraId="15163E3C" w14:textId="77777777" w:rsidR="00777173" w:rsidRPr="005E7B55" w:rsidRDefault="00777173" w:rsidP="00D61083">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hint="eastAsia"/>
                <w:sz w:val="20"/>
                <w:lang w:val="en-GB" w:eastAsia="ja-JP"/>
              </w:rPr>
              <w:t>W/C</w:t>
            </w:r>
          </w:p>
        </w:tc>
        <w:tc>
          <w:tcPr>
            <w:tcW w:w="1134" w:type="dxa"/>
          </w:tcPr>
          <w:p w14:paraId="115E4284" w14:textId="77777777" w:rsidR="00777173" w:rsidRPr="005E7B55" w:rsidRDefault="00777173" w:rsidP="00D61083">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hint="eastAsia"/>
                <w:sz w:val="20"/>
                <w:lang w:val="en-GB" w:eastAsia="ja-JP"/>
              </w:rPr>
              <w:t>M</w:t>
            </w:r>
            <w:r w:rsidRPr="005E7B55">
              <w:rPr>
                <w:rFonts w:ascii="Times New Roman" w:hAnsi="Times New Roman"/>
                <w:sz w:val="20"/>
                <w:lang w:val="en-GB" w:eastAsia="ja-JP"/>
              </w:rPr>
              <w:t>ax. Aggregate</w:t>
            </w:r>
          </w:p>
        </w:tc>
        <w:tc>
          <w:tcPr>
            <w:tcW w:w="1129" w:type="dxa"/>
          </w:tcPr>
          <w:p w14:paraId="682A76B3" w14:textId="77777777" w:rsidR="00777173" w:rsidRPr="005E7B55" w:rsidRDefault="00777173" w:rsidP="00D61083">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sz w:val="20"/>
                <w:lang w:val="en-GB" w:eastAsia="ja-JP"/>
              </w:rPr>
              <w:t>U</w:t>
            </w:r>
            <w:r w:rsidRPr="005E7B55">
              <w:rPr>
                <w:rFonts w:ascii="Times New Roman" w:hAnsi="Times New Roman" w:hint="eastAsia"/>
                <w:sz w:val="20"/>
                <w:lang w:val="en-GB" w:eastAsia="ja-JP"/>
              </w:rPr>
              <w:t xml:space="preserve">nit </w:t>
            </w:r>
            <w:r w:rsidRPr="005E7B55">
              <w:rPr>
                <w:rFonts w:ascii="Times New Roman" w:hAnsi="Times New Roman"/>
                <w:sz w:val="20"/>
                <w:lang w:val="en-GB" w:eastAsia="ja-JP"/>
              </w:rPr>
              <w:t>Cement Content</w:t>
            </w:r>
          </w:p>
        </w:tc>
        <w:tc>
          <w:tcPr>
            <w:tcW w:w="1281" w:type="dxa"/>
          </w:tcPr>
          <w:p w14:paraId="4018AC6F" w14:textId="0EB9DA79" w:rsidR="00777173" w:rsidRPr="00777173" w:rsidRDefault="00DD6213" w:rsidP="00777173">
            <w:pPr>
              <w:pStyle w:val="Headline12Text"/>
              <w:spacing w:before="120" w:after="120"/>
              <w:ind w:leftChars="0" w:left="0"/>
              <w:jc w:val="center"/>
              <w:rPr>
                <w:rFonts w:ascii="Times New Roman" w:hAnsi="Times New Roman"/>
                <w:sz w:val="20"/>
                <w:lang w:val="en-GB" w:eastAsia="ja-JP"/>
              </w:rPr>
            </w:pPr>
            <w:hyperlink r:id="rId62" w:tooltip="fiber-mixingの意味" w:history="1">
              <w:r w:rsidR="00777173" w:rsidRPr="00777173">
                <w:rPr>
                  <w:rStyle w:val="af6"/>
                  <w:rFonts w:hint="eastAsia"/>
                  <w:color w:val="000000" w:themeColor="text1"/>
                  <w:sz w:val="18"/>
                  <w:u w:val="none"/>
                </w:rPr>
                <w:t>fiber-mixing</w:t>
              </w:r>
            </w:hyperlink>
            <w:r w:rsidR="00777173" w:rsidRPr="00777173">
              <w:rPr>
                <w:rFonts w:hint="eastAsia"/>
                <w:color w:val="000000" w:themeColor="text1"/>
                <w:sz w:val="18"/>
              </w:rPr>
              <w:t xml:space="preserve"> </w:t>
            </w:r>
            <w:hyperlink r:id="rId63" w:tooltip="ratioの意味" w:history="1">
              <w:r w:rsidR="00777173" w:rsidRPr="00777173">
                <w:rPr>
                  <w:rStyle w:val="af6"/>
                  <w:rFonts w:hint="eastAsia"/>
                  <w:color w:val="000000" w:themeColor="text1"/>
                  <w:sz w:val="18"/>
                  <w:u w:val="none"/>
                </w:rPr>
                <w:t>ratio</w:t>
              </w:r>
            </w:hyperlink>
          </w:p>
        </w:tc>
        <w:tc>
          <w:tcPr>
            <w:tcW w:w="1842" w:type="dxa"/>
          </w:tcPr>
          <w:p w14:paraId="347ACA32" w14:textId="1A2EC4B7" w:rsidR="00777173" w:rsidRPr="005E7B55" w:rsidRDefault="00777173" w:rsidP="00D61083">
            <w:pPr>
              <w:pStyle w:val="Headline12Text"/>
              <w:spacing w:before="120" w:after="120"/>
              <w:ind w:leftChars="0" w:left="0"/>
              <w:jc w:val="center"/>
              <w:rPr>
                <w:rFonts w:ascii="Times New Roman" w:hAnsi="Times New Roman"/>
                <w:sz w:val="20"/>
                <w:lang w:val="en-GB" w:eastAsia="ja-JP"/>
              </w:rPr>
            </w:pPr>
            <w:r>
              <w:rPr>
                <w:rFonts w:ascii="Times New Roman" w:hAnsi="Times New Roman" w:hint="eastAsia"/>
                <w:sz w:val="20"/>
                <w:lang w:val="en-GB" w:eastAsia="ja-JP"/>
              </w:rPr>
              <w:t>application</w:t>
            </w:r>
          </w:p>
        </w:tc>
      </w:tr>
      <w:tr w:rsidR="00777173" w:rsidRPr="005E7B55" w14:paraId="63A56579" w14:textId="77777777" w:rsidTr="00777173">
        <w:trPr>
          <w:trHeight w:val="503"/>
        </w:trPr>
        <w:tc>
          <w:tcPr>
            <w:tcW w:w="1272" w:type="dxa"/>
          </w:tcPr>
          <w:p w14:paraId="0875E541" w14:textId="77777777" w:rsidR="00777173" w:rsidRPr="005E7B55" w:rsidRDefault="00777173" w:rsidP="00D61083">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hint="eastAsia"/>
                <w:sz w:val="20"/>
                <w:lang w:val="en-GB" w:eastAsia="ja-JP"/>
              </w:rPr>
              <w:t>18 N/mm</w:t>
            </w:r>
            <w:r w:rsidRPr="005E7B55">
              <w:rPr>
                <w:rFonts w:ascii="Times New Roman" w:hAnsi="Times New Roman" w:hint="eastAsia"/>
                <w:sz w:val="20"/>
                <w:vertAlign w:val="superscript"/>
                <w:lang w:val="en-GB" w:eastAsia="ja-JP"/>
              </w:rPr>
              <w:t>2</w:t>
            </w:r>
          </w:p>
        </w:tc>
        <w:tc>
          <w:tcPr>
            <w:tcW w:w="1244" w:type="dxa"/>
          </w:tcPr>
          <w:p w14:paraId="2DE8A29D" w14:textId="03EC3185" w:rsidR="00777173" w:rsidRPr="005E7B55" w:rsidRDefault="00777173" w:rsidP="00777173">
            <w:pPr>
              <w:pStyle w:val="Headline12Text"/>
              <w:spacing w:before="120" w:after="120"/>
              <w:ind w:leftChars="0" w:left="0"/>
              <w:jc w:val="center"/>
              <w:rPr>
                <w:rFonts w:ascii="Times New Roman" w:hAnsi="Times New Roman"/>
                <w:sz w:val="20"/>
                <w:lang w:val="en-GB" w:eastAsia="ja-JP"/>
              </w:rPr>
            </w:pPr>
            <w:r w:rsidRPr="005E7B55">
              <w:rPr>
                <w:rFonts w:ascii="Times New Roman" w:hAnsi="Times New Roman" w:hint="eastAsia"/>
                <w:sz w:val="20"/>
                <w:lang w:val="en-GB" w:eastAsia="ja-JP"/>
              </w:rPr>
              <w:t>1</w:t>
            </w:r>
            <w:r>
              <w:rPr>
                <w:rFonts w:ascii="Times New Roman" w:hAnsi="Times New Roman" w:hint="eastAsia"/>
                <w:sz w:val="20"/>
                <w:lang w:val="en-GB" w:eastAsia="ja-JP"/>
              </w:rPr>
              <w:t>5</w:t>
            </w:r>
            <w:r w:rsidRPr="005E7B55">
              <w:rPr>
                <w:rFonts w:ascii="ＭＳ 明朝" w:hAnsi="ＭＳ 明朝" w:hint="eastAsia"/>
                <w:sz w:val="20"/>
                <w:lang w:val="en-GB" w:eastAsia="ja-JP"/>
              </w:rPr>
              <w:t>±</w:t>
            </w:r>
            <w:r w:rsidRPr="005E7B55">
              <w:rPr>
                <w:rFonts w:ascii="Times New Roman" w:hAnsi="Times New Roman"/>
                <w:sz w:val="20"/>
                <w:lang w:val="en-GB" w:eastAsia="ja-JP"/>
              </w:rPr>
              <w:t>2</w:t>
            </w:r>
            <w:r>
              <w:rPr>
                <w:rFonts w:ascii="Times New Roman" w:hAnsi="Times New Roman" w:hint="eastAsia"/>
                <w:sz w:val="20"/>
                <w:lang w:val="en-GB" w:eastAsia="ja-JP"/>
              </w:rPr>
              <w:t>.5</w:t>
            </w:r>
            <w:r w:rsidRPr="005E7B55">
              <w:rPr>
                <w:rFonts w:ascii="Times New Roman" w:hAnsi="Times New Roman"/>
                <w:sz w:val="20"/>
                <w:lang w:val="en-GB" w:eastAsia="ja-JP"/>
              </w:rPr>
              <w:t>cm</w:t>
            </w:r>
          </w:p>
        </w:tc>
        <w:tc>
          <w:tcPr>
            <w:tcW w:w="851" w:type="dxa"/>
          </w:tcPr>
          <w:p w14:paraId="50B33D1F" w14:textId="3C3B1785" w:rsidR="00777173" w:rsidRPr="005E7B55" w:rsidRDefault="00777173" w:rsidP="00D61083">
            <w:pPr>
              <w:pStyle w:val="Headline12Text"/>
              <w:spacing w:before="120" w:after="120"/>
              <w:ind w:leftChars="0" w:left="0"/>
              <w:jc w:val="center"/>
              <w:rPr>
                <w:rFonts w:ascii="Times New Roman" w:hAnsi="Times New Roman"/>
                <w:sz w:val="20"/>
                <w:lang w:val="en-GB" w:eastAsia="ja-JP"/>
              </w:rPr>
            </w:pPr>
            <w:r>
              <w:rPr>
                <w:rFonts w:ascii="Times New Roman" w:hAnsi="Times New Roman" w:hint="eastAsia"/>
                <w:sz w:val="20"/>
                <w:lang w:val="en-GB" w:eastAsia="ja-JP"/>
              </w:rPr>
              <w:t>60</w:t>
            </w:r>
            <w:r w:rsidRPr="005E7B55">
              <w:rPr>
                <w:rFonts w:ascii="Times New Roman" w:hAnsi="Times New Roman" w:hint="eastAsia"/>
                <w:sz w:val="20"/>
                <w:lang w:val="en-GB" w:eastAsia="ja-JP"/>
              </w:rPr>
              <w:t>%</w:t>
            </w:r>
          </w:p>
        </w:tc>
        <w:tc>
          <w:tcPr>
            <w:tcW w:w="1134" w:type="dxa"/>
          </w:tcPr>
          <w:p w14:paraId="073CB12C" w14:textId="7609DE53" w:rsidR="00777173" w:rsidRPr="005E7B55" w:rsidRDefault="00777173" w:rsidP="00777173">
            <w:pPr>
              <w:pStyle w:val="Headline12Text"/>
              <w:spacing w:before="120" w:after="120"/>
              <w:ind w:leftChars="0" w:left="0"/>
              <w:jc w:val="center"/>
              <w:rPr>
                <w:rFonts w:ascii="Times New Roman" w:hAnsi="Times New Roman"/>
                <w:sz w:val="20"/>
                <w:lang w:val="en-GB" w:eastAsia="ja-JP"/>
              </w:rPr>
            </w:pPr>
            <w:r>
              <w:rPr>
                <w:rFonts w:ascii="Times New Roman" w:hAnsi="Times New Roman" w:hint="eastAsia"/>
                <w:sz w:val="20"/>
                <w:lang w:val="en-GB" w:eastAsia="ja-JP"/>
              </w:rPr>
              <w:t>40</w:t>
            </w:r>
            <w:r w:rsidRPr="005E7B55">
              <w:rPr>
                <w:rFonts w:ascii="Times New Roman" w:hAnsi="Times New Roman" w:hint="eastAsia"/>
                <w:sz w:val="20"/>
                <w:lang w:val="en-GB" w:eastAsia="ja-JP"/>
              </w:rPr>
              <w:t>mm</w:t>
            </w:r>
          </w:p>
        </w:tc>
        <w:tc>
          <w:tcPr>
            <w:tcW w:w="1129" w:type="dxa"/>
          </w:tcPr>
          <w:p w14:paraId="3E658F78" w14:textId="68C87220" w:rsidR="00777173" w:rsidRPr="005E7B55" w:rsidRDefault="00777173" w:rsidP="00777173">
            <w:pPr>
              <w:pStyle w:val="Headline12Text"/>
              <w:spacing w:before="120" w:after="120"/>
              <w:ind w:leftChars="0" w:left="0"/>
              <w:jc w:val="center"/>
              <w:rPr>
                <w:rFonts w:ascii="Times New Roman" w:hAnsi="Times New Roman"/>
                <w:sz w:val="20"/>
                <w:lang w:val="en-GB" w:eastAsia="ja-JP"/>
              </w:rPr>
            </w:pPr>
            <w:r>
              <w:rPr>
                <w:rFonts w:ascii="Times New Roman" w:hAnsi="Times New Roman" w:hint="eastAsia"/>
                <w:sz w:val="20"/>
                <w:lang w:val="en-GB" w:eastAsia="ja-JP"/>
              </w:rPr>
              <w:t>270</w:t>
            </w:r>
            <w:r w:rsidRPr="005E7B55">
              <w:rPr>
                <w:rFonts w:ascii="Times New Roman" w:hAnsi="Times New Roman" w:hint="eastAsia"/>
                <w:sz w:val="20"/>
                <w:lang w:val="en-GB" w:eastAsia="ja-JP"/>
              </w:rPr>
              <w:t>kg/m</w:t>
            </w:r>
            <w:r w:rsidRPr="005E7B55">
              <w:rPr>
                <w:rFonts w:ascii="Times New Roman" w:hAnsi="Times New Roman" w:hint="eastAsia"/>
                <w:sz w:val="20"/>
                <w:vertAlign w:val="superscript"/>
                <w:lang w:val="en-GB" w:eastAsia="ja-JP"/>
              </w:rPr>
              <w:t>3</w:t>
            </w:r>
          </w:p>
        </w:tc>
        <w:tc>
          <w:tcPr>
            <w:tcW w:w="1281" w:type="dxa"/>
          </w:tcPr>
          <w:p w14:paraId="3230BCA5" w14:textId="2ED423DF" w:rsidR="00777173" w:rsidRPr="005E7B55" w:rsidRDefault="00777173" w:rsidP="00777173">
            <w:pPr>
              <w:pStyle w:val="Headline12Text"/>
              <w:spacing w:before="120" w:after="120"/>
              <w:jc w:val="center"/>
              <w:rPr>
                <w:rFonts w:ascii="Times New Roman" w:hAnsi="Times New Roman"/>
                <w:sz w:val="20"/>
                <w:lang w:val="en-GB" w:eastAsia="ja-JP"/>
              </w:rPr>
            </w:pPr>
            <w:r>
              <w:rPr>
                <w:rFonts w:ascii="Times New Roman" w:hAnsi="Times New Roman" w:hint="eastAsia"/>
                <w:sz w:val="20"/>
                <w:lang w:val="en-GB" w:eastAsia="ja-JP"/>
              </w:rPr>
              <w:t>-</w:t>
            </w:r>
          </w:p>
        </w:tc>
        <w:tc>
          <w:tcPr>
            <w:tcW w:w="1842" w:type="dxa"/>
          </w:tcPr>
          <w:p w14:paraId="2FF84CC1" w14:textId="2B25EB81" w:rsidR="00777173" w:rsidRPr="005E7B55" w:rsidRDefault="00777173" w:rsidP="00D61083">
            <w:pPr>
              <w:pStyle w:val="Headline12Text"/>
              <w:spacing w:before="120" w:after="120"/>
              <w:ind w:leftChars="0" w:left="0"/>
              <w:jc w:val="center"/>
              <w:rPr>
                <w:rFonts w:ascii="Times New Roman" w:hAnsi="Times New Roman"/>
                <w:sz w:val="20"/>
                <w:lang w:val="en-GB" w:eastAsia="ja-JP"/>
              </w:rPr>
            </w:pPr>
            <w:r>
              <w:rPr>
                <w:rFonts w:ascii="Times New Roman" w:hAnsi="Times New Roman" w:hint="eastAsia"/>
                <w:sz w:val="20"/>
                <w:lang w:val="en-GB" w:eastAsia="ja-JP"/>
              </w:rPr>
              <w:t>C</w:t>
            </w:r>
            <w:r>
              <w:rPr>
                <w:rFonts w:ascii="Times New Roman" w:hAnsi="Times New Roman" w:hint="eastAsia"/>
                <w:sz w:val="20"/>
                <w:lang w:val="en-GB" w:eastAsia="ja-JP"/>
              </w:rPr>
              <w:t>Ⅰ、</w:t>
            </w:r>
            <w:r>
              <w:rPr>
                <w:rFonts w:ascii="Times New Roman" w:hAnsi="Times New Roman" w:hint="eastAsia"/>
                <w:sz w:val="20"/>
                <w:lang w:val="en-GB" w:eastAsia="ja-JP"/>
              </w:rPr>
              <w:t>C</w:t>
            </w:r>
            <w:r>
              <w:rPr>
                <w:rFonts w:ascii="Times New Roman" w:hAnsi="Times New Roman" w:hint="eastAsia"/>
                <w:sz w:val="20"/>
                <w:lang w:val="en-GB" w:eastAsia="ja-JP"/>
              </w:rPr>
              <w:t>Ⅱ、</w:t>
            </w:r>
            <w:r>
              <w:rPr>
                <w:rFonts w:ascii="Times New Roman" w:hAnsi="Times New Roman" w:hint="eastAsia"/>
                <w:sz w:val="20"/>
                <w:lang w:val="en-GB" w:eastAsia="ja-JP"/>
              </w:rPr>
              <w:t>D</w:t>
            </w:r>
            <w:r>
              <w:rPr>
                <w:rFonts w:ascii="Times New Roman" w:hAnsi="Times New Roman" w:hint="eastAsia"/>
                <w:sz w:val="20"/>
                <w:lang w:val="en-GB" w:eastAsia="ja-JP"/>
              </w:rPr>
              <w:t>Ⅰ</w:t>
            </w:r>
          </w:p>
        </w:tc>
      </w:tr>
      <w:tr w:rsidR="00777173" w:rsidRPr="005E7B55" w14:paraId="7B798C0E" w14:textId="77777777" w:rsidTr="00777173">
        <w:trPr>
          <w:trHeight w:val="434"/>
        </w:trPr>
        <w:tc>
          <w:tcPr>
            <w:tcW w:w="1272" w:type="dxa"/>
          </w:tcPr>
          <w:p w14:paraId="5894D884" w14:textId="05601713" w:rsidR="00777173" w:rsidRPr="005E7B55" w:rsidRDefault="00777173" w:rsidP="00777173">
            <w:pPr>
              <w:pStyle w:val="Headline12Text"/>
              <w:spacing w:before="120" w:after="120"/>
              <w:ind w:leftChars="0" w:left="0" w:firstLineChars="50" w:firstLine="101"/>
              <w:rPr>
                <w:sz w:val="20"/>
                <w:lang w:val="en-GB" w:eastAsia="ja-JP"/>
              </w:rPr>
            </w:pPr>
            <w:r w:rsidRPr="005E7B55">
              <w:rPr>
                <w:rFonts w:ascii="Times New Roman" w:hAnsi="Times New Roman" w:hint="eastAsia"/>
                <w:sz w:val="20"/>
                <w:lang w:val="en-GB" w:eastAsia="ja-JP"/>
              </w:rPr>
              <w:t>18 N/mm</w:t>
            </w:r>
            <w:r w:rsidRPr="005E7B55">
              <w:rPr>
                <w:rFonts w:ascii="Times New Roman" w:hAnsi="Times New Roman" w:hint="eastAsia"/>
                <w:sz w:val="20"/>
                <w:vertAlign w:val="superscript"/>
                <w:lang w:val="en-GB" w:eastAsia="ja-JP"/>
              </w:rPr>
              <w:t>2</w:t>
            </w:r>
          </w:p>
        </w:tc>
        <w:tc>
          <w:tcPr>
            <w:tcW w:w="1244" w:type="dxa"/>
          </w:tcPr>
          <w:p w14:paraId="61433750" w14:textId="5261D4B8" w:rsidR="00777173" w:rsidRPr="005E7B55" w:rsidRDefault="00777173" w:rsidP="00777173">
            <w:pPr>
              <w:pStyle w:val="Headline12Text"/>
              <w:spacing w:before="120" w:after="120"/>
              <w:ind w:leftChars="0" w:left="0"/>
              <w:rPr>
                <w:sz w:val="20"/>
                <w:lang w:val="en-GB" w:eastAsia="ja-JP"/>
              </w:rPr>
            </w:pPr>
            <w:r w:rsidRPr="005E7B55">
              <w:rPr>
                <w:rFonts w:ascii="Times New Roman" w:hAnsi="Times New Roman" w:hint="eastAsia"/>
                <w:sz w:val="20"/>
                <w:lang w:val="en-GB" w:eastAsia="ja-JP"/>
              </w:rPr>
              <w:t>1</w:t>
            </w:r>
            <w:r>
              <w:rPr>
                <w:rFonts w:ascii="Times New Roman" w:hAnsi="Times New Roman" w:hint="eastAsia"/>
                <w:sz w:val="20"/>
                <w:lang w:val="en-GB" w:eastAsia="ja-JP"/>
              </w:rPr>
              <w:t>5</w:t>
            </w:r>
            <w:r w:rsidRPr="005E7B55">
              <w:rPr>
                <w:rFonts w:ascii="ＭＳ 明朝" w:hAnsi="ＭＳ 明朝" w:hint="eastAsia"/>
                <w:sz w:val="20"/>
                <w:lang w:val="en-GB" w:eastAsia="ja-JP"/>
              </w:rPr>
              <w:t>±</w:t>
            </w:r>
            <w:r w:rsidRPr="005E7B55">
              <w:rPr>
                <w:rFonts w:ascii="Times New Roman" w:hAnsi="Times New Roman"/>
                <w:sz w:val="20"/>
                <w:lang w:val="en-GB" w:eastAsia="ja-JP"/>
              </w:rPr>
              <w:t>2</w:t>
            </w:r>
            <w:r>
              <w:rPr>
                <w:rFonts w:ascii="Times New Roman" w:hAnsi="Times New Roman" w:hint="eastAsia"/>
                <w:sz w:val="20"/>
                <w:lang w:val="en-GB" w:eastAsia="ja-JP"/>
              </w:rPr>
              <w:t>.5</w:t>
            </w:r>
            <w:r w:rsidRPr="005E7B55">
              <w:rPr>
                <w:rFonts w:ascii="Times New Roman" w:hAnsi="Times New Roman"/>
                <w:sz w:val="20"/>
                <w:lang w:val="en-GB" w:eastAsia="ja-JP"/>
              </w:rPr>
              <w:t>cm</w:t>
            </w:r>
          </w:p>
        </w:tc>
        <w:tc>
          <w:tcPr>
            <w:tcW w:w="851" w:type="dxa"/>
          </w:tcPr>
          <w:p w14:paraId="6AADDF76" w14:textId="0E2A861E" w:rsidR="00777173" w:rsidRPr="005E7B55" w:rsidRDefault="00777173" w:rsidP="00777173">
            <w:pPr>
              <w:pStyle w:val="Headline12Text"/>
              <w:spacing w:before="120" w:after="120"/>
              <w:ind w:leftChars="0" w:left="0" w:firstLineChars="50" w:firstLine="101"/>
              <w:rPr>
                <w:sz w:val="20"/>
                <w:lang w:val="en-GB" w:eastAsia="ja-JP"/>
              </w:rPr>
            </w:pPr>
            <w:r>
              <w:rPr>
                <w:rFonts w:ascii="Times New Roman" w:hAnsi="Times New Roman" w:hint="eastAsia"/>
                <w:sz w:val="20"/>
                <w:lang w:val="en-GB" w:eastAsia="ja-JP"/>
              </w:rPr>
              <w:t>60</w:t>
            </w:r>
            <w:r w:rsidRPr="005E7B55">
              <w:rPr>
                <w:rFonts w:ascii="Times New Roman" w:hAnsi="Times New Roman" w:hint="eastAsia"/>
                <w:sz w:val="20"/>
                <w:lang w:val="en-GB" w:eastAsia="ja-JP"/>
              </w:rPr>
              <w:t>%</w:t>
            </w:r>
          </w:p>
        </w:tc>
        <w:tc>
          <w:tcPr>
            <w:tcW w:w="1134" w:type="dxa"/>
          </w:tcPr>
          <w:p w14:paraId="2B62A52F" w14:textId="1067D643" w:rsidR="00777173" w:rsidRDefault="00777173" w:rsidP="00777173">
            <w:pPr>
              <w:pStyle w:val="Headline12Text"/>
              <w:spacing w:before="120" w:after="120"/>
              <w:ind w:leftChars="0" w:left="0" w:firstLineChars="100" w:firstLine="202"/>
              <w:rPr>
                <w:sz w:val="20"/>
                <w:lang w:val="en-GB" w:eastAsia="ja-JP"/>
              </w:rPr>
            </w:pPr>
            <w:r>
              <w:rPr>
                <w:rFonts w:ascii="Times New Roman" w:hAnsi="Times New Roman" w:hint="eastAsia"/>
                <w:sz w:val="20"/>
                <w:lang w:val="en-GB" w:eastAsia="ja-JP"/>
              </w:rPr>
              <w:t>40</w:t>
            </w:r>
            <w:r w:rsidRPr="005E7B55">
              <w:rPr>
                <w:rFonts w:ascii="Times New Roman" w:hAnsi="Times New Roman" w:hint="eastAsia"/>
                <w:sz w:val="20"/>
                <w:lang w:val="en-GB" w:eastAsia="ja-JP"/>
              </w:rPr>
              <w:t>mm</w:t>
            </w:r>
          </w:p>
        </w:tc>
        <w:tc>
          <w:tcPr>
            <w:tcW w:w="1129" w:type="dxa"/>
          </w:tcPr>
          <w:p w14:paraId="0267C476" w14:textId="5634A845" w:rsidR="00777173" w:rsidRPr="005E7B55" w:rsidRDefault="00777173" w:rsidP="00777173">
            <w:pPr>
              <w:pStyle w:val="Headline12Text"/>
              <w:spacing w:before="120" w:after="120"/>
              <w:ind w:leftChars="0" w:left="0"/>
              <w:rPr>
                <w:sz w:val="20"/>
                <w:lang w:val="en-GB" w:eastAsia="ja-JP"/>
              </w:rPr>
            </w:pPr>
            <w:r>
              <w:rPr>
                <w:rFonts w:ascii="Times New Roman" w:hAnsi="Times New Roman" w:hint="eastAsia"/>
                <w:sz w:val="20"/>
                <w:lang w:val="en-GB" w:eastAsia="ja-JP"/>
              </w:rPr>
              <w:t>340</w:t>
            </w:r>
            <w:r w:rsidRPr="005E7B55">
              <w:rPr>
                <w:rFonts w:ascii="Times New Roman" w:hAnsi="Times New Roman" w:hint="eastAsia"/>
                <w:sz w:val="20"/>
                <w:lang w:val="en-GB" w:eastAsia="ja-JP"/>
              </w:rPr>
              <w:t>kg/m</w:t>
            </w:r>
            <w:r w:rsidRPr="005E7B55">
              <w:rPr>
                <w:rFonts w:ascii="Times New Roman" w:hAnsi="Times New Roman" w:hint="eastAsia"/>
                <w:sz w:val="20"/>
                <w:vertAlign w:val="superscript"/>
                <w:lang w:val="en-GB" w:eastAsia="ja-JP"/>
              </w:rPr>
              <w:t>3</w:t>
            </w:r>
          </w:p>
        </w:tc>
        <w:tc>
          <w:tcPr>
            <w:tcW w:w="1281" w:type="dxa"/>
          </w:tcPr>
          <w:p w14:paraId="61E881D0" w14:textId="24D5B856" w:rsidR="00777173" w:rsidRPr="005E7B55" w:rsidRDefault="00777173" w:rsidP="00777173">
            <w:pPr>
              <w:pStyle w:val="Headline12Text"/>
              <w:spacing w:before="120" w:after="120"/>
              <w:ind w:leftChars="0" w:left="0"/>
              <w:rPr>
                <w:sz w:val="20"/>
                <w:lang w:val="en-GB" w:eastAsia="ja-JP"/>
              </w:rPr>
            </w:pPr>
            <w:r>
              <w:rPr>
                <w:rFonts w:ascii="Times New Roman" w:hAnsi="Times New Roman" w:hint="eastAsia"/>
                <w:sz w:val="20"/>
                <w:lang w:val="en-GB" w:eastAsia="ja-JP"/>
              </w:rPr>
              <w:t>0.3(</w:t>
            </w:r>
            <w:r w:rsidRPr="00777173">
              <w:rPr>
                <w:rFonts w:hint="eastAsia"/>
                <w:sz w:val="21"/>
              </w:rPr>
              <w:t>vol%</w:t>
            </w:r>
            <w:r w:rsidRPr="00777173">
              <w:rPr>
                <w:rFonts w:hint="eastAsia"/>
                <w:sz w:val="21"/>
              </w:rPr>
              <w:t>）</w:t>
            </w:r>
          </w:p>
        </w:tc>
        <w:tc>
          <w:tcPr>
            <w:tcW w:w="1842" w:type="dxa"/>
          </w:tcPr>
          <w:p w14:paraId="48BC50EE" w14:textId="1D87E973" w:rsidR="00777173" w:rsidRPr="005E7B55" w:rsidRDefault="00777173" w:rsidP="00777173">
            <w:pPr>
              <w:pStyle w:val="Headline12Text"/>
              <w:spacing w:before="120" w:after="120"/>
              <w:ind w:firstLineChars="50" w:firstLine="101"/>
              <w:rPr>
                <w:sz w:val="20"/>
                <w:lang w:val="en-GB" w:eastAsia="ja-JP"/>
              </w:rPr>
            </w:pPr>
            <w:r>
              <w:rPr>
                <w:rFonts w:hint="eastAsia"/>
                <w:sz w:val="20"/>
                <w:lang w:val="en-GB" w:eastAsia="ja-JP"/>
              </w:rPr>
              <w:t>D</w:t>
            </w:r>
            <w:r>
              <w:rPr>
                <w:rFonts w:hint="eastAsia"/>
                <w:sz w:val="20"/>
                <w:lang w:val="en-GB" w:eastAsia="ja-JP"/>
              </w:rPr>
              <w:t>Ⅲ</w:t>
            </w:r>
          </w:p>
        </w:tc>
      </w:tr>
    </w:tbl>
    <w:p w14:paraId="5B32B93C" w14:textId="36494F89" w:rsidR="00691514" w:rsidRPr="005E7B55" w:rsidRDefault="00691514" w:rsidP="00691514">
      <w:pPr>
        <w:pStyle w:val="Headline12Text"/>
        <w:spacing w:before="120" w:after="120"/>
        <w:rPr>
          <w:lang w:val="en-GB"/>
        </w:rPr>
      </w:pPr>
      <w:r w:rsidRPr="005E7B55">
        <w:rPr>
          <w:lang w:val="en-GB"/>
        </w:rPr>
        <w:t>Contra</w:t>
      </w:r>
      <w:r w:rsidR="00777173">
        <w:rPr>
          <w:lang w:val="en-GB"/>
        </w:rPr>
        <w:t xml:space="preserve">ctor shall submit the proposed </w:t>
      </w:r>
      <w:r w:rsidR="00777173">
        <w:rPr>
          <w:rFonts w:hint="eastAsia"/>
          <w:lang w:val="en-GB" w:eastAsia="ja-JP"/>
        </w:rPr>
        <w:t>concrete</w:t>
      </w:r>
      <w:r w:rsidRPr="005E7B55">
        <w:rPr>
          <w:lang w:val="en-GB"/>
        </w:rPr>
        <w:t xml:space="preserve"> mix designs to the Engineer for initial evaluation and comment.  No sooner than 14 days after mix design submittal, the Contractor shall (after giving the Engineer at least 48 hours prior notice) prepare test panels using the proposed</w:t>
      </w:r>
      <w:r w:rsidR="00777173">
        <w:rPr>
          <w:rFonts w:hint="eastAsia"/>
          <w:lang w:val="en-GB" w:eastAsia="ja-JP"/>
        </w:rPr>
        <w:t xml:space="preserve"> conc</w:t>
      </w:r>
      <w:r w:rsidRPr="005E7B55">
        <w:rPr>
          <w:lang w:val="en-GB"/>
        </w:rPr>
        <w:t>rete mix design in the presence of the Engineer.</w:t>
      </w:r>
    </w:p>
    <w:p w14:paraId="659C41CE" w14:textId="77777777" w:rsidR="00691514" w:rsidRPr="00777173" w:rsidRDefault="00691514" w:rsidP="00924723">
      <w:pPr>
        <w:pStyle w:val="15"/>
        <w:spacing w:before="0"/>
      </w:pPr>
    </w:p>
    <w:p w14:paraId="2E7E1DB0" w14:textId="1DDE932A" w:rsidR="00870DDB" w:rsidRPr="005E7B55" w:rsidRDefault="00FE12ED" w:rsidP="00924723">
      <w:pPr>
        <w:pStyle w:val="15"/>
        <w:spacing w:before="0"/>
      </w:pPr>
      <w:r w:rsidRPr="005E7B55">
        <w:t>4700</w:t>
      </w:r>
      <w:r w:rsidR="000D3B52" w:rsidRPr="005E7B55">
        <w:t>.3.</w:t>
      </w:r>
      <w:r w:rsidR="00691514">
        <w:rPr>
          <w:rFonts w:hint="eastAsia"/>
        </w:rPr>
        <w:t>2</w:t>
      </w:r>
      <w:r w:rsidR="000D3B52" w:rsidRPr="005E7B55">
        <w:tab/>
      </w:r>
      <w:r w:rsidR="00870DDB" w:rsidRPr="005E7B55">
        <w:t xml:space="preserve">Formwork </w:t>
      </w:r>
    </w:p>
    <w:p w14:paraId="3745B3A4" w14:textId="61480EF7" w:rsidR="00870DDB" w:rsidRPr="005E7B55" w:rsidRDefault="00870DDB" w:rsidP="00984DAF">
      <w:pPr>
        <w:pStyle w:val="aStyle1"/>
        <w:numPr>
          <w:ilvl w:val="0"/>
          <w:numId w:val="62"/>
        </w:numPr>
      </w:pPr>
      <w:r w:rsidRPr="005E7B55">
        <w:t>Form</w:t>
      </w:r>
      <w:r w:rsidR="00B5651E" w:rsidRPr="005E7B55">
        <w:t>work</w:t>
      </w:r>
      <w:r w:rsidRPr="005E7B55">
        <w:t xml:space="preserve"> shall be of a mobile carriage type equipped with external form vibrators and windows on the shell for inspection and for ensuring sufficient consolidation of concrete. The Contractor shall submit design calculations and shop drawings of formwork to the Engineer for his approval. </w:t>
      </w:r>
    </w:p>
    <w:p w14:paraId="08097818" w14:textId="77777777" w:rsidR="00870DDB" w:rsidRPr="005E7B55" w:rsidRDefault="00870DDB" w:rsidP="00984DAF">
      <w:pPr>
        <w:pStyle w:val="aStyle1"/>
      </w:pPr>
      <w:r w:rsidRPr="005E7B55">
        <w:t>Design calculations and shop drawings shall clearly indicate materials and their grades according to the accepted standards, and they be delivered to the Engineer at least 28 days before starting fabrication.</w:t>
      </w:r>
    </w:p>
    <w:p w14:paraId="6E50D834" w14:textId="77777777" w:rsidR="00870DDB" w:rsidRPr="005E7B55" w:rsidRDefault="00870DDB" w:rsidP="00984DAF">
      <w:pPr>
        <w:pStyle w:val="aStyle1"/>
      </w:pPr>
      <w:r w:rsidRPr="005E7B55">
        <w:t xml:space="preserve">The external vibrators shall be electrically driven type with sufficient vibration effect to achieve sufficient consolidation of fresh concrete. No fuel combustible vibrator will be permitted inside tunnel. </w:t>
      </w:r>
    </w:p>
    <w:p w14:paraId="2E833888" w14:textId="77777777" w:rsidR="00870DDB" w:rsidRPr="005E7B55" w:rsidRDefault="00870DDB" w:rsidP="00984DAF">
      <w:pPr>
        <w:pStyle w:val="aStyle1"/>
      </w:pPr>
      <w:r w:rsidRPr="005E7B55">
        <w:t xml:space="preserve">The travelling devices, hydraulic jacks, external vibrators, and other outfitting shall be easily replaceable and must also be available for replacement.  The Contractor shall have sufficient spares in hand for emergency replacement. </w:t>
      </w:r>
    </w:p>
    <w:p w14:paraId="7B1C73C6" w14:textId="1CFCB055" w:rsidR="004F60D9" w:rsidRPr="005E7B55" w:rsidRDefault="004F60D9" w:rsidP="00984DAF">
      <w:pPr>
        <w:pStyle w:val="aStyle1"/>
      </w:pPr>
      <w:r w:rsidRPr="005E7B55">
        <w:t xml:space="preserve">Before erecting formwork, damages to the waterproofing membrane shall be repaired in </w:t>
      </w:r>
      <w:r w:rsidR="006572D6" w:rsidRPr="005E7B55">
        <w:t>a manner acceptable to</w:t>
      </w:r>
      <w:r w:rsidRPr="005E7B55">
        <w:t xml:space="preserve"> the Engineer.</w:t>
      </w:r>
    </w:p>
    <w:p w14:paraId="0D925FE1" w14:textId="77777777" w:rsidR="004F60D9" w:rsidRPr="005E7B55" w:rsidRDefault="004F60D9" w:rsidP="00984DAF">
      <w:pPr>
        <w:pStyle w:val="aStyle1"/>
      </w:pPr>
      <w:r w:rsidRPr="005E7B55">
        <w:t xml:space="preserve">The Contractor shall notify the Engineer before batching begins for placement of concrete. Placement shall not begin until all preparations are complete. </w:t>
      </w:r>
    </w:p>
    <w:p w14:paraId="4374F269" w14:textId="77777777" w:rsidR="004F60D9" w:rsidRPr="005E7B55" w:rsidRDefault="004F60D9" w:rsidP="00984DAF">
      <w:pPr>
        <w:pStyle w:val="aStyle1"/>
      </w:pPr>
      <w:r w:rsidRPr="005E7B55">
        <w:t xml:space="preserve">The Engineer will have the authority to stop or delay concrete placement if (in the opinion of the Engineer) formwork arrangement and concrete production are not adequate or are not properly prepared. The Contractor shall be responsible for all costs and time necessary to make good as required by the Engineer.  </w:t>
      </w:r>
    </w:p>
    <w:p w14:paraId="78847E68" w14:textId="77777777" w:rsidR="004F60D9" w:rsidRPr="005E7B55" w:rsidRDefault="004F60D9" w:rsidP="00984DAF">
      <w:pPr>
        <w:pStyle w:val="aStyle1"/>
      </w:pPr>
      <w:r w:rsidRPr="005E7B55">
        <w:t>Forms shall be constantly monitored and their position adjusted as necessary during concrete placements.</w:t>
      </w:r>
    </w:p>
    <w:p w14:paraId="0DF25AF0" w14:textId="5CE3F0E4" w:rsidR="00EF4159" w:rsidRPr="005E7B55" w:rsidRDefault="00FE12ED" w:rsidP="00B14EF8">
      <w:pPr>
        <w:pStyle w:val="15"/>
      </w:pPr>
      <w:r w:rsidRPr="005E7B55">
        <w:t>4700</w:t>
      </w:r>
      <w:r w:rsidR="00B14EF8" w:rsidRPr="005E7B55">
        <w:t>.</w:t>
      </w:r>
      <w:r w:rsidR="000D3B52" w:rsidRPr="005E7B55">
        <w:t>3</w:t>
      </w:r>
      <w:r w:rsidR="00B14EF8" w:rsidRPr="005E7B55">
        <w:t>.2</w:t>
      </w:r>
      <w:r w:rsidR="00B14EF8" w:rsidRPr="005E7B55">
        <w:tab/>
      </w:r>
      <w:r w:rsidR="004F60D9" w:rsidRPr="005E7B55">
        <w:t>Concrete</w:t>
      </w:r>
      <w:r w:rsidR="00EF4159" w:rsidRPr="005E7B55">
        <w:t xml:space="preserve"> Placing</w:t>
      </w:r>
    </w:p>
    <w:p w14:paraId="2597661B" w14:textId="77777777" w:rsidR="004F60D9" w:rsidRPr="005E7B55" w:rsidRDefault="004F60D9" w:rsidP="00984DAF">
      <w:pPr>
        <w:pStyle w:val="aStyle1"/>
        <w:numPr>
          <w:ilvl w:val="0"/>
          <w:numId w:val="63"/>
        </w:numPr>
      </w:pPr>
      <w:r w:rsidRPr="005E7B55">
        <w:t xml:space="preserve">Concrete shall be placed with concrete pumps or other acceptable means approved by the Engineer. The concrete shall be supplied to the concrete pump continuously. Stand-by-concrete placing equipment, including concrete pumps shall be provided for each pour to ensure smooth and uninterrupted placement in case of equipment breakdown. </w:t>
      </w:r>
    </w:p>
    <w:p w14:paraId="3C34E723" w14:textId="77777777" w:rsidR="004F60D9" w:rsidRPr="005E7B55" w:rsidRDefault="004F60D9" w:rsidP="00984DAF">
      <w:pPr>
        <w:pStyle w:val="aStyle1"/>
      </w:pPr>
      <w:r w:rsidRPr="005E7B55">
        <w:t>When pumping is completed, concrete remaining in the pipeline shall be ejected without contamination of concrete in place.  After each operation, equipment shall be thoroughly cleaned, and flushing water shall be wasted outside of the forms.  Grout used to lubricate the pumping equipment at the beginning of the placement shall not be incorporated into the placement.</w:t>
      </w:r>
    </w:p>
    <w:p w14:paraId="5493EE93" w14:textId="77777777" w:rsidR="004F60D9" w:rsidRPr="005E7B55" w:rsidRDefault="004F60D9" w:rsidP="00984DAF">
      <w:pPr>
        <w:pStyle w:val="aStyle1"/>
      </w:pPr>
      <w:r w:rsidRPr="005E7B55">
        <w:t>Depositing of the concrete shall be so regulated that it may be effectively consolidated in horizontal layers 500 mm or less in thickness with a minimum of lateral movement.  The amount deposited in each location shall be that which can be readily and thoroughly consolidated.  Sufficient placing capacity shall be provided so that concrete placement can be kept plastic and free of cold joints while concrete is being placed.  Concrete shall be placed by methods that will prevent segregation and/or loss of ingredients.</w:t>
      </w:r>
    </w:p>
    <w:p w14:paraId="4A345478" w14:textId="7C136600" w:rsidR="004F60D9" w:rsidRPr="005E7B55" w:rsidRDefault="004F60D9" w:rsidP="00984DAF">
      <w:pPr>
        <w:pStyle w:val="aStyle1"/>
      </w:pPr>
      <w:r w:rsidRPr="005E7B55">
        <w:t xml:space="preserve">The maximum fall height shall not exceed 1.5 meter. If the </w:t>
      </w:r>
      <w:r w:rsidR="00F92936" w:rsidRPr="005E7B55">
        <w:t>free-falling</w:t>
      </w:r>
      <w:r w:rsidRPr="005E7B55">
        <w:t xml:space="preserve"> height of the concrete exceeds 1.5 meters, flumes, </w:t>
      </w:r>
      <w:r w:rsidR="00F92936" w:rsidRPr="005E7B55">
        <w:t>tremies</w:t>
      </w:r>
      <w:r w:rsidRPr="005E7B55">
        <w:t xml:space="preserve"> or the like acceptable to the Engineer shall be used to avoid the segregation of concrete constituents</w:t>
      </w:r>
    </w:p>
    <w:p w14:paraId="54995BFB" w14:textId="77777777" w:rsidR="004F60D9" w:rsidRPr="005E7B55" w:rsidRDefault="004F60D9" w:rsidP="00984DAF">
      <w:pPr>
        <w:pStyle w:val="aStyle1"/>
      </w:pPr>
      <w:r w:rsidRPr="005E7B55">
        <w:t>The maximum rising speed of the concrete shall not exceed 2.0 m/h.  Concrete shall be placed alternately between the sidewalls to maintain balance of the pressure.</w:t>
      </w:r>
    </w:p>
    <w:p w14:paraId="1A6A849A" w14:textId="77777777" w:rsidR="004F60D9" w:rsidRDefault="004F60D9" w:rsidP="00984DAF">
      <w:pPr>
        <w:pStyle w:val="aStyle1"/>
      </w:pPr>
      <w:r w:rsidRPr="005E7B55">
        <w:t>The maximum thickness of a concrete layer shall not exceed 0.5 meter per lift.</w:t>
      </w:r>
    </w:p>
    <w:p w14:paraId="7EC06B33" w14:textId="77777777" w:rsidR="00691514" w:rsidRPr="005E7B55" w:rsidRDefault="00691514" w:rsidP="00691514">
      <w:pPr>
        <w:pStyle w:val="41"/>
        <w:numPr>
          <w:ilvl w:val="0"/>
          <w:numId w:val="0"/>
        </w:numPr>
        <w:spacing w:before="120" w:after="120"/>
        <w:ind w:left="1021"/>
      </w:pPr>
    </w:p>
    <w:p w14:paraId="036DC850" w14:textId="2F9D502B" w:rsidR="00EF4159" w:rsidRPr="005E7B55" w:rsidRDefault="00FE12ED" w:rsidP="004F60D9">
      <w:pPr>
        <w:pStyle w:val="15"/>
      </w:pPr>
      <w:r w:rsidRPr="005E7B55">
        <w:t>4700</w:t>
      </w:r>
      <w:r w:rsidR="004F60D9" w:rsidRPr="005E7B55">
        <w:t>.3.3</w:t>
      </w:r>
      <w:r w:rsidR="004F60D9" w:rsidRPr="005E7B55">
        <w:tab/>
        <w:t>Compaction of Freshly Place Concrete</w:t>
      </w:r>
    </w:p>
    <w:p w14:paraId="25AA59AA" w14:textId="77777777" w:rsidR="004F60D9" w:rsidRPr="005E7B55" w:rsidRDefault="004F60D9" w:rsidP="00984DAF">
      <w:pPr>
        <w:pStyle w:val="aStyle1"/>
        <w:numPr>
          <w:ilvl w:val="0"/>
          <w:numId w:val="64"/>
        </w:numPr>
      </w:pPr>
      <w:r w:rsidRPr="005E7B55">
        <w:t xml:space="preserve">Freshly placed concrete shall be consolidated by external formwork vibrators supplemented by poker vibrators approved by the Engineer. The vibration shall be sufficient to remove all undesirable air voids from the concrete, including the air voids trapped against forms and construction joints. </w:t>
      </w:r>
    </w:p>
    <w:p w14:paraId="133E95DE" w14:textId="77777777" w:rsidR="004F60D9" w:rsidRPr="005E7B55" w:rsidRDefault="004F60D9" w:rsidP="00984DAF">
      <w:pPr>
        <w:pStyle w:val="aStyle1"/>
      </w:pPr>
      <w:r w:rsidRPr="005E7B55">
        <w:t xml:space="preserve">The Contractor shall avoid excessive use of vibrators. Excessive vibration will cause segregation and excessive bleeding. </w:t>
      </w:r>
    </w:p>
    <w:p w14:paraId="63082795" w14:textId="77777777" w:rsidR="004F60D9" w:rsidRPr="005E7B55" w:rsidRDefault="004F60D9" w:rsidP="00984DAF">
      <w:pPr>
        <w:pStyle w:val="aStyle1"/>
      </w:pPr>
      <w:r w:rsidRPr="005E7B55">
        <w:t>Poker vibrators should be used to penetrate into the previous layer to uniformly blend the previous concrete layer with the freshly poured concrete.</w:t>
      </w:r>
    </w:p>
    <w:p w14:paraId="4AE37956" w14:textId="41194655" w:rsidR="004F60D9" w:rsidRPr="005E7B55" w:rsidRDefault="00FE12ED" w:rsidP="004F60D9">
      <w:pPr>
        <w:pStyle w:val="15"/>
      </w:pPr>
      <w:r w:rsidRPr="005E7B55">
        <w:t>4700</w:t>
      </w:r>
      <w:r w:rsidR="004F60D9" w:rsidRPr="005E7B55">
        <w:t>.3.4</w:t>
      </w:r>
      <w:r w:rsidR="004F60D9" w:rsidRPr="005E7B55">
        <w:tab/>
        <w:t>Finishing Tolerances</w:t>
      </w:r>
    </w:p>
    <w:p w14:paraId="13B2BBE6" w14:textId="79C5D726" w:rsidR="004F60D9" w:rsidRPr="005E7B55" w:rsidRDefault="004F60D9" w:rsidP="00984DAF">
      <w:pPr>
        <w:pStyle w:val="aStyle1"/>
        <w:numPr>
          <w:ilvl w:val="0"/>
          <w:numId w:val="65"/>
        </w:numPr>
      </w:pPr>
      <w:r w:rsidRPr="005E7B55">
        <w:t>Unless the Engineer instructs otherwise, form</w:t>
      </w:r>
      <w:r w:rsidR="00B5651E" w:rsidRPr="005E7B55">
        <w:t>work</w:t>
      </w:r>
      <w:r w:rsidRPr="005E7B55">
        <w:t xml:space="preserve"> shall be provided </w:t>
      </w:r>
      <w:r w:rsidR="007E434F" w:rsidRPr="005E7B55">
        <w:t>to achieve the tolerance p</w:t>
      </w:r>
      <w:r w:rsidR="00976DE0" w:rsidRPr="005E7B55">
        <w:t>rescribed in this Section</w:t>
      </w:r>
      <w:r w:rsidRPr="005E7B55">
        <w:t xml:space="preserve">, which is a surface finish category with smooth and of uniform texture and appearance. For this class, the formwork lining shall leave no stain on the concrete and shall be so joined and fixed to its backing that it imparts no blemishes. It shall be of the same type and obtained from only one source throughout any one structure. The Contractor shall make good any imperfections in the finish. Internal ties and embedded metal parts shall not be used. Materials used shall be subject to the Engineer's approval. </w:t>
      </w:r>
    </w:p>
    <w:p w14:paraId="4ADF305C" w14:textId="1654D7D3" w:rsidR="004F60D9" w:rsidRPr="005E7B55" w:rsidRDefault="004F60D9" w:rsidP="00984DAF">
      <w:pPr>
        <w:pStyle w:val="aStyle1"/>
      </w:pPr>
      <w:r w:rsidRPr="005E7B55">
        <w:t xml:space="preserve">In all cases the Contractor shall maintain the tunnel </w:t>
      </w:r>
      <w:r w:rsidR="00F92936" w:rsidRPr="005E7B55">
        <w:t>centre</w:t>
      </w:r>
      <w:r w:rsidRPr="005E7B55">
        <w:t xml:space="preserve"> line within a tolerance of 5-mm throughout the tunnel length. This target tolerance is achievable since the inner dimensions of the tunnel is designed with a maximum 50-mm of allowance to the minimum clearance limit of the tunnel.  </w:t>
      </w:r>
    </w:p>
    <w:p w14:paraId="6F4F1009" w14:textId="77777777" w:rsidR="004F60D9" w:rsidRPr="005E7B55" w:rsidRDefault="004F60D9" w:rsidP="00984DAF">
      <w:pPr>
        <w:pStyle w:val="aStyle1"/>
      </w:pPr>
      <w:r w:rsidRPr="005E7B55">
        <w:t>Notwithstanding the maximum allowance of 50-mm to the minimum clearance limit, the maximum deviation of finished concrete surface shall not exceed 20-mm inward at any point. In general, outward deviation will not be acceptable as outward deviations reduces the thickness of concrete lining.</w:t>
      </w:r>
    </w:p>
    <w:p w14:paraId="47272893" w14:textId="77777777" w:rsidR="004F60D9" w:rsidRPr="005E7B55" w:rsidRDefault="004F60D9" w:rsidP="00984DAF">
      <w:pPr>
        <w:pStyle w:val="aStyle1"/>
      </w:pPr>
      <w:r w:rsidRPr="005E7B55">
        <w:t>The gap between the previous concrete lining and the freshly placed concrete shall not exceed 5-mm. Gaps thus formed shall be scabbled and smoothened as approved by the Engineer. The Contractor shall submit to the Engineer for approval a proposed method for making such gaps smooth.</w:t>
      </w:r>
    </w:p>
    <w:p w14:paraId="444C5A41" w14:textId="01ABF403" w:rsidR="004F60D9" w:rsidRPr="005E7B55" w:rsidRDefault="00FE12ED" w:rsidP="004F60D9">
      <w:pPr>
        <w:pStyle w:val="15"/>
      </w:pPr>
      <w:r w:rsidRPr="005E7B55">
        <w:t>4700</w:t>
      </w:r>
      <w:r w:rsidR="004F60D9" w:rsidRPr="005E7B55">
        <w:t>.3.5</w:t>
      </w:r>
      <w:r w:rsidR="004F60D9" w:rsidRPr="005E7B55">
        <w:tab/>
        <w:t>Formwork Removal</w:t>
      </w:r>
    </w:p>
    <w:p w14:paraId="402F5B10" w14:textId="619ACAD9" w:rsidR="004F60D9" w:rsidRPr="005E7B55" w:rsidRDefault="004F60D9" w:rsidP="00984DAF">
      <w:pPr>
        <w:pStyle w:val="aStyle1"/>
        <w:numPr>
          <w:ilvl w:val="0"/>
          <w:numId w:val="66"/>
        </w:numPr>
      </w:pPr>
      <w:r w:rsidRPr="005E7B55">
        <w:t>It is recommended from the empirical knowledge that tunnel form</w:t>
      </w:r>
      <w:r w:rsidR="00B5651E" w:rsidRPr="005E7B55">
        <w:t>work</w:t>
      </w:r>
      <w:r w:rsidRPr="005E7B55">
        <w:t xml:space="preserve"> may be removed about 12 hours after concrete placing with the Engineer's approval. Approval of the Engineer to remove forms does not in any way relieve the Contractor of its obligation to delay the removal of forms and shoring until the concrete has attained sufficient strength to support its own weight.  The Contractor shall demonstrate that the concrete at 12-hour age has attained sufficient compressive strength. </w:t>
      </w:r>
    </w:p>
    <w:p w14:paraId="73C53A6B" w14:textId="77777777" w:rsidR="004F60D9" w:rsidRDefault="004F60D9" w:rsidP="00984DAF">
      <w:pPr>
        <w:pStyle w:val="aStyle1"/>
      </w:pPr>
      <w:r w:rsidRPr="005E7B55">
        <w:t>The formwork shall be removed slowly with due care, as the sudden removal of the formwork gives an uneven shock load on partly hardened concrete.</w:t>
      </w:r>
    </w:p>
    <w:p w14:paraId="21D49A40" w14:textId="77777777" w:rsidR="00BE74C4" w:rsidRPr="005E7B55" w:rsidRDefault="00BE74C4" w:rsidP="00984DAF">
      <w:pPr>
        <w:pStyle w:val="aStyle1"/>
        <w:numPr>
          <w:ilvl w:val="0"/>
          <w:numId w:val="0"/>
        </w:numPr>
        <w:ind w:left="847"/>
      </w:pPr>
    </w:p>
    <w:p w14:paraId="705F1141" w14:textId="3CBCD55B" w:rsidR="004F60D9" w:rsidRPr="005E7B55" w:rsidRDefault="00FE12ED" w:rsidP="004F60D9">
      <w:pPr>
        <w:pStyle w:val="15"/>
      </w:pPr>
      <w:r w:rsidRPr="005E7B55">
        <w:t>4700</w:t>
      </w:r>
      <w:r w:rsidR="004F60D9" w:rsidRPr="005E7B55">
        <w:t>.3.6</w:t>
      </w:r>
      <w:r w:rsidR="004F60D9" w:rsidRPr="005E7B55">
        <w:tab/>
        <w:t>Curing and Protection of Concrete</w:t>
      </w:r>
    </w:p>
    <w:p w14:paraId="0A25EA85" w14:textId="77777777" w:rsidR="004F60D9" w:rsidRPr="005E7B55" w:rsidRDefault="004F60D9" w:rsidP="00984DAF">
      <w:pPr>
        <w:pStyle w:val="aStyle1"/>
        <w:numPr>
          <w:ilvl w:val="0"/>
          <w:numId w:val="67"/>
        </w:numPr>
      </w:pPr>
      <w:r w:rsidRPr="005E7B55">
        <w:t xml:space="preserve">Cast-in-place concrete shall be continuously cured immediately after stripping by keeping the concrete moist or by applying an approved curing compound (membrane). Curing compound, if approved by the Engineer, can only be applied if the concrete is the finished exposed surface. </w:t>
      </w:r>
    </w:p>
    <w:p w14:paraId="6BA2A630" w14:textId="77777777" w:rsidR="004F60D9" w:rsidRPr="005E7B55" w:rsidRDefault="004F60D9" w:rsidP="00984DAF">
      <w:pPr>
        <w:pStyle w:val="aStyle1"/>
      </w:pPr>
      <w:r w:rsidRPr="005E7B55">
        <w:t>All materials and equipment needed for adequate curing and protection shall be available and at the placement site prior to the start of concrete placement.  Concrete shall be continuously cured for at least 7 days for concrete mixed with ordinary Portland cement. If high-early-strength Portland cement is used, the curing period may be reduced to about 3 to 4 days with prior approval of the Engineer.</w:t>
      </w:r>
    </w:p>
    <w:p w14:paraId="59CE7047" w14:textId="77777777" w:rsidR="004F60D9" w:rsidRPr="005E7B55" w:rsidRDefault="004F60D9" w:rsidP="00984DAF">
      <w:pPr>
        <w:pStyle w:val="aStyle1"/>
      </w:pPr>
      <w:r w:rsidRPr="005E7B55">
        <w:t>No fire or excessive heat including welding shall be permitted near or in direct contact with concrete or concrete embedment at any time.</w:t>
      </w:r>
    </w:p>
    <w:p w14:paraId="5FB642E9" w14:textId="77777777" w:rsidR="004F60D9" w:rsidRPr="005E7B55" w:rsidRDefault="004F60D9" w:rsidP="00984DAF">
      <w:pPr>
        <w:pStyle w:val="aStyle1"/>
      </w:pPr>
      <w:r w:rsidRPr="005E7B55">
        <w:t xml:space="preserve">Where wooden form sheathing is left in place during curing, the sheathing shall be kept wet at all times.  </w:t>
      </w:r>
    </w:p>
    <w:p w14:paraId="6E31CCCB" w14:textId="77777777" w:rsidR="004F60D9" w:rsidRPr="005E7B55" w:rsidRDefault="004F60D9" w:rsidP="00984DAF">
      <w:pPr>
        <w:pStyle w:val="aStyle1"/>
      </w:pPr>
      <w:r w:rsidRPr="005E7B55">
        <w:t xml:space="preserve">Where steel forms are left in place during curing, the forms shall be carefully broken loose from the hardened concrete and curing water continuously applied into the void so as to continuously saturate the entire concrete surface.  </w:t>
      </w:r>
    </w:p>
    <w:p w14:paraId="078A7405" w14:textId="77777777" w:rsidR="004F60D9" w:rsidRPr="005E7B55" w:rsidRDefault="004F60D9" w:rsidP="00984DAF">
      <w:pPr>
        <w:pStyle w:val="aStyle1"/>
      </w:pPr>
      <w:r w:rsidRPr="005E7B55">
        <w:t xml:space="preserve">Horizontal surfaces may be moist cured by ponding, by covering with a minimum uniform thickness of 50 mm of continuously saturated sand, or by covering with saturated non-staining burlap or cotton mats. </w:t>
      </w:r>
    </w:p>
    <w:p w14:paraId="6591A96C" w14:textId="24010DEE" w:rsidR="004F60D9" w:rsidRPr="005E7B55" w:rsidRDefault="004F60D9" w:rsidP="00984DAF">
      <w:pPr>
        <w:pStyle w:val="aStyle1"/>
      </w:pPr>
      <w:r w:rsidRPr="005E7B55">
        <w:t xml:space="preserve">Horizontal construction joints may be allowed to dry for 12 hours immediately prior to placing </w:t>
      </w:r>
      <w:r w:rsidR="00C1776B" w:rsidRPr="005E7B55">
        <w:t>the next lift</w:t>
      </w:r>
      <w:r w:rsidRPr="005E7B55">
        <w:t>.</w:t>
      </w:r>
    </w:p>
    <w:p w14:paraId="201D8AA0" w14:textId="578027A5" w:rsidR="004F60D9" w:rsidRPr="005E7B55" w:rsidRDefault="00FE12ED" w:rsidP="004F60D9">
      <w:pPr>
        <w:pStyle w:val="15"/>
      </w:pPr>
      <w:r w:rsidRPr="005E7B55">
        <w:t>4700</w:t>
      </w:r>
      <w:r w:rsidR="004F60D9" w:rsidRPr="005E7B55">
        <w:t>.3.7</w:t>
      </w:r>
      <w:r w:rsidR="004F60D9" w:rsidRPr="005E7B55">
        <w:tab/>
        <w:t>Shop Drawings</w:t>
      </w:r>
    </w:p>
    <w:p w14:paraId="285BCF4E" w14:textId="6BE11D98" w:rsidR="00870DDB" w:rsidRPr="005E7B55" w:rsidRDefault="002D5A70" w:rsidP="000970D3">
      <w:pPr>
        <w:pStyle w:val="Headline12Text"/>
        <w:spacing w:before="120" w:after="120"/>
        <w:rPr>
          <w:lang w:val="en-GB"/>
        </w:rPr>
      </w:pPr>
      <w:r w:rsidRPr="005E7B55">
        <w:rPr>
          <w:lang w:val="en-GB"/>
        </w:rPr>
        <w:t>Apart from the shop drawings prepared prior to formwork fabrication mentioned under Clause 4700.3.1 hereof, the Contractor shall submit tunnel lining shop drawings for review and approval by the Engineer n</w:t>
      </w:r>
      <w:r w:rsidR="00870DDB" w:rsidRPr="005E7B55">
        <w:rPr>
          <w:lang w:val="en-GB"/>
        </w:rPr>
        <w:t xml:space="preserve">o later than </w:t>
      </w:r>
      <w:r w:rsidRPr="005E7B55">
        <w:rPr>
          <w:lang w:val="en-GB"/>
        </w:rPr>
        <w:t>fifty-eight</w:t>
      </w:r>
      <w:r w:rsidR="00870DDB" w:rsidRPr="005E7B55">
        <w:rPr>
          <w:lang w:val="en-GB"/>
        </w:rPr>
        <w:t xml:space="preserve"> (</w:t>
      </w:r>
      <w:r w:rsidRPr="005E7B55">
        <w:rPr>
          <w:lang w:val="en-GB"/>
        </w:rPr>
        <w:t>58</w:t>
      </w:r>
      <w:r w:rsidR="00870DDB" w:rsidRPr="005E7B55">
        <w:rPr>
          <w:lang w:val="en-GB"/>
        </w:rPr>
        <w:t xml:space="preserve">) days prior to </w:t>
      </w:r>
      <w:r w:rsidRPr="005E7B55">
        <w:rPr>
          <w:lang w:val="en-GB"/>
        </w:rPr>
        <w:t>the start of tunnel lining work</w:t>
      </w:r>
      <w:r w:rsidR="00870DDB" w:rsidRPr="005E7B55">
        <w:rPr>
          <w:lang w:val="en-GB"/>
        </w:rPr>
        <w:t xml:space="preserve">. Shop drawings shall note the Contractor’s proposed sequence of lining construction, joint details, all imbedded items and incorporate details and requirements for reinforcing. </w:t>
      </w:r>
    </w:p>
    <w:p w14:paraId="652C9922" w14:textId="76BBFCED" w:rsidR="00870DDB" w:rsidRPr="005E7B55" w:rsidRDefault="00FE12ED" w:rsidP="004F60D9">
      <w:pPr>
        <w:pStyle w:val="15"/>
      </w:pPr>
      <w:r w:rsidRPr="005E7B55">
        <w:t>4700</w:t>
      </w:r>
      <w:r w:rsidR="004F60D9" w:rsidRPr="005E7B55">
        <w:t>.4</w:t>
      </w:r>
      <w:r w:rsidR="004F60D9" w:rsidRPr="005E7B55">
        <w:tab/>
        <w:t>Method of Measurement</w:t>
      </w:r>
    </w:p>
    <w:p w14:paraId="48A89803" w14:textId="77777777" w:rsidR="00775CAD" w:rsidRDefault="00870DDB" w:rsidP="00775CAD">
      <w:pPr>
        <w:pStyle w:val="Headline12Text"/>
        <w:spacing w:before="120" w:after="120"/>
        <w:rPr>
          <w:lang w:val="en-GB"/>
        </w:rPr>
      </w:pPr>
      <w:r w:rsidRPr="005E7B55">
        <w:rPr>
          <w:lang w:val="en-GB"/>
        </w:rPr>
        <w:t>Concrete lining</w:t>
      </w:r>
      <w:r w:rsidR="00AA3051">
        <w:rPr>
          <w:lang w:val="en-GB"/>
        </w:rPr>
        <w:t xml:space="preserve"> </w:t>
      </w:r>
      <w:r w:rsidRPr="005E7B55">
        <w:rPr>
          <w:lang w:val="en-GB"/>
        </w:rPr>
        <w:t xml:space="preserve">shall be measured in </w:t>
      </w:r>
      <w:r w:rsidR="008676B1" w:rsidRPr="005E7B55">
        <w:rPr>
          <w:lang w:val="en-GB"/>
        </w:rPr>
        <w:t xml:space="preserve">linear meter </w:t>
      </w:r>
      <w:r w:rsidRPr="005E7B55">
        <w:rPr>
          <w:lang w:val="en-GB"/>
        </w:rPr>
        <w:t>of complete</w:t>
      </w:r>
      <w:r w:rsidR="008676B1" w:rsidRPr="005E7B55">
        <w:rPr>
          <w:lang w:val="en-GB"/>
        </w:rPr>
        <w:t>d sections</w:t>
      </w:r>
      <w:r w:rsidR="00AA3051">
        <w:rPr>
          <w:lang w:val="en-GB"/>
        </w:rPr>
        <w:t xml:space="preserve"> including the secondary lining of the portal canopy sections</w:t>
      </w:r>
      <w:r w:rsidR="008676B1" w:rsidRPr="005E7B55">
        <w:rPr>
          <w:lang w:val="en-GB"/>
        </w:rPr>
        <w:t>. Measurement shall be take</w:t>
      </w:r>
      <w:r w:rsidR="001A61BC">
        <w:rPr>
          <w:lang w:val="en-GB"/>
        </w:rPr>
        <w:t>n</w:t>
      </w:r>
      <w:r w:rsidR="008676B1" w:rsidRPr="005E7B55">
        <w:rPr>
          <w:lang w:val="en-GB"/>
        </w:rPr>
        <w:t xml:space="preserve"> along the centre line of the tunnels</w:t>
      </w:r>
      <w:r w:rsidRPr="005E7B55">
        <w:rPr>
          <w:lang w:val="en-GB"/>
        </w:rPr>
        <w:t>, based on neat lines and thickness as shown on the Drawings.</w:t>
      </w:r>
      <w:r w:rsidR="00AA3051">
        <w:rPr>
          <w:lang w:val="en-GB"/>
        </w:rPr>
        <w:t xml:space="preserve"> </w:t>
      </w:r>
    </w:p>
    <w:p w14:paraId="668C0649" w14:textId="06DC76C5" w:rsidR="00103556" w:rsidRPr="005E7B55" w:rsidRDefault="00775CAD" w:rsidP="00775CAD">
      <w:pPr>
        <w:pStyle w:val="Headline12Text"/>
        <w:spacing w:before="120" w:after="120"/>
        <w:rPr>
          <w:lang w:val="en-GB"/>
        </w:rPr>
      </w:pPr>
      <w:r>
        <w:rPr>
          <w:lang w:val="en-GB"/>
        </w:rPr>
        <w:t>No deduction will be made for sections removed for construction of cross passages/niches and the like.</w:t>
      </w:r>
    </w:p>
    <w:p w14:paraId="20E558CD" w14:textId="1A021205" w:rsidR="00870DDB" w:rsidRPr="005E7B55" w:rsidRDefault="00FE12ED" w:rsidP="004F60D9">
      <w:pPr>
        <w:pStyle w:val="15"/>
      </w:pPr>
      <w:r w:rsidRPr="005E7B55">
        <w:t>4700</w:t>
      </w:r>
      <w:r w:rsidR="004F60D9" w:rsidRPr="005E7B55">
        <w:t>.5</w:t>
      </w:r>
      <w:r w:rsidR="004F60D9" w:rsidRPr="005E7B55">
        <w:tab/>
        <w:t>Basis of Payment</w:t>
      </w:r>
    </w:p>
    <w:p w14:paraId="198C63F3" w14:textId="517B750B" w:rsidR="00870DDB" w:rsidRPr="005E7B55" w:rsidRDefault="004F60D9" w:rsidP="004F60D9">
      <w:pPr>
        <w:pStyle w:val="Headline12Text"/>
        <w:spacing w:before="120" w:after="120"/>
        <w:rPr>
          <w:lang w:val="en-GB"/>
        </w:rPr>
      </w:pPr>
      <w:r w:rsidRPr="005E7B55">
        <w:rPr>
          <w:lang w:val="en-GB"/>
        </w:rPr>
        <w:t>The accepted quantities will be paid at the</w:t>
      </w:r>
      <w:r w:rsidR="00870DDB" w:rsidRPr="005E7B55">
        <w:rPr>
          <w:lang w:val="en-GB"/>
        </w:rPr>
        <w:t xml:space="preserve"> </w:t>
      </w:r>
      <w:r w:rsidR="00AF3ACE" w:rsidRPr="005E7B55">
        <w:rPr>
          <w:lang w:val="en-GB"/>
        </w:rPr>
        <w:t>contract price per unit of measurement</w:t>
      </w:r>
      <w:r w:rsidR="00870DDB" w:rsidRPr="005E7B55">
        <w:rPr>
          <w:lang w:val="en-GB"/>
        </w:rPr>
        <w:t>.</w:t>
      </w:r>
    </w:p>
    <w:p w14:paraId="39E332F3" w14:textId="77777777" w:rsidR="00870DDB" w:rsidRDefault="00870DDB" w:rsidP="008676B1">
      <w:pPr>
        <w:pStyle w:val="Headline12Text"/>
        <w:spacing w:before="120" w:after="120"/>
        <w:rPr>
          <w:lang w:val="en-GB" w:eastAsia="ja-JP"/>
        </w:rPr>
      </w:pPr>
      <w:r w:rsidRPr="005E7B55">
        <w:rPr>
          <w:lang w:val="en-GB"/>
        </w:rPr>
        <w:t>Payment shall be full compensation for the work prescribed in this Specification Section.</w:t>
      </w:r>
      <w:r w:rsidR="004F60D9" w:rsidRPr="005E7B55">
        <w:rPr>
          <w:lang w:val="en-GB"/>
        </w:rPr>
        <w:t xml:space="preserve"> </w:t>
      </w:r>
      <w:r w:rsidRPr="005E7B55">
        <w:rPr>
          <w:lang w:val="en-GB"/>
        </w:rPr>
        <w:t>Unaccepted concrete-lining sections shall be entirely removed and replaced at the cost of the Contractor.</w:t>
      </w:r>
    </w:p>
    <w:p w14:paraId="0D5F523F" w14:textId="58C22DFE" w:rsidR="00E35289" w:rsidRDefault="003913FF" w:rsidP="008676B1">
      <w:pPr>
        <w:pStyle w:val="Headline12Text"/>
        <w:spacing w:before="120" w:after="120"/>
        <w:rPr>
          <w:lang w:val="en-GB"/>
        </w:rPr>
      </w:pPr>
      <w:r>
        <w:rPr>
          <w:lang w:val="en-GB"/>
        </w:rPr>
        <w:t>The works</w:t>
      </w:r>
      <w:r w:rsidRPr="005A1903">
        <w:rPr>
          <w:lang w:val="en-GB"/>
        </w:rPr>
        <w:t xml:space="preserve">, excavation, invert concrete, and backfilling, for final lining shall </w:t>
      </w:r>
      <w:r>
        <w:rPr>
          <w:lang w:val="en-GB"/>
        </w:rPr>
        <w:t xml:space="preserve">not </w:t>
      </w:r>
      <w:r w:rsidRPr="005A1903">
        <w:rPr>
          <w:lang w:val="en-GB"/>
        </w:rPr>
        <w:t xml:space="preserve">be </w:t>
      </w:r>
      <w:r>
        <w:rPr>
          <w:lang w:val="en-GB"/>
        </w:rPr>
        <w:t xml:space="preserve">measured and paid separately, but shall be </w:t>
      </w:r>
      <w:r>
        <w:rPr>
          <w:rFonts w:hint="eastAsia"/>
          <w:lang w:val="en-GB" w:eastAsia="ja-JP"/>
        </w:rPr>
        <w:t>d</w:t>
      </w:r>
      <w:r>
        <w:rPr>
          <w:lang w:val="en-GB" w:eastAsia="ja-JP"/>
        </w:rPr>
        <w:t xml:space="preserve">eemed included </w:t>
      </w:r>
      <w:r w:rsidRPr="005A1903">
        <w:rPr>
          <w:lang w:val="en-GB"/>
        </w:rPr>
        <w:t>in</w:t>
      </w:r>
      <w:r>
        <w:rPr>
          <w:lang w:val="en-GB"/>
        </w:rPr>
        <w:t>to rates for unit prices of pay-items</w:t>
      </w:r>
      <w:r w:rsidRPr="005A1903">
        <w:rPr>
          <w:lang w:val="en-GB"/>
        </w:rPr>
        <w:t xml:space="preserve"> </w:t>
      </w:r>
      <w:r>
        <w:rPr>
          <w:lang w:val="en-GB"/>
        </w:rPr>
        <w:t>in this</w:t>
      </w:r>
      <w:r w:rsidRPr="005A1903">
        <w:rPr>
          <w:lang w:val="en-GB"/>
        </w:rPr>
        <w:t xml:space="preserve"> Section</w:t>
      </w:r>
      <w:r>
        <w:rPr>
          <w:lang w:val="en-GB"/>
        </w:rPr>
        <w:t>.</w:t>
      </w:r>
    </w:p>
    <w:p w14:paraId="10BA5376" w14:textId="77777777" w:rsidR="003913FF" w:rsidRPr="005E7B55" w:rsidRDefault="003913FF" w:rsidP="008676B1">
      <w:pPr>
        <w:pStyle w:val="Headline12Text"/>
        <w:spacing w:before="120" w:after="120"/>
        <w:rPr>
          <w:lang w:val="en-GB" w:eastAsia="ja-JP"/>
        </w:rPr>
      </w:pPr>
    </w:p>
    <w:tbl>
      <w:tblPr>
        <w:tblW w:w="8788" w:type="dxa"/>
        <w:tblInd w:w="426" w:type="dxa"/>
        <w:tblLayout w:type="fixed"/>
        <w:tblLook w:val="0000" w:firstRow="0" w:lastRow="0" w:firstColumn="0" w:lastColumn="0" w:noHBand="0" w:noVBand="0"/>
      </w:tblPr>
      <w:tblGrid>
        <w:gridCol w:w="1134"/>
        <w:gridCol w:w="5386"/>
        <w:gridCol w:w="2261"/>
        <w:gridCol w:w="7"/>
      </w:tblGrid>
      <w:tr w:rsidR="005E7B55" w:rsidRPr="005E7B55" w14:paraId="2BAD387D" w14:textId="77777777" w:rsidTr="00F16C6C">
        <w:trPr>
          <w:cantSplit/>
          <w:tblHeader/>
        </w:trPr>
        <w:tc>
          <w:tcPr>
            <w:tcW w:w="1134" w:type="dxa"/>
            <w:shd w:val="clear" w:color="auto" w:fill="D9D9D9" w:themeFill="background1" w:themeFillShade="D9"/>
          </w:tcPr>
          <w:p w14:paraId="6BFF3137" w14:textId="77777777" w:rsidR="008676B1" w:rsidRPr="005E7B55" w:rsidRDefault="008676B1" w:rsidP="00FC5660">
            <w:pPr>
              <w:spacing w:beforeLines="50" w:before="120" w:afterLines="50" w:after="120"/>
              <w:rPr>
                <w:rFonts w:eastAsia="HGPｺﾞｼｯｸM"/>
                <w:b/>
                <w:kern w:val="16"/>
                <w:sz w:val="21"/>
                <w:szCs w:val="21"/>
                <w:u w:val="single"/>
              </w:rPr>
            </w:pPr>
            <w:r w:rsidRPr="005E7B55">
              <w:rPr>
                <w:rFonts w:eastAsia="HGPｺﾞｼｯｸM"/>
                <w:b/>
                <w:kern w:val="16"/>
                <w:sz w:val="21"/>
                <w:szCs w:val="21"/>
                <w:u w:val="single"/>
              </w:rPr>
              <w:t>Pay Item</w:t>
            </w:r>
          </w:p>
        </w:tc>
        <w:tc>
          <w:tcPr>
            <w:tcW w:w="5386" w:type="dxa"/>
            <w:shd w:val="clear" w:color="auto" w:fill="D9D9D9" w:themeFill="background1" w:themeFillShade="D9"/>
          </w:tcPr>
          <w:p w14:paraId="380FEDBD" w14:textId="018F22EA" w:rsidR="008676B1" w:rsidRPr="005E7B55" w:rsidRDefault="008676B1" w:rsidP="00FC5660">
            <w:pPr>
              <w:spacing w:beforeLines="50" w:before="120" w:afterLines="50" w:after="120"/>
              <w:ind w:firstLineChars="218" w:firstLine="460"/>
              <w:rPr>
                <w:rFonts w:eastAsia="HGPｺﾞｼｯｸM"/>
                <w:b/>
                <w:kern w:val="16"/>
                <w:sz w:val="21"/>
                <w:szCs w:val="21"/>
                <w:u w:val="single"/>
              </w:rPr>
            </w:pPr>
            <w:r w:rsidRPr="005E7B55">
              <w:rPr>
                <w:rFonts w:eastAsia="HGPｺﾞｼｯｸM"/>
                <w:b/>
                <w:kern w:val="16"/>
                <w:sz w:val="21"/>
                <w:szCs w:val="21"/>
                <w:u w:val="single"/>
              </w:rPr>
              <w:t>Concrete Lining Profile Type</w:t>
            </w:r>
          </w:p>
        </w:tc>
        <w:tc>
          <w:tcPr>
            <w:tcW w:w="2268" w:type="dxa"/>
            <w:gridSpan w:val="2"/>
            <w:shd w:val="clear" w:color="auto" w:fill="D9D9D9" w:themeFill="background1" w:themeFillShade="D9"/>
          </w:tcPr>
          <w:p w14:paraId="56202EB8" w14:textId="77777777" w:rsidR="008676B1" w:rsidRPr="005E7B55" w:rsidRDefault="008676B1" w:rsidP="00FC5660">
            <w:pPr>
              <w:spacing w:beforeLines="50" w:before="120" w:afterLines="50" w:after="120"/>
              <w:rPr>
                <w:rFonts w:eastAsia="HGPｺﾞｼｯｸM"/>
                <w:b/>
                <w:kern w:val="16"/>
                <w:sz w:val="21"/>
                <w:szCs w:val="21"/>
                <w:u w:val="single"/>
              </w:rPr>
            </w:pPr>
            <w:r w:rsidRPr="005E7B55">
              <w:rPr>
                <w:rFonts w:eastAsia="HGPｺﾞｼｯｸM"/>
                <w:b/>
                <w:kern w:val="16"/>
                <w:sz w:val="21"/>
                <w:szCs w:val="21"/>
                <w:u w:val="single"/>
              </w:rPr>
              <w:t>Unit of Measurement</w:t>
            </w:r>
          </w:p>
        </w:tc>
      </w:tr>
      <w:tr w:rsidR="005E7B55" w:rsidRPr="005E7B55" w14:paraId="18FB5976" w14:textId="77777777" w:rsidTr="00FC5660">
        <w:trPr>
          <w:gridAfter w:val="1"/>
          <w:wAfter w:w="7" w:type="dxa"/>
          <w:cantSplit/>
        </w:trPr>
        <w:tc>
          <w:tcPr>
            <w:tcW w:w="8781" w:type="dxa"/>
            <w:gridSpan w:val="3"/>
            <w:vAlign w:val="center"/>
          </w:tcPr>
          <w:p w14:paraId="2F5CDF9D" w14:textId="77777777" w:rsidR="008676B1" w:rsidRPr="005E7B55" w:rsidRDefault="008676B1" w:rsidP="00FC5660">
            <w:pPr>
              <w:spacing w:beforeLines="15" w:before="36" w:afterLines="15" w:after="36" w:line="240" w:lineRule="exact"/>
              <w:ind w:leftChars="100" w:left="240"/>
              <w:jc w:val="left"/>
              <w:rPr>
                <w:rFonts w:eastAsia="HGPｺﾞｼｯｸM"/>
                <w:kern w:val="16"/>
                <w:sz w:val="21"/>
                <w:szCs w:val="21"/>
              </w:rPr>
            </w:pPr>
            <w:r w:rsidRPr="005E7B55">
              <w:rPr>
                <w:rFonts w:eastAsia="HGPｺﾞｼｯｸM" w:hint="eastAsia"/>
                <w:b/>
                <w:kern w:val="16"/>
                <w:szCs w:val="21"/>
              </w:rPr>
              <w:t>Main Tunnel</w:t>
            </w:r>
          </w:p>
        </w:tc>
      </w:tr>
      <w:tr w:rsidR="005E7B55" w:rsidRPr="005E7B55" w14:paraId="7D70C805" w14:textId="77777777" w:rsidTr="00FC5660">
        <w:trPr>
          <w:cantSplit/>
          <w:trHeight w:hRule="exact" w:val="284"/>
        </w:trPr>
        <w:tc>
          <w:tcPr>
            <w:tcW w:w="1134" w:type="dxa"/>
            <w:vAlign w:val="center"/>
          </w:tcPr>
          <w:p w14:paraId="7DA3CC05" w14:textId="5C9E5186" w:rsidR="008676B1" w:rsidRPr="005E7B55" w:rsidRDefault="008676B1" w:rsidP="00FC5660">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4700-01</w:t>
            </w:r>
          </w:p>
        </w:tc>
        <w:tc>
          <w:tcPr>
            <w:tcW w:w="5386" w:type="dxa"/>
            <w:vAlign w:val="center"/>
          </w:tcPr>
          <w:p w14:paraId="0FD6D8F3" w14:textId="309FEC1E" w:rsidR="008676B1" w:rsidRPr="005E7B55" w:rsidRDefault="008676B1" w:rsidP="00FC5660">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 xml:space="preserve">Main Tunnel CI </w:t>
            </w:r>
          </w:p>
        </w:tc>
        <w:tc>
          <w:tcPr>
            <w:tcW w:w="2268" w:type="dxa"/>
            <w:gridSpan w:val="2"/>
            <w:vAlign w:val="center"/>
          </w:tcPr>
          <w:p w14:paraId="404DA2F1" w14:textId="77777777" w:rsidR="008676B1" w:rsidRPr="005E7B55" w:rsidRDefault="008676B1" w:rsidP="00FC566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5DEBBE1A" w14:textId="77777777" w:rsidTr="00FC5660">
        <w:trPr>
          <w:cantSplit/>
          <w:trHeight w:hRule="exact" w:val="284"/>
        </w:trPr>
        <w:tc>
          <w:tcPr>
            <w:tcW w:w="1134" w:type="dxa"/>
            <w:vAlign w:val="center"/>
          </w:tcPr>
          <w:p w14:paraId="6AB66B2A" w14:textId="424F021C" w:rsidR="008676B1" w:rsidRPr="005E7B55" w:rsidDel="000267C0" w:rsidRDefault="008676B1" w:rsidP="00FC5660">
            <w:pPr>
              <w:spacing w:beforeLines="15" w:before="36" w:afterLines="15" w:after="36" w:line="240" w:lineRule="exact"/>
              <w:rPr>
                <w:rFonts w:eastAsia="HGPｺﾞｼｯｸM"/>
                <w:kern w:val="16"/>
                <w:sz w:val="20"/>
                <w:szCs w:val="21"/>
              </w:rPr>
            </w:pPr>
            <w:r w:rsidRPr="005E7B55">
              <w:rPr>
                <w:rFonts w:eastAsia="HGPｺﾞｼｯｸM" w:hint="eastAsia"/>
                <w:kern w:val="16"/>
                <w:sz w:val="20"/>
                <w:szCs w:val="21"/>
              </w:rPr>
              <w:t>4700-02</w:t>
            </w:r>
          </w:p>
        </w:tc>
        <w:tc>
          <w:tcPr>
            <w:tcW w:w="5386" w:type="dxa"/>
            <w:vAlign w:val="center"/>
          </w:tcPr>
          <w:p w14:paraId="733A1421" w14:textId="0E40B6F8" w:rsidR="008676B1" w:rsidRPr="005E7B55" w:rsidRDefault="008676B1" w:rsidP="00FC5660">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Main Tunnel CI-L</w:t>
            </w:r>
          </w:p>
        </w:tc>
        <w:tc>
          <w:tcPr>
            <w:tcW w:w="2268" w:type="dxa"/>
            <w:gridSpan w:val="2"/>
            <w:vAlign w:val="center"/>
          </w:tcPr>
          <w:p w14:paraId="16232915" w14:textId="77777777" w:rsidR="008676B1" w:rsidRPr="005E7B55" w:rsidRDefault="008676B1" w:rsidP="00FC566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00275FBF" w14:textId="77777777" w:rsidTr="00FC5660">
        <w:trPr>
          <w:cantSplit/>
          <w:trHeight w:hRule="exact" w:val="284"/>
        </w:trPr>
        <w:tc>
          <w:tcPr>
            <w:tcW w:w="1134" w:type="dxa"/>
            <w:vAlign w:val="center"/>
          </w:tcPr>
          <w:p w14:paraId="37E8E37B" w14:textId="5EE99079" w:rsidR="008676B1" w:rsidRPr="005E7B55" w:rsidRDefault="008676B1" w:rsidP="00FC5660">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4700-03</w:t>
            </w:r>
          </w:p>
        </w:tc>
        <w:tc>
          <w:tcPr>
            <w:tcW w:w="5386" w:type="dxa"/>
            <w:vAlign w:val="center"/>
          </w:tcPr>
          <w:p w14:paraId="7C6BBF12" w14:textId="4EF44FF5" w:rsidR="008676B1" w:rsidRPr="005E7B55" w:rsidRDefault="008676B1" w:rsidP="00FC5660">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 xml:space="preserve">Main Tunnel </w:t>
            </w:r>
            <w:r w:rsidRPr="005E7B55">
              <w:rPr>
                <w:rFonts w:eastAsia="HGPｺﾞｼｯｸM" w:hint="eastAsia"/>
                <w:kern w:val="16"/>
                <w:sz w:val="20"/>
                <w:szCs w:val="21"/>
              </w:rPr>
              <w:t>CII-</w:t>
            </w:r>
            <w:r w:rsidRPr="005E7B55">
              <w:rPr>
                <w:rFonts w:eastAsia="HGPｺﾞｼｯｸM"/>
                <w:kern w:val="16"/>
                <w:sz w:val="20"/>
                <w:szCs w:val="21"/>
              </w:rPr>
              <w:t xml:space="preserve">B </w:t>
            </w:r>
          </w:p>
        </w:tc>
        <w:tc>
          <w:tcPr>
            <w:tcW w:w="2268" w:type="dxa"/>
            <w:gridSpan w:val="2"/>
            <w:vAlign w:val="center"/>
          </w:tcPr>
          <w:p w14:paraId="4C8E0A21" w14:textId="77777777" w:rsidR="008676B1" w:rsidRPr="005E7B55" w:rsidRDefault="008676B1" w:rsidP="00FC566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463E8418" w14:textId="77777777" w:rsidTr="00FC5660">
        <w:trPr>
          <w:cantSplit/>
          <w:trHeight w:hRule="exact" w:val="284"/>
        </w:trPr>
        <w:tc>
          <w:tcPr>
            <w:tcW w:w="1134" w:type="dxa"/>
            <w:vAlign w:val="center"/>
          </w:tcPr>
          <w:p w14:paraId="0190C801" w14:textId="4CB7542A" w:rsidR="008676B1" w:rsidRPr="005E7B55" w:rsidDel="000267C0" w:rsidRDefault="008676B1" w:rsidP="00FC5660">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4700-04</w:t>
            </w:r>
          </w:p>
        </w:tc>
        <w:tc>
          <w:tcPr>
            <w:tcW w:w="5386" w:type="dxa"/>
            <w:vAlign w:val="center"/>
          </w:tcPr>
          <w:p w14:paraId="2A5588E3" w14:textId="76E3C311" w:rsidR="008676B1" w:rsidRPr="005E7B55" w:rsidRDefault="008676B1" w:rsidP="00FC5660">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 xml:space="preserve">Main Tunnel </w:t>
            </w:r>
            <w:r w:rsidRPr="005E7B55">
              <w:rPr>
                <w:rFonts w:eastAsia="HGPｺﾞｼｯｸM" w:hint="eastAsia"/>
                <w:kern w:val="16"/>
                <w:sz w:val="20"/>
                <w:szCs w:val="21"/>
              </w:rPr>
              <w:t>CII-L</w:t>
            </w:r>
          </w:p>
        </w:tc>
        <w:tc>
          <w:tcPr>
            <w:tcW w:w="2268" w:type="dxa"/>
            <w:gridSpan w:val="2"/>
            <w:vAlign w:val="center"/>
          </w:tcPr>
          <w:p w14:paraId="2E7128FF" w14:textId="77777777" w:rsidR="008676B1" w:rsidRPr="005E7B55" w:rsidRDefault="008676B1" w:rsidP="00FC566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5A230BEE" w14:textId="77777777" w:rsidTr="00FC5660">
        <w:trPr>
          <w:cantSplit/>
          <w:trHeight w:hRule="exact" w:val="284"/>
        </w:trPr>
        <w:tc>
          <w:tcPr>
            <w:tcW w:w="1134" w:type="dxa"/>
            <w:vAlign w:val="center"/>
          </w:tcPr>
          <w:p w14:paraId="675E752B" w14:textId="10E2F72A" w:rsidR="008676B1" w:rsidRPr="005E7B55" w:rsidRDefault="008676B1" w:rsidP="00FC5660">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4700-05</w:t>
            </w:r>
          </w:p>
        </w:tc>
        <w:tc>
          <w:tcPr>
            <w:tcW w:w="5386" w:type="dxa"/>
            <w:vAlign w:val="center"/>
          </w:tcPr>
          <w:p w14:paraId="2DC1D467" w14:textId="1E2CBB96" w:rsidR="008676B1" w:rsidRPr="005E7B55" w:rsidRDefault="008676B1" w:rsidP="00FC5660">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 xml:space="preserve">Main Tunnel DI-B </w:t>
            </w:r>
            <w:r w:rsidR="0034485F" w:rsidRPr="005E7B55">
              <w:rPr>
                <w:rFonts w:eastAsia="HGPｺﾞｼｯｸM"/>
                <w:kern w:val="16"/>
                <w:sz w:val="20"/>
                <w:szCs w:val="21"/>
              </w:rPr>
              <w:t>&amp; BF</w:t>
            </w:r>
          </w:p>
        </w:tc>
        <w:tc>
          <w:tcPr>
            <w:tcW w:w="2268" w:type="dxa"/>
            <w:gridSpan w:val="2"/>
            <w:vAlign w:val="center"/>
          </w:tcPr>
          <w:p w14:paraId="7FFE4ED4" w14:textId="77777777" w:rsidR="008676B1" w:rsidRPr="005E7B55" w:rsidRDefault="008676B1" w:rsidP="00FC566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5C96B0E2" w14:textId="77777777" w:rsidTr="00FC5660">
        <w:trPr>
          <w:cantSplit/>
          <w:trHeight w:hRule="exact" w:val="284"/>
        </w:trPr>
        <w:tc>
          <w:tcPr>
            <w:tcW w:w="1134" w:type="dxa"/>
            <w:vAlign w:val="center"/>
          </w:tcPr>
          <w:p w14:paraId="250CCE4E" w14:textId="7E382988" w:rsidR="008676B1" w:rsidRPr="005E7B55" w:rsidRDefault="0004752E" w:rsidP="00FC5660">
            <w:pPr>
              <w:spacing w:beforeLines="15" w:before="36" w:afterLines="15" w:after="36" w:line="240" w:lineRule="exact"/>
              <w:rPr>
                <w:rFonts w:eastAsia="HGPｺﾞｼｯｸM"/>
                <w:kern w:val="16"/>
                <w:sz w:val="20"/>
                <w:szCs w:val="21"/>
              </w:rPr>
            </w:pPr>
            <w:r>
              <w:rPr>
                <w:rFonts w:eastAsia="HGPｺﾞｼｯｸM"/>
                <w:kern w:val="16"/>
                <w:sz w:val="20"/>
                <w:szCs w:val="21"/>
              </w:rPr>
              <w:t>4700-06</w:t>
            </w:r>
          </w:p>
        </w:tc>
        <w:tc>
          <w:tcPr>
            <w:tcW w:w="5386" w:type="dxa"/>
            <w:vAlign w:val="center"/>
          </w:tcPr>
          <w:p w14:paraId="7753541C" w14:textId="2E912499" w:rsidR="008676B1" w:rsidRPr="005E7B55" w:rsidRDefault="008676B1" w:rsidP="00FC5660">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 xml:space="preserve">Main Tunnel DIII-A </w:t>
            </w:r>
            <w:r w:rsidR="0034485F" w:rsidRPr="005E7B55">
              <w:rPr>
                <w:rFonts w:eastAsia="HGPｺﾞｼｯｸM"/>
                <w:kern w:val="16"/>
                <w:sz w:val="20"/>
                <w:szCs w:val="21"/>
              </w:rPr>
              <w:t>&amp; UA</w:t>
            </w:r>
          </w:p>
        </w:tc>
        <w:tc>
          <w:tcPr>
            <w:tcW w:w="2268" w:type="dxa"/>
            <w:gridSpan w:val="2"/>
            <w:vAlign w:val="center"/>
          </w:tcPr>
          <w:p w14:paraId="52CEA4D7" w14:textId="77777777" w:rsidR="008676B1" w:rsidRPr="005E7B55" w:rsidRDefault="008676B1" w:rsidP="00FC566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2C5CD867" w14:textId="77777777" w:rsidTr="00FC5660">
        <w:trPr>
          <w:cantSplit/>
          <w:trHeight w:hRule="exact" w:val="284"/>
        </w:trPr>
        <w:tc>
          <w:tcPr>
            <w:tcW w:w="1134" w:type="dxa"/>
            <w:vAlign w:val="center"/>
          </w:tcPr>
          <w:p w14:paraId="3D7F7662" w14:textId="3209489C" w:rsidR="008676B1" w:rsidRPr="005E7B55" w:rsidRDefault="0004752E" w:rsidP="00FC5660">
            <w:pPr>
              <w:spacing w:beforeLines="15" w:before="36" w:afterLines="15" w:after="36" w:line="240" w:lineRule="exact"/>
              <w:rPr>
                <w:rFonts w:eastAsia="HGPｺﾞｼｯｸM"/>
                <w:kern w:val="16"/>
                <w:sz w:val="20"/>
                <w:szCs w:val="21"/>
              </w:rPr>
            </w:pPr>
            <w:r>
              <w:rPr>
                <w:rFonts w:eastAsia="HGPｺﾞｼｯｸM"/>
                <w:kern w:val="16"/>
                <w:sz w:val="20"/>
                <w:szCs w:val="21"/>
              </w:rPr>
              <w:t>4700-07</w:t>
            </w:r>
          </w:p>
        </w:tc>
        <w:tc>
          <w:tcPr>
            <w:tcW w:w="5386" w:type="dxa"/>
            <w:vAlign w:val="center"/>
          </w:tcPr>
          <w:p w14:paraId="5DED736E" w14:textId="0BB161EC" w:rsidR="008676B1" w:rsidRPr="005E7B55" w:rsidRDefault="008676B1" w:rsidP="00FC5660">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Main Tunnel DIII-AF</w:t>
            </w:r>
            <w:r w:rsidR="0034485F" w:rsidRPr="005E7B55">
              <w:rPr>
                <w:rFonts w:eastAsia="HGPｺﾞｼｯｸM"/>
                <w:kern w:val="16"/>
                <w:sz w:val="20"/>
                <w:szCs w:val="21"/>
              </w:rPr>
              <w:t xml:space="preserve"> &amp; UAH</w:t>
            </w:r>
          </w:p>
        </w:tc>
        <w:tc>
          <w:tcPr>
            <w:tcW w:w="2268" w:type="dxa"/>
            <w:gridSpan w:val="2"/>
            <w:vAlign w:val="center"/>
          </w:tcPr>
          <w:p w14:paraId="79722E08" w14:textId="77777777" w:rsidR="008676B1" w:rsidRPr="005E7B55" w:rsidRDefault="008676B1" w:rsidP="00FC566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51FC37D1" w14:textId="77777777" w:rsidTr="00FC5660">
        <w:trPr>
          <w:gridAfter w:val="1"/>
          <w:wAfter w:w="7" w:type="dxa"/>
          <w:cantSplit/>
        </w:trPr>
        <w:tc>
          <w:tcPr>
            <w:tcW w:w="8781" w:type="dxa"/>
            <w:gridSpan w:val="3"/>
            <w:vAlign w:val="center"/>
          </w:tcPr>
          <w:p w14:paraId="283D47E7" w14:textId="77777777" w:rsidR="008676B1" w:rsidRPr="005E7B55" w:rsidRDefault="008676B1" w:rsidP="00FC5660">
            <w:pPr>
              <w:spacing w:beforeLines="15" w:before="36" w:afterLines="15" w:after="36" w:line="240" w:lineRule="exact"/>
              <w:ind w:leftChars="100" w:left="240"/>
              <w:jc w:val="left"/>
              <w:rPr>
                <w:rFonts w:eastAsia="HGPｺﾞｼｯｸM"/>
                <w:kern w:val="16"/>
                <w:sz w:val="21"/>
                <w:szCs w:val="21"/>
              </w:rPr>
            </w:pPr>
            <w:r w:rsidRPr="005E7B55">
              <w:rPr>
                <w:rFonts w:eastAsia="HGPｺﾞｼｯｸM" w:hint="eastAsia"/>
                <w:b/>
                <w:kern w:val="16"/>
                <w:szCs w:val="21"/>
              </w:rPr>
              <w:t>Evacuation Tunnel</w:t>
            </w:r>
          </w:p>
        </w:tc>
      </w:tr>
      <w:tr w:rsidR="005E7B55" w:rsidRPr="005E7B55" w14:paraId="251447CC" w14:textId="77777777" w:rsidTr="00FC5660">
        <w:trPr>
          <w:cantSplit/>
          <w:trHeight w:hRule="exact" w:val="284"/>
        </w:trPr>
        <w:tc>
          <w:tcPr>
            <w:tcW w:w="1134" w:type="dxa"/>
            <w:vAlign w:val="center"/>
          </w:tcPr>
          <w:p w14:paraId="22FB2CED" w14:textId="68CA6633" w:rsidR="008676B1" w:rsidRPr="005E7B55" w:rsidRDefault="0004752E" w:rsidP="00FC5660">
            <w:pPr>
              <w:spacing w:beforeLines="15" w:before="36" w:afterLines="15" w:after="36" w:line="240" w:lineRule="exact"/>
              <w:rPr>
                <w:rFonts w:eastAsia="HGPｺﾞｼｯｸM"/>
                <w:kern w:val="16"/>
                <w:sz w:val="20"/>
                <w:szCs w:val="21"/>
              </w:rPr>
            </w:pPr>
            <w:r>
              <w:rPr>
                <w:rFonts w:eastAsia="HGPｺﾞｼｯｸM"/>
                <w:kern w:val="16"/>
                <w:sz w:val="20"/>
                <w:szCs w:val="21"/>
              </w:rPr>
              <w:t>4700-08</w:t>
            </w:r>
          </w:p>
        </w:tc>
        <w:tc>
          <w:tcPr>
            <w:tcW w:w="5386" w:type="dxa"/>
            <w:vAlign w:val="center"/>
          </w:tcPr>
          <w:p w14:paraId="18F73AC5" w14:textId="4B120973" w:rsidR="008676B1" w:rsidRPr="005E7B55" w:rsidRDefault="008676B1" w:rsidP="00FC5660">
            <w:pPr>
              <w:spacing w:beforeLines="15" w:before="36" w:afterLines="15" w:after="36" w:line="240" w:lineRule="exact"/>
              <w:ind w:firstLineChars="83" w:firstLine="166"/>
              <w:rPr>
                <w:rFonts w:eastAsia="HGPｺﾞｼｯｸM"/>
                <w:kern w:val="16"/>
                <w:sz w:val="20"/>
                <w:szCs w:val="21"/>
              </w:rPr>
            </w:pPr>
            <w:r w:rsidRPr="005E7B55">
              <w:rPr>
                <w:rFonts w:eastAsia="HGPｺﾞｼｯｸM" w:hint="eastAsia"/>
                <w:kern w:val="16"/>
                <w:sz w:val="20"/>
                <w:szCs w:val="21"/>
              </w:rPr>
              <w:t xml:space="preserve">Evacuation Tunnel </w:t>
            </w:r>
            <w:r w:rsidR="0034485F" w:rsidRPr="005E7B55">
              <w:rPr>
                <w:rFonts w:eastAsia="HGPｺﾞｼｯｸM"/>
                <w:kern w:val="16"/>
                <w:sz w:val="20"/>
                <w:szCs w:val="21"/>
              </w:rPr>
              <w:t>DIII</w:t>
            </w:r>
            <w:r w:rsidRPr="005E7B55">
              <w:rPr>
                <w:rFonts w:eastAsia="HGPｺﾞｼｯｸM"/>
                <w:kern w:val="16"/>
                <w:sz w:val="20"/>
                <w:szCs w:val="21"/>
              </w:rPr>
              <w:t>P</w:t>
            </w:r>
            <w:r w:rsidR="0034485F" w:rsidRPr="005E7B55">
              <w:rPr>
                <w:rFonts w:eastAsia="HGPｺﾞｼｯｸM"/>
                <w:kern w:val="16"/>
                <w:sz w:val="20"/>
                <w:szCs w:val="21"/>
              </w:rPr>
              <w:t>-</w:t>
            </w:r>
            <w:r w:rsidRPr="005E7B55">
              <w:rPr>
                <w:rFonts w:eastAsia="HGPｺﾞｼｯｸM"/>
                <w:kern w:val="16"/>
                <w:sz w:val="20"/>
                <w:szCs w:val="21"/>
              </w:rPr>
              <w:t>A</w:t>
            </w:r>
            <w:r w:rsidR="0034485F" w:rsidRPr="005E7B55">
              <w:rPr>
                <w:rFonts w:eastAsia="HGPｺﾞｼｯｸM"/>
                <w:kern w:val="16"/>
                <w:sz w:val="20"/>
                <w:szCs w:val="21"/>
              </w:rPr>
              <w:t xml:space="preserve"> &amp; UA</w:t>
            </w:r>
          </w:p>
        </w:tc>
        <w:tc>
          <w:tcPr>
            <w:tcW w:w="2268" w:type="dxa"/>
            <w:gridSpan w:val="2"/>
            <w:vAlign w:val="center"/>
          </w:tcPr>
          <w:p w14:paraId="5F9653A8" w14:textId="77777777" w:rsidR="008676B1" w:rsidRPr="005E7B55" w:rsidRDefault="008676B1" w:rsidP="00FC566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6D64623F" w14:textId="77777777" w:rsidTr="00E56F43">
        <w:trPr>
          <w:gridAfter w:val="1"/>
          <w:wAfter w:w="7" w:type="dxa"/>
          <w:cantSplit/>
        </w:trPr>
        <w:tc>
          <w:tcPr>
            <w:tcW w:w="8781" w:type="dxa"/>
            <w:gridSpan w:val="3"/>
            <w:vAlign w:val="center"/>
          </w:tcPr>
          <w:p w14:paraId="22568CCD" w14:textId="491D17FB" w:rsidR="0034485F" w:rsidRPr="005E7B55" w:rsidRDefault="0034485F" w:rsidP="00E56F43">
            <w:pPr>
              <w:spacing w:beforeLines="15" w:before="36" w:afterLines="15" w:after="36" w:line="240" w:lineRule="exact"/>
              <w:ind w:leftChars="100" w:left="240"/>
              <w:jc w:val="left"/>
              <w:rPr>
                <w:rFonts w:eastAsia="HGPｺﾞｼｯｸM"/>
                <w:kern w:val="16"/>
                <w:sz w:val="21"/>
                <w:szCs w:val="21"/>
              </w:rPr>
            </w:pPr>
            <w:r w:rsidRPr="005E7B55">
              <w:rPr>
                <w:rFonts w:eastAsia="HGPｺﾞｼｯｸM"/>
                <w:b/>
                <w:kern w:val="16"/>
                <w:szCs w:val="21"/>
              </w:rPr>
              <w:t>Cross Passage</w:t>
            </w:r>
          </w:p>
        </w:tc>
      </w:tr>
      <w:tr w:rsidR="005E7B55" w:rsidRPr="005E7B55" w14:paraId="506C94BC" w14:textId="77777777" w:rsidTr="00FC5660">
        <w:trPr>
          <w:cantSplit/>
          <w:trHeight w:hRule="exact" w:val="284"/>
        </w:trPr>
        <w:tc>
          <w:tcPr>
            <w:tcW w:w="1134" w:type="dxa"/>
            <w:vAlign w:val="center"/>
          </w:tcPr>
          <w:p w14:paraId="3F081980" w14:textId="12134D96" w:rsidR="008676B1" w:rsidRPr="005E7B55" w:rsidDel="000267C0" w:rsidRDefault="008676B1" w:rsidP="00FC5660">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4700-</w:t>
            </w:r>
            <w:r w:rsidR="0004752E">
              <w:rPr>
                <w:rFonts w:eastAsia="HGPｺﾞｼｯｸM"/>
                <w:kern w:val="16"/>
                <w:sz w:val="20"/>
                <w:szCs w:val="21"/>
              </w:rPr>
              <w:t>09</w:t>
            </w:r>
          </w:p>
        </w:tc>
        <w:tc>
          <w:tcPr>
            <w:tcW w:w="5386" w:type="dxa"/>
            <w:vAlign w:val="center"/>
          </w:tcPr>
          <w:p w14:paraId="34C70A75" w14:textId="52069F1C" w:rsidR="008676B1" w:rsidRPr="005E7B55" w:rsidRDefault="008676B1" w:rsidP="00FC5660">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C</w:t>
            </w:r>
            <w:r w:rsidRPr="005E7B55">
              <w:rPr>
                <w:rFonts w:eastAsia="HGPｺﾞｼｯｸM" w:hint="eastAsia"/>
                <w:kern w:val="16"/>
                <w:sz w:val="20"/>
                <w:szCs w:val="21"/>
              </w:rPr>
              <w:t xml:space="preserve">ross </w:t>
            </w:r>
            <w:r w:rsidRPr="005E7B55">
              <w:rPr>
                <w:rFonts w:eastAsia="HGPｺﾞｼｯｸM"/>
                <w:kern w:val="16"/>
                <w:sz w:val="20"/>
                <w:szCs w:val="21"/>
              </w:rPr>
              <w:t xml:space="preserve">Passage CI-VP </w:t>
            </w:r>
          </w:p>
        </w:tc>
        <w:tc>
          <w:tcPr>
            <w:tcW w:w="2268" w:type="dxa"/>
            <w:gridSpan w:val="2"/>
            <w:vAlign w:val="center"/>
          </w:tcPr>
          <w:p w14:paraId="52E904DE" w14:textId="77777777" w:rsidR="008676B1" w:rsidRPr="005E7B55" w:rsidRDefault="008676B1" w:rsidP="00FC566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51AA8DE1" w14:textId="77777777" w:rsidTr="00FC5660">
        <w:trPr>
          <w:cantSplit/>
          <w:trHeight w:hRule="exact" w:val="284"/>
        </w:trPr>
        <w:tc>
          <w:tcPr>
            <w:tcW w:w="1134" w:type="dxa"/>
            <w:vAlign w:val="center"/>
          </w:tcPr>
          <w:p w14:paraId="45AB9FD0" w14:textId="5603935E" w:rsidR="008676B1" w:rsidRPr="005E7B55" w:rsidRDefault="008676B1" w:rsidP="00FC5660">
            <w:pPr>
              <w:spacing w:beforeLines="15" w:before="36" w:afterLines="15" w:after="36" w:line="240" w:lineRule="exact"/>
              <w:rPr>
                <w:rFonts w:eastAsia="HGPｺﾞｼｯｸM"/>
                <w:kern w:val="16"/>
                <w:sz w:val="20"/>
                <w:szCs w:val="21"/>
              </w:rPr>
            </w:pPr>
            <w:r w:rsidRPr="005E7B55">
              <w:rPr>
                <w:rFonts w:eastAsia="HGPｺﾞｼｯｸM"/>
                <w:kern w:val="16"/>
                <w:sz w:val="20"/>
                <w:szCs w:val="21"/>
              </w:rPr>
              <w:t>4700-1</w:t>
            </w:r>
            <w:r w:rsidR="0004752E">
              <w:rPr>
                <w:rFonts w:eastAsia="HGPｺﾞｼｯｸM"/>
                <w:kern w:val="16"/>
                <w:sz w:val="20"/>
                <w:szCs w:val="21"/>
              </w:rPr>
              <w:t>0</w:t>
            </w:r>
          </w:p>
        </w:tc>
        <w:tc>
          <w:tcPr>
            <w:tcW w:w="5386" w:type="dxa"/>
            <w:vAlign w:val="center"/>
          </w:tcPr>
          <w:p w14:paraId="641EBB4A" w14:textId="4FE288C6" w:rsidR="008676B1" w:rsidRPr="005E7B55" w:rsidRDefault="008676B1" w:rsidP="00FC5660">
            <w:pPr>
              <w:spacing w:beforeLines="15" w:before="36" w:afterLines="15" w:after="36" w:line="240" w:lineRule="exact"/>
              <w:ind w:firstLineChars="83" w:firstLine="166"/>
              <w:rPr>
                <w:rFonts w:eastAsia="HGPｺﾞｼｯｸM"/>
                <w:kern w:val="16"/>
                <w:sz w:val="20"/>
                <w:szCs w:val="21"/>
              </w:rPr>
            </w:pPr>
            <w:r w:rsidRPr="005E7B55">
              <w:rPr>
                <w:rFonts w:eastAsia="HGPｺﾞｼｯｸM"/>
                <w:kern w:val="16"/>
                <w:sz w:val="20"/>
                <w:szCs w:val="21"/>
              </w:rPr>
              <w:t>C</w:t>
            </w:r>
            <w:r w:rsidRPr="005E7B55">
              <w:rPr>
                <w:rFonts w:eastAsia="HGPｺﾞｼｯｸM" w:hint="eastAsia"/>
                <w:kern w:val="16"/>
                <w:sz w:val="20"/>
                <w:szCs w:val="21"/>
              </w:rPr>
              <w:t xml:space="preserve">ross </w:t>
            </w:r>
            <w:r w:rsidRPr="005E7B55">
              <w:rPr>
                <w:rFonts w:eastAsia="HGPｺﾞｼｯｸM"/>
                <w:kern w:val="16"/>
                <w:sz w:val="20"/>
                <w:szCs w:val="21"/>
              </w:rPr>
              <w:t>Passage CII-VP</w:t>
            </w:r>
          </w:p>
        </w:tc>
        <w:tc>
          <w:tcPr>
            <w:tcW w:w="2268" w:type="dxa"/>
            <w:gridSpan w:val="2"/>
            <w:vAlign w:val="center"/>
          </w:tcPr>
          <w:p w14:paraId="0A03DFBA" w14:textId="77777777" w:rsidR="008676B1" w:rsidRPr="005E7B55" w:rsidRDefault="008676B1" w:rsidP="00FC566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r w:rsidR="005E7B55" w:rsidRPr="005E7B55" w14:paraId="5BCB9E95" w14:textId="77777777" w:rsidTr="00FC5660">
        <w:trPr>
          <w:gridAfter w:val="1"/>
          <w:wAfter w:w="7" w:type="dxa"/>
          <w:cantSplit/>
        </w:trPr>
        <w:tc>
          <w:tcPr>
            <w:tcW w:w="8781" w:type="dxa"/>
            <w:gridSpan w:val="3"/>
            <w:vAlign w:val="center"/>
          </w:tcPr>
          <w:p w14:paraId="7317314F" w14:textId="77777777" w:rsidR="008676B1" w:rsidRPr="005E7B55" w:rsidRDefault="008676B1" w:rsidP="00FC5660">
            <w:pPr>
              <w:spacing w:beforeLines="15" w:before="36" w:afterLines="15" w:after="36" w:line="240" w:lineRule="exact"/>
              <w:ind w:leftChars="100" w:left="240"/>
              <w:jc w:val="left"/>
              <w:rPr>
                <w:rFonts w:eastAsia="HGPｺﾞｼｯｸM"/>
                <w:kern w:val="16"/>
                <w:sz w:val="21"/>
                <w:szCs w:val="21"/>
              </w:rPr>
            </w:pPr>
            <w:r w:rsidRPr="005E7B55">
              <w:rPr>
                <w:rFonts w:eastAsia="HGPｺﾞｼｯｸM"/>
                <w:b/>
                <w:kern w:val="16"/>
                <w:szCs w:val="21"/>
              </w:rPr>
              <w:t>Working Adit</w:t>
            </w:r>
          </w:p>
        </w:tc>
      </w:tr>
      <w:tr w:rsidR="005E7B55" w:rsidRPr="005E7B55" w14:paraId="3E4C3A3A" w14:textId="77777777" w:rsidTr="00FC5660">
        <w:trPr>
          <w:cantSplit/>
          <w:trHeight w:hRule="exact" w:val="284"/>
        </w:trPr>
        <w:tc>
          <w:tcPr>
            <w:tcW w:w="1134" w:type="dxa"/>
            <w:vAlign w:val="center"/>
          </w:tcPr>
          <w:p w14:paraId="277C119F" w14:textId="54F0725A" w:rsidR="008676B1" w:rsidRPr="005E7B55" w:rsidRDefault="0004752E" w:rsidP="00FC5660">
            <w:pPr>
              <w:spacing w:beforeLines="15" w:before="36" w:afterLines="15" w:after="36" w:line="240" w:lineRule="exact"/>
              <w:rPr>
                <w:rFonts w:eastAsia="HGPｺﾞｼｯｸM"/>
                <w:kern w:val="16"/>
                <w:sz w:val="20"/>
                <w:szCs w:val="21"/>
              </w:rPr>
            </w:pPr>
            <w:r>
              <w:rPr>
                <w:rFonts w:eastAsia="HGPｺﾞｼｯｸM"/>
                <w:kern w:val="16"/>
                <w:sz w:val="20"/>
                <w:szCs w:val="21"/>
              </w:rPr>
              <w:t>4700-11</w:t>
            </w:r>
          </w:p>
        </w:tc>
        <w:tc>
          <w:tcPr>
            <w:tcW w:w="5386" w:type="dxa"/>
            <w:vAlign w:val="center"/>
          </w:tcPr>
          <w:p w14:paraId="5DBCDA4D" w14:textId="12E30E47" w:rsidR="008676B1" w:rsidRPr="005E7B55" w:rsidRDefault="008676B1" w:rsidP="00FC5660">
            <w:pPr>
              <w:spacing w:beforeLines="15" w:before="36" w:afterLines="15" w:after="36" w:line="240" w:lineRule="exact"/>
              <w:ind w:firstLineChars="83" w:firstLine="166"/>
              <w:rPr>
                <w:rFonts w:eastAsia="HGPｺﾞｼｯｸM"/>
                <w:kern w:val="16"/>
                <w:sz w:val="20"/>
                <w:szCs w:val="21"/>
              </w:rPr>
            </w:pPr>
            <w:r w:rsidRPr="005E7B55">
              <w:rPr>
                <w:rFonts w:eastAsia="HGPｺﾞｼｯｸM" w:hint="eastAsia"/>
                <w:kern w:val="16"/>
                <w:sz w:val="20"/>
                <w:szCs w:val="21"/>
              </w:rPr>
              <w:t xml:space="preserve">Working Adit </w:t>
            </w:r>
            <w:r w:rsidR="0034485F" w:rsidRPr="005E7B55">
              <w:rPr>
                <w:rFonts w:eastAsia="HGPｺﾞｼｯｸM"/>
                <w:kern w:val="16"/>
                <w:sz w:val="20"/>
                <w:szCs w:val="21"/>
              </w:rPr>
              <w:t>DIII</w:t>
            </w:r>
            <w:r w:rsidRPr="005E7B55">
              <w:rPr>
                <w:rFonts w:eastAsia="HGPｺﾞｼｯｸM"/>
                <w:kern w:val="16"/>
                <w:sz w:val="20"/>
                <w:szCs w:val="21"/>
              </w:rPr>
              <w:t>W-AF</w:t>
            </w:r>
            <w:r w:rsidR="0034485F" w:rsidRPr="005E7B55">
              <w:rPr>
                <w:rFonts w:eastAsia="HGPｺﾞｼｯｸM"/>
                <w:kern w:val="16"/>
                <w:sz w:val="20"/>
                <w:szCs w:val="21"/>
              </w:rPr>
              <w:t xml:space="preserve"> &amp; UAF</w:t>
            </w:r>
          </w:p>
        </w:tc>
        <w:tc>
          <w:tcPr>
            <w:tcW w:w="2268" w:type="dxa"/>
            <w:gridSpan w:val="2"/>
            <w:vAlign w:val="center"/>
          </w:tcPr>
          <w:p w14:paraId="310F9823" w14:textId="77777777" w:rsidR="008676B1" w:rsidRPr="005E7B55" w:rsidRDefault="008676B1" w:rsidP="00FC5660">
            <w:pPr>
              <w:spacing w:beforeLines="15" w:before="36" w:afterLines="15" w:after="36" w:line="240" w:lineRule="exact"/>
              <w:jc w:val="center"/>
              <w:rPr>
                <w:rFonts w:eastAsia="HGPｺﾞｼｯｸM"/>
                <w:kern w:val="16"/>
                <w:sz w:val="20"/>
                <w:szCs w:val="21"/>
              </w:rPr>
            </w:pPr>
            <w:r w:rsidRPr="005E7B55">
              <w:rPr>
                <w:rFonts w:eastAsia="HGPｺﾞｼｯｸM"/>
                <w:kern w:val="16"/>
                <w:sz w:val="20"/>
                <w:szCs w:val="21"/>
              </w:rPr>
              <w:t>m</w:t>
            </w:r>
          </w:p>
        </w:tc>
      </w:tr>
    </w:tbl>
    <w:p w14:paraId="668230C2" w14:textId="77777777" w:rsidR="00C767F8" w:rsidRPr="005E7B55" w:rsidRDefault="00C767F8" w:rsidP="00C767F8">
      <w:pPr>
        <w:spacing w:before="0" w:after="0"/>
        <w:jc w:val="left"/>
        <w:sectPr w:rsidR="00C767F8" w:rsidRPr="005E7B55" w:rsidSect="00AC1D19">
          <w:headerReference w:type="even" r:id="rId64"/>
          <w:headerReference w:type="default" r:id="rId65"/>
          <w:footerReference w:type="default" r:id="rId66"/>
          <w:headerReference w:type="first" r:id="rId67"/>
          <w:pgSz w:w="11906" w:h="16838" w:code="9"/>
          <w:pgMar w:top="1134" w:right="851" w:bottom="851" w:left="1531" w:header="567" w:footer="113" w:gutter="0"/>
          <w:cols w:space="720"/>
          <w:docGrid w:linePitch="326"/>
        </w:sectPr>
      </w:pPr>
    </w:p>
    <w:p w14:paraId="6E4D76BA" w14:textId="35DA8159" w:rsidR="00BC0000" w:rsidRPr="005E7B55" w:rsidRDefault="00FE12ED" w:rsidP="00414123">
      <w:pPr>
        <w:pStyle w:val="Section"/>
      </w:pPr>
      <w:bookmarkStart w:id="29" w:name="_Toc506731202"/>
      <w:bookmarkStart w:id="30" w:name="_Toc509993234"/>
      <w:bookmarkStart w:id="31" w:name="_Hlk497905954"/>
      <w:r w:rsidRPr="005E7B55">
        <w:t>SECTION 4750</w:t>
      </w:r>
      <w:r w:rsidR="00870DDB" w:rsidRPr="005E7B55">
        <w:t xml:space="preserve"> –</w:t>
      </w:r>
      <w:r w:rsidR="00C34EE9" w:rsidRPr="005E7B55">
        <w:t xml:space="preserve"> </w:t>
      </w:r>
      <w:r w:rsidR="00B22777" w:rsidRPr="005E7B55">
        <w:t>INTERIOR FINISH</w:t>
      </w:r>
      <w:bookmarkEnd w:id="29"/>
      <w:bookmarkEnd w:id="30"/>
    </w:p>
    <w:p w14:paraId="2CD0AD11" w14:textId="15FB9D81" w:rsidR="00870DDB" w:rsidRPr="005E7B55" w:rsidRDefault="00FE12ED" w:rsidP="005F4F74">
      <w:pPr>
        <w:pStyle w:val="15"/>
      </w:pPr>
      <w:r w:rsidRPr="005E7B55">
        <w:t>4750</w:t>
      </w:r>
      <w:r w:rsidR="00320B8E" w:rsidRPr="005E7B55">
        <w:t>.1</w:t>
      </w:r>
      <w:r w:rsidR="00320B8E" w:rsidRPr="005E7B55">
        <w:tab/>
        <w:t>Description</w:t>
      </w:r>
    </w:p>
    <w:p w14:paraId="5C8C2371" w14:textId="39F76AE0" w:rsidR="00870DDB" w:rsidRPr="005E7B55" w:rsidRDefault="00870DDB" w:rsidP="00C03A75">
      <w:pPr>
        <w:pStyle w:val="Headline12Text"/>
        <w:spacing w:before="120" w:after="120"/>
        <w:rPr>
          <w:lang w:val="en-GB" w:eastAsia="ja-JP"/>
        </w:rPr>
      </w:pPr>
      <w:r w:rsidRPr="005E7B55">
        <w:rPr>
          <w:lang w:val="en-GB"/>
        </w:rPr>
        <w:t>Th</w:t>
      </w:r>
      <w:r w:rsidR="00320B8E" w:rsidRPr="005E7B55">
        <w:rPr>
          <w:lang w:val="en-GB"/>
        </w:rPr>
        <w:t>e work consists of</w:t>
      </w:r>
      <w:r w:rsidRPr="005E7B55">
        <w:rPr>
          <w:lang w:val="en-GB"/>
        </w:rPr>
        <w:t xml:space="preserve"> </w:t>
      </w:r>
      <w:r w:rsidR="00B22777" w:rsidRPr="005E7B55">
        <w:rPr>
          <w:lang w:val="en-GB"/>
        </w:rPr>
        <w:t>in</w:t>
      </w:r>
      <w:r w:rsidR="00BC0000" w:rsidRPr="005E7B55">
        <w:rPr>
          <w:lang w:val="en-GB"/>
        </w:rPr>
        <w:t>terior</w:t>
      </w:r>
      <w:r w:rsidR="00320B8E" w:rsidRPr="005E7B55">
        <w:rPr>
          <w:lang w:val="en-GB"/>
        </w:rPr>
        <w:t xml:space="preserve"> </w:t>
      </w:r>
      <w:r w:rsidR="00B22777" w:rsidRPr="005E7B55">
        <w:rPr>
          <w:lang w:val="en-GB"/>
        </w:rPr>
        <w:t xml:space="preserve">finish </w:t>
      </w:r>
      <w:r w:rsidR="008676B1" w:rsidRPr="005E7B55">
        <w:rPr>
          <w:lang w:val="en-GB"/>
        </w:rPr>
        <w:t xml:space="preserve">by </w:t>
      </w:r>
      <w:r w:rsidR="001918BE" w:rsidRPr="005E7B55">
        <w:rPr>
          <w:lang w:val="en-GB"/>
        </w:rPr>
        <w:t xml:space="preserve">intumescent </w:t>
      </w:r>
      <w:r w:rsidR="008676B1" w:rsidRPr="005E7B55">
        <w:rPr>
          <w:lang w:val="en-GB"/>
        </w:rPr>
        <w:t xml:space="preserve">paint coating </w:t>
      </w:r>
      <w:r w:rsidR="00B22777" w:rsidRPr="005E7B55">
        <w:rPr>
          <w:lang w:val="en-GB"/>
        </w:rPr>
        <w:t xml:space="preserve">on the walls </w:t>
      </w:r>
      <w:r w:rsidR="00FC5660" w:rsidRPr="005E7B55">
        <w:rPr>
          <w:lang w:val="en-GB"/>
        </w:rPr>
        <w:t xml:space="preserve">of the main tunnel </w:t>
      </w:r>
      <w:r w:rsidR="00B22777" w:rsidRPr="005E7B55">
        <w:rPr>
          <w:lang w:val="en-GB"/>
        </w:rPr>
        <w:t xml:space="preserve">throughout the entire length </w:t>
      </w:r>
      <w:r w:rsidR="00B20F72" w:rsidRPr="005E7B55">
        <w:rPr>
          <w:lang w:val="en-GB"/>
        </w:rPr>
        <w:t xml:space="preserve">as shown on the </w:t>
      </w:r>
      <w:r w:rsidR="00B22777" w:rsidRPr="005E7B55">
        <w:rPr>
          <w:lang w:val="en-GB"/>
        </w:rPr>
        <w:t>D</w:t>
      </w:r>
      <w:r w:rsidR="00B20F72" w:rsidRPr="005E7B55">
        <w:rPr>
          <w:lang w:val="en-GB"/>
        </w:rPr>
        <w:t>rawings</w:t>
      </w:r>
      <w:r w:rsidR="00B20F72" w:rsidRPr="005E7B55">
        <w:rPr>
          <w:lang w:val="en-GB" w:eastAsia="ja-JP"/>
        </w:rPr>
        <w:t>.</w:t>
      </w:r>
    </w:p>
    <w:p w14:paraId="4C126A09" w14:textId="1DB486EB" w:rsidR="002C7020" w:rsidRPr="005E7B55" w:rsidRDefault="002C7020" w:rsidP="000970D3">
      <w:pPr>
        <w:pStyle w:val="Headline12Text"/>
        <w:spacing w:before="120" w:after="120"/>
        <w:rPr>
          <w:lang w:val="en-GB" w:eastAsia="ja-JP"/>
        </w:rPr>
      </w:pPr>
      <w:r w:rsidRPr="005E7B55">
        <w:rPr>
          <w:lang w:val="en-GB" w:eastAsia="ja-JP"/>
        </w:rPr>
        <w:t>P</w:t>
      </w:r>
      <w:r w:rsidRPr="005E7B55">
        <w:rPr>
          <w:rFonts w:hint="eastAsia"/>
          <w:lang w:val="en-GB" w:eastAsia="ja-JP"/>
        </w:rPr>
        <w:t xml:space="preserve">ainting </w:t>
      </w:r>
      <w:r w:rsidRPr="005E7B55">
        <w:rPr>
          <w:lang w:val="en-GB" w:eastAsia="ja-JP"/>
        </w:rPr>
        <w:t>of concrete tunnel require better visibility and higher reflective values, enabling the vehicle drivers to travel inside the tunnel with less stress</w:t>
      </w:r>
      <w:r w:rsidR="007D35B7" w:rsidRPr="005E7B55">
        <w:rPr>
          <w:lang w:val="en-GB" w:eastAsia="ja-JP"/>
        </w:rPr>
        <w:t xml:space="preserve">. Furthermore, painting work of higher quality will allow the tunnel monitoring system (Closed Circuit Television; CCTV) to capture undistorted images. </w:t>
      </w:r>
    </w:p>
    <w:p w14:paraId="07387DB8" w14:textId="60B73904" w:rsidR="00B20F72" w:rsidRPr="005E7B55" w:rsidRDefault="00FE12ED" w:rsidP="005F4F74">
      <w:pPr>
        <w:pStyle w:val="15"/>
      </w:pPr>
      <w:r w:rsidRPr="005E7B55">
        <w:t>4750</w:t>
      </w:r>
      <w:r w:rsidR="00B20F72" w:rsidRPr="005E7B55">
        <w:t>.2</w:t>
      </w:r>
      <w:r w:rsidR="00B20F72" w:rsidRPr="005E7B55">
        <w:tab/>
        <w:t>Material Requirements</w:t>
      </w:r>
    </w:p>
    <w:p w14:paraId="1D3BC341" w14:textId="79348EB8" w:rsidR="00870DDB" w:rsidRPr="005E7B55" w:rsidRDefault="00FE12ED" w:rsidP="003B143C">
      <w:pPr>
        <w:pStyle w:val="15"/>
        <w:spacing w:before="0"/>
      </w:pPr>
      <w:r w:rsidRPr="005E7B55">
        <w:t>4750</w:t>
      </w:r>
      <w:r w:rsidR="002A2480" w:rsidRPr="005E7B55">
        <w:t>.2</w:t>
      </w:r>
      <w:r w:rsidR="00093760" w:rsidRPr="005E7B55">
        <w:t>.1</w:t>
      </w:r>
      <w:r w:rsidR="00093760" w:rsidRPr="005E7B55">
        <w:tab/>
      </w:r>
      <w:r w:rsidR="008676B1" w:rsidRPr="005E7B55">
        <w:t>Paint</w:t>
      </w:r>
      <w:r w:rsidR="001918BE" w:rsidRPr="005E7B55">
        <w:t xml:space="preserve"> </w:t>
      </w:r>
    </w:p>
    <w:p w14:paraId="18BE4C10" w14:textId="20C1C66B" w:rsidR="00B22777" w:rsidRPr="005E7B55" w:rsidRDefault="009B0730" w:rsidP="00984DAF">
      <w:pPr>
        <w:pStyle w:val="aStyle1"/>
        <w:numPr>
          <w:ilvl w:val="0"/>
          <w:numId w:val="68"/>
        </w:numPr>
      </w:pPr>
      <w:r w:rsidRPr="005E7B55">
        <w:t>Colour Elements</w:t>
      </w:r>
    </w:p>
    <w:p w14:paraId="5A76049E" w14:textId="35B13B17" w:rsidR="009B0730" w:rsidRPr="007D1DC9" w:rsidRDefault="001918BE" w:rsidP="007D1DC9">
      <w:pPr>
        <w:pStyle w:val="Headline12Text"/>
        <w:spacing w:before="120" w:after="120"/>
      </w:pPr>
      <w:r w:rsidRPr="007D1DC9">
        <w:t>“x” value and “y” value of t</w:t>
      </w:r>
      <w:r w:rsidRPr="007D1DC9">
        <w:rPr>
          <w:rFonts w:hint="eastAsia"/>
        </w:rPr>
        <w:t xml:space="preserve">he </w:t>
      </w:r>
      <w:r w:rsidRPr="007D1DC9">
        <w:t>colour element shall be 0.3345 and 0.3478 respectively based on the CIE 1931 x-y chromaticity diagram, or compatible colour elements as approved by the Engineer.</w:t>
      </w:r>
    </w:p>
    <w:p w14:paraId="116D18B7" w14:textId="4DB86B2B" w:rsidR="001918BE" w:rsidRPr="007D1DC9" w:rsidRDefault="001918BE" w:rsidP="007D1DC9">
      <w:pPr>
        <w:pStyle w:val="Headline12Text"/>
        <w:spacing w:before="120" w:after="120"/>
      </w:pPr>
      <w:r w:rsidRPr="007D1DC9">
        <w:t>The Contractor shall submit the colour samples to the Engineer for his approval before placing order.</w:t>
      </w:r>
    </w:p>
    <w:p w14:paraId="76134641" w14:textId="2C5B7425" w:rsidR="009B0730" w:rsidRPr="005E7B55" w:rsidRDefault="001918BE" w:rsidP="00984DAF">
      <w:pPr>
        <w:pStyle w:val="aStyle1"/>
      </w:pPr>
      <w:r w:rsidRPr="005E7B55">
        <w:t xml:space="preserve">Fire Resistivity </w:t>
      </w:r>
    </w:p>
    <w:p w14:paraId="390F81B8" w14:textId="5018A0A8" w:rsidR="005C02ED" w:rsidRPr="005E7B55" w:rsidRDefault="00054001" w:rsidP="007D1DC9">
      <w:pPr>
        <w:pStyle w:val="Headline12Text"/>
        <w:spacing w:before="120" w:after="120"/>
        <w:rPr>
          <w:lang w:eastAsia="ja-JP"/>
        </w:rPr>
      </w:pPr>
      <w:r w:rsidRPr="005E7B55">
        <w:t xml:space="preserve">The Contractor is required to propose </w:t>
      </w:r>
      <w:r w:rsidR="00FA6D85" w:rsidRPr="005E7B55">
        <w:t xml:space="preserve">water-based or solvent-based </w:t>
      </w:r>
      <w:r w:rsidRPr="005E7B55">
        <w:t xml:space="preserve">intumescent paint(s) </w:t>
      </w:r>
      <w:r w:rsidR="00FA6D85" w:rsidRPr="005E7B55">
        <w:t xml:space="preserve">together with the compatible primers </w:t>
      </w:r>
      <w:r w:rsidRPr="005E7B55">
        <w:t xml:space="preserve">he intend to </w:t>
      </w:r>
      <w:r w:rsidR="003A1BBD" w:rsidRPr="005E7B55">
        <w:t>use for the interior finish of the main tunnel</w:t>
      </w:r>
      <w:r w:rsidRPr="005E7B55">
        <w:t>. His</w:t>
      </w:r>
      <w:r w:rsidR="005C02ED" w:rsidRPr="005E7B55">
        <w:t xml:space="preserve"> proposal shall accompany </w:t>
      </w:r>
      <w:r w:rsidRPr="005E7B55">
        <w:t xml:space="preserve">third party </w:t>
      </w:r>
      <w:r w:rsidR="005C02ED" w:rsidRPr="005E7B55">
        <w:t xml:space="preserve">verifications of the test results of </w:t>
      </w:r>
      <w:r w:rsidRPr="005E7B55">
        <w:rPr>
          <w:lang w:eastAsia="ja-JP"/>
        </w:rPr>
        <w:t>ISO 5660-1</w:t>
      </w:r>
      <w:r w:rsidR="005C02ED" w:rsidRPr="005E7B55">
        <w:rPr>
          <w:lang w:eastAsia="ja-JP"/>
        </w:rPr>
        <w:t>.</w:t>
      </w:r>
    </w:p>
    <w:p w14:paraId="6B892FAA" w14:textId="5F4DE0BC" w:rsidR="00054001" w:rsidRPr="005E7B55" w:rsidRDefault="005C02ED" w:rsidP="007D1DC9">
      <w:pPr>
        <w:pStyle w:val="Headline12Text"/>
        <w:spacing w:before="120" w:after="120"/>
        <w:rPr>
          <w:lang w:eastAsia="ja-JP"/>
        </w:rPr>
      </w:pPr>
      <w:r w:rsidRPr="005E7B55">
        <w:rPr>
          <w:lang w:eastAsia="ja-JP"/>
        </w:rPr>
        <w:t xml:space="preserve">When testing a product according to </w:t>
      </w:r>
      <w:r w:rsidR="00615BDD" w:rsidRPr="005E7B55">
        <w:rPr>
          <w:lang w:eastAsia="ja-JP"/>
        </w:rPr>
        <w:t xml:space="preserve">the current version of </w:t>
      </w:r>
      <w:r w:rsidRPr="005E7B55">
        <w:rPr>
          <w:lang w:eastAsia="ja-JP"/>
        </w:rPr>
        <w:t xml:space="preserve">ISO 5660, </w:t>
      </w:r>
      <w:r w:rsidR="00CB2C0D" w:rsidRPr="005E7B55">
        <w:rPr>
          <w:lang w:eastAsia="ja-JP"/>
        </w:rPr>
        <w:t>average values of 3</w:t>
      </w:r>
      <w:r w:rsidRPr="005E7B55">
        <w:rPr>
          <w:lang w:eastAsia="ja-JP"/>
        </w:rPr>
        <w:t xml:space="preserve"> samples </w:t>
      </w:r>
      <w:r w:rsidR="00CB2C0D" w:rsidRPr="005E7B55">
        <w:rPr>
          <w:lang w:eastAsia="ja-JP"/>
        </w:rPr>
        <w:t>shall be taken</w:t>
      </w:r>
      <w:r w:rsidR="00054001" w:rsidRPr="005E7B55">
        <w:rPr>
          <w:lang w:eastAsia="ja-JP"/>
        </w:rPr>
        <w:t xml:space="preserve"> and the results should satisfy the following requirements;</w:t>
      </w:r>
    </w:p>
    <w:p w14:paraId="27AE04D9" w14:textId="77777777" w:rsidR="00054001" w:rsidRPr="005E7B55" w:rsidRDefault="00054001" w:rsidP="00EC1401">
      <w:pPr>
        <w:pStyle w:val="Headline3Text"/>
        <w:numPr>
          <w:ilvl w:val="0"/>
          <w:numId w:val="41"/>
        </w:numPr>
        <w:spacing w:beforeLines="0" w:before="0" w:afterLines="0" w:after="0"/>
        <w:ind w:leftChars="0" w:left="993"/>
        <w:rPr>
          <w:lang w:val="en-GB" w:eastAsia="ja-JP"/>
        </w:rPr>
      </w:pPr>
      <w:r w:rsidRPr="005E7B55">
        <w:rPr>
          <w:lang w:val="en-GB" w:eastAsia="ja-JP"/>
        </w:rPr>
        <w:t>Total Heat Release is less than 8MJ/m</w:t>
      </w:r>
      <w:r w:rsidRPr="005E7B55">
        <w:rPr>
          <w:vertAlign w:val="superscript"/>
          <w:lang w:val="en-GB" w:eastAsia="ja-JP"/>
        </w:rPr>
        <w:t>2</w:t>
      </w:r>
      <w:r w:rsidRPr="005E7B55">
        <w:rPr>
          <w:lang w:val="en-GB" w:eastAsia="ja-JP"/>
        </w:rPr>
        <w:t>,</w:t>
      </w:r>
    </w:p>
    <w:p w14:paraId="40DC5054" w14:textId="319970FA" w:rsidR="00054001" w:rsidRPr="005E7B55" w:rsidRDefault="00054001" w:rsidP="00EC1401">
      <w:pPr>
        <w:pStyle w:val="Headline3Text"/>
        <w:numPr>
          <w:ilvl w:val="0"/>
          <w:numId w:val="41"/>
        </w:numPr>
        <w:spacing w:beforeLines="0" w:before="0" w:afterLines="0" w:after="0"/>
        <w:ind w:leftChars="0" w:left="993"/>
        <w:rPr>
          <w:lang w:val="en-GB" w:eastAsia="ja-JP"/>
        </w:rPr>
      </w:pPr>
      <w:r w:rsidRPr="005E7B55">
        <w:rPr>
          <w:lang w:val="en-GB" w:eastAsia="ja-JP"/>
        </w:rPr>
        <w:t>Heat Release Rate does not exceed 200kW/m</w:t>
      </w:r>
      <w:r w:rsidRPr="005E7B55">
        <w:rPr>
          <w:vertAlign w:val="superscript"/>
          <w:lang w:val="en-GB" w:eastAsia="ja-JP"/>
        </w:rPr>
        <w:t>2</w:t>
      </w:r>
      <w:r w:rsidRPr="005E7B55">
        <w:rPr>
          <w:lang w:val="en-GB" w:eastAsia="ja-JP"/>
        </w:rPr>
        <w:t xml:space="preserve"> in 10 second, and </w:t>
      </w:r>
    </w:p>
    <w:p w14:paraId="529843A2" w14:textId="77777777" w:rsidR="00054001" w:rsidRPr="005E7B55" w:rsidRDefault="00054001" w:rsidP="00EC1401">
      <w:pPr>
        <w:pStyle w:val="Headline3Text"/>
        <w:numPr>
          <w:ilvl w:val="0"/>
          <w:numId w:val="41"/>
        </w:numPr>
        <w:spacing w:beforeLines="0" w:before="0" w:afterLines="0" w:after="0"/>
        <w:ind w:leftChars="0" w:left="993"/>
        <w:rPr>
          <w:lang w:val="en-GB" w:eastAsia="ja-JP"/>
        </w:rPr>
      </w:pPr>
      <w:r w:rsidRPr="005E7B55">
        <w:rPr>
          <w:lang w:val="en-GB" w:eastAsia="ja-JP"/>
        </w:rPr>
        <w:t>No penetration either in the form of cracks or holes.</w:t>
      </w:r>
    </w:p>
    <w:p w14:paraId="5778C52C" w14:textId="4D2CFC6E" w:rsidR="00B22777" w:rsidRPr="005E7B55" w:rsidRDefault="00054001" w:rsidP="007D1DC9">
      <w:pPr>
        <w:pStyle w:val="Headline12Text"/>
        <w:spacing w:before="120" w:after="120"/>
      </w:pPr>
      <w:r w:rsidRPr="005E7B55">
        <w:t xml:space="preserve">The proposed </w:t>
      </w:r>
      <w:r w:rsidR="00CB2C0D" w:rsidRPr="005E7B55">
        <w:t>in</w:t>
      </w:r>
      <w:r w:rsidRPr="005E7B55">
        <w:rPr>
          <w:rFonts w:hint="eastAsia"/>
        </w:rPr>
        <w:t xml:space="preserve">tumescent paint </w:t>
      </w:r>
      <w:r w:rsidR="005C02ED" w:rsidRPr="005E7B55">
        <w:t>shall obtain approval of the Engineer before placing order.</w:t>
      </w:r>
      <w:r w:rsidRPr="005E7B55">
        <w:t xml:space="preserve"> </w:t>
      </w:r>
    </w:p>
    <w:p w14:paraId="4F310E23" w14:textId="0DED0528" w:rsidR="00B22777" w:rsidRPr="005E7B55" w:rsidRDefault="00615BDD" w:rsidP="00984DAF">
      <w:pPr>
        <w:pStyle w:val="aStyle1"/>
      </w:pPr>
      <w:r w:rsidRPr="005E7B55">
        <w:t>Adhesion Strength</w:t>
      </w:r>
    </w:p>
    <w:p w14:paraId="27F836CC" w14:textId="5402A3D6" w:rsidR="00B22777" w:rsidRPr="005E7B55" w:rsidRDefault="00505E1D" w:rsidP="007D1DC9">
      <w:pPr>
        <w:pStyle w:val="Headline12Text"/>
        <w:spacing w:before="120" w:after="120"/>
      </w:pPr>
      <w:r w:rsidRPr="005E7B55">
        <w:t xml:space="preserve">Adhesion strength of </w:t>
      </w:r>
      <w:r w:rsidR="000349E4" w:rsidRPr="005E7B55">
        <w:t>intumescent</w:t>
      </w:r>
      <w:r w:rsidRPr="005E7B55">
        <w:t xml:space="preserve"> paint</w:t>
      </w:r>
      <w:r w:rsidR="000349E4" w:rsidRPr="005E7B55">
        <w:t>s</w:t>
      </w:r>
      <w:r w:rsidRPr="005E7B55">
        <w:t xml:space="preserve"> shall be tested in accordance with JIS 5600</w:t>
      </w:r>
      <w:r w:rsidR="00511DEF" w:rsidRPr="005E7B55">
        <w:t>-</w:t>
      </w:r>
      <w:r w:rsidRPr="005E7B55">
        <w:t>5</w:t>
      </w:r>
      <w:r w:rsidR="00511DEF" w:rsidRPr="005E7B55">
        <w:t>6</w:t>
      </w:r>
      <w:r w:rsidRPr="005E7B55">
        <w:t>6 (cross cut method) which is similar to ISO 4624 (pull-off test for adhesion). The minimum adhesion strength shall be not less than 1 N/mm</w:t>
      </w:r>
      <w:r w:rsidRPr="005E7B55">
        <w:rPr>
          <w:vertAlign w:val="superscript"/>
        </w:rPr>
        <w:t>2</w:t>
      </w:r>
      <w:r w:rsidR="000349E4" w:rsidRPr="005E7B55">
        <w:t xml:space="preserve">. </w:t>
      </w:r>
      <w:r w:rsidR="008E2400" w:rsidRPr="005E7B55">
        <w:t>If the recommended dry film thickness exceed</w:t>
      </w:r>
      <w:r w:rsidR="00B26D8D" w:rsidRPr="005E7B55">
        <w:t>s</w:t>
      </w:r>
      <w:r w:rsidR="008E2400" w:rsidRPr="005E7B55">
        <w:t xml:space="preserve"> 250 </w:t>
      </w:r>
      <w:r w:rsidR="008E2400" w:rsidRPr="005E7B55">
        <w:rPr>
          <w:lang w:eastAsia="ja-JP"/>
        </w:rPr>
        <w:t>μ</w:t>
      </w:r>
      <w:r w:rsidR="008E2400" w:rsidRPr="005E7B55">
        <w:t xml:space="preserve">m, the </w:t>
      </w:r>
      <w:r w:rsidR="00C81CF9" w:rsidRPr="005E7B55">
        <w:t xml:space="preserve">adhesion strength </w:t>
      </w:r>
      <w:r w:rsidR="008E2400" w:rsidRPr="005E7B55">
        <w:t xml:space="preserve">shall be </w:t>
      </w:r>
      <w:r w:rsidR="00C81CF9" w:rsidRPr="005E7B55">
        <w:t xml:space="preserve">tested in accordance with </w:t>
      </w:r>
      <w:r w:rsidR="008E2400" w:rsidRPr="005E7B55">
        <w:t>JIS 5400</w:t>
      </w:r>
      <w:r w:rsidR="00511DEF" w:rsidRPr="005E7B55">
        <w:t>-</w:t>
      </w:r>
      <w:r w:rsidR="008E2400" w:rsidRPr="005E7B55">
        <w:t>8</w:t>
      </w:r>
      <w:r w:rsidR="00511DEF" w:rsidRPr="005E7B55">
        <w:t>-</w:t>
      </w:r>
      <w:r w:rsidR="008E2400" w:rsidRPr="005E7B55">
        <w:t>5</w:t>
      </w:r>
      <w:r w:rsidR="00511DEF" w:rsidRPr="005E7B55">
        <w:t>.</w:t>
      </w:r>
    </w:p>
    <w:p w14:paraId="2A1B5432" w14:textId="0D69C1AD" w:rsidR="000349E4" w:rsidRPr="005E7B55" w:rsidRDefault="000349E4" w:rsidP="007D1DC9">
      <w:pPr>
        <w:pStyle w:val="Headline12Text"/>
        <w:spacing w:before="120" w:after="120"/>
      </w:pPr>
      <w:r w:rsidRPr="005E7B55">
        <w:t>The Contractor shall submit third party verifications of test results for evaluation and approval by the Engineer.</w:t>
      </w:r>
    </w:p>
    <w:p w14:paraId="785B0107" w14:textId="7DE67020" w:rsidR="00B22777" w:rsidRPr="005E7B55" w:rsidRDefault="000349E4" w:rsidP="00984DAF">
      <w:pPr>
        <w:pStyle w:val="aStyle1"/>
      </w:pPr>
      <w:r w:rsidRPr="005E7B55">
        <w:t>Scratch Hardness</w:t>
      </w:r>
    </w:p>
    <w:p w14:paraId="56437057" w14:textId="2BBEB9A3" w:rsidR="00B22777" w:rsidRPr="005E7B55" w:rsidRDefault="00892D7F" w:rsidP="007D1DC9">
      <w:pPr>
        <w:pStyle w:val="Headline12Text"/>
        <w:spacing w:before="120" w:after="120"/>
      </w:pPr>
      <w:r w:rsidRPr="005E7B55">
        <w:t xml:space="preserve">The proposed intumescent paint shall have the </w:t>
      </w:r>
      <w:r w:rsidR="004E2B62" w:rsidRPr="005E7B55">
        <w:t>minimum scratch hardness (pencil method) of H3 according to JIS 5600-5-4 Testing Methods for Paint – Part 5 Mechanical Property of film – Section 4: Scratch Hardness (Pencil Method).</w:t>
      </w:r>
    </w:p>
    <w:p w14:paraId="37443943" w14:textId="62DE434E" w:rsidR="00FA6D85" w:rsidRPr="005E7B55" w:rsidRDefault="004E2B62" w:rsidP="007D1DC9">
      <w:pPr>
        <w:pStyle w:val="Headline12Text"/>
        <w:spacing w:before="120" w:after="120"/>
      </w:pPr>
      <w:r w:rsidRPr="005E7B55">
        <w:t>The Contractor shall submit third party verifications of test results for evaluation and approval by the Engineer</w:t>
      </w:r>
      <w:r w:rsidR="00FA6D85" w:rsidRPr="005E7B55">
        <w:t>.</w:t>
      </w:r>
    </w:p>
    <w:p w14:paraId="43001238" w14:textId="2A8A78F5" w:rsidR="00960A02" w:rsidRPr="005E7B55" w:rsidRDefault="008842FE" w:rsidP="00984DAF">
      <w:pPr>
        <w:pStyle w:val="aStyle1"/>
      </w:pPr>
      <w:r w:rsidRPr="005E7B55">
        <w:t>Reflection Rate</w:t>
      </w:r>
    </w:p>
    <w:p w14:paraId="03C8EC0B" w14:textId="48296198" w:rsidR="00960A02" w:rsidRPr="005E7B55" w:rsidRDefault="00511DEF" w:rsidP="007D1DC9">
      <w:pPr>
        <w:pStyle w:val="Headline12Text"/>
        <w:spacing w:before="120" w:after="120"/>
      </w:pPr>
      <w:r w:rsidRPr="005E7B55">
        <w:t>Initial r</w:t>
      </w:r>
      <w:r w:rsidR="008842FE" w:rsidRPr="005E7B55">
        <w:rPr>
          <w:rFonts w:hint="eastAsia"/>
        </w:rPr>
        <w:t xml:space="preserve">eflection </w:t>
      </w:r>
      <w:r w:rsidR="008842FE" w:rsidRPr="005E7B55">
        <w:t xml:space="preserve">rate of finished paint surface shall be not less than </w:t>
      </w:r>
      <w:r w:rsidR="001D301F" w:rsidRPr="005E7B55">
        <w:t>60</w:t>
      </w:r>
      <w:r w:rsidR="008842FE" w:rsidRPr="005E7B55">
        <w:t>% as tested in accordance with JIS 5600-7-</w:t>
      </w:r>
      <w:r w:rsidR="001D301F" w:rsidRPr="005E7B55">
        <w:t>7</w:t>
      </w:r>
      <w:r w:rsidR="00CB2468" w:rsidRPr="005E7B55">
        <w:t>.</w:t>
      </w:r>
    </w:p>
    <w:p w14:paraId="6D4DF922" w14:textId="299CDDFB" w:rsidR="001D301F" w:rsidRPr="005E7B55" w:rsidRDefault="001D301F" w:rsidP="007D1DC9">
      <w:pPr>
        <w:pStyle w:val="Headline12Text"/>
        <w:spacing w:before="120" w:after="120"/>
      </w:pPr>
      <w:r w:rsidRPr="005E7B55">
        <w:t>The Contractor shall submit third party verifications of test results for evaluation and approval by the Engineer.</w:t>
      </w:r>
    </w:p>
    <w:p w14:paraId="1AA85F16" w14:textId="7337E7E0" w:rsidR="00870DDB" w:rsidRPr="005E7B55" w:rsidRDefault="00FE12ED" w:rsidP="005F4F74">
      <w:pPr>
        <w:pStyle w:val="15"/>
      </w:pPr>
      <w:r w:rsidRPr="005E7B55">
        <w:t>4750</w:t>
      </w:r>
      <w:r w:rsidR="001C60A0" w:rsidRPr="005E7B55">
        <w:t>.</w:t>
      </w:r>
      <w:r w:rsidR="003B143C" w:rsidRPr="005E7B55">
        <w:t>3</w:t>
      </w:r>
      <w:r w:rsidR="001C60A0" w:rsidRPr="005E7B55">
        <w:tab/>
      </w:r>
      <w:r w:rsidR="003B143C" w:rsidRPr="005E7B55">
        <w:t>Construction Requirements</w:t>
      </w:r>
    </w:p>
    <w:p w14:paraId="42C7602E" w14:textId="367051F7" w:rsidR="003B143C" w:rsidRPr="005E7B55" w:rsidRDefault="003B143C" w:rsidP="003B143C">
      <w:pPr>
        <w:pStyle w:val="15"/>
        <w:spacing w:before="0"/>
      </w:pPr>
      <w:r w:rsidRPr="005E7B55">
        <w:rPr>
          <w:rFonts w:hint="eastAsia"/>
        </w:rPr>
        <w:t>4750.3.1</w:t>
      </w:r>
      <w:r w:rsidRPr="005E7B55">
        <w:rPr>
          <w:rFonts w:hint="eastAsia"/>
        </w:rPr>
        <w:tab/>
      </w:r>
      <w:r w:rsidRPr="005E7B55">
        <w:t>Surface Preparation</w:t>
      </w:r>
    </w:p>
    <w:p w14:paraId="58AE38A4" w14:textId="226EA5F0" w:rsidR="003B143C" w:rsidRPr="005E7B55" w:rsidRDefault="003B143C" w:rsidP="003B143C">
      <w:pPr>
        <w:pStyle w:val="a0"/>
        <w:spacing w:beforeLines="50" w:before="120" w:afterLines="50" w:after="120"/>
        <w:ind w:leftChars="178" w:left="427"/>
      </w:pPr>
      <w:r w:rsidRPr="005E7B55">
        <w:t>The surfaces of concrete lining shall be prepared in accordance with the coating manufacture requirements and as follows.</w:t>
      </w:r>
    </w:p>
    <w:p w14:paraId="2EBFBE27" w14:textId="36FC9B48" w:rsidR="003B143C" w:rsidRPr="005E7B55" w:rsidRDefault="003B143C" w:rsidP="00984DAF">
      <w:pPr>
        <w:pStyle w:val="aStyle1"/>
        <w:numPr>
          <w:ilvl w:val="0"/>
          <w:numId w:val="69"/>
        </w:numPr>
      </w:pPr>
      <w:r w:rsidRPr="005E7B55">
        <w:t xml:space="preserve">The concrete surface shall be free from cement laitance, oil grease and loose particles, </w:t>
      </w:r>
    </w:p>
    <w:p w14:paraId="2DACEA3F" w14:textId="395BAAD1" w:rsidR="003B143C" w:rsidRPr="005E7B55" w:rsidRDefault="003B143C" w:rsidP="00984DAF">
      <w:pPr>
        <w:pStyle w:val="aStyle1"/>
      </w:pPr>
      <w:r w:rsidRPr="005E7B55">
        <w:t>If a curing compound was previously applied to the concrete surface it shall be completely removed p</w:t>
      </w:r>
      <w:r w:rsidR="008E2400" w:rsidRPr="005E7B55">
        <w:t>rior to the coating application, and</w:t>
      </w:r>
    </w:p>
    <w:p w14:paraId="0CB4F795" w14:textId="0C994716" w:rsidR="008E2400" w:rsidRPr="005E7B55" w:rsidRDefault="008E2400" w:rsidP="00984DAF">
      <w:pPr>
        <w:pStyle w:val="aStyle1"/>
      </w:pPr>
      <w:r w:rsidRPr="005E7B55">
        <w:t xml:space="preserve">Surface irregularities </w:t>
      </w:r>
      <w:r w:rsidR="007E434F" w:rsidRPr="005E7B55">
        <w:t>such as air pockets and other surface depressions exceeding 5-mm from surrounding area shall be filled using two components of coating mixed with ordinary Portland cement in a ratio of 1:1, or in accordance with the paint manufactures recommendation or as directed by the Engineer.</w:t>
      </w:r>
    </w:p>
    <w:p w14:paraId="038F2CB9" w14:textId="085FA654" w:rsidR="002A2480" w:rsidRPr="005E7B55" w:rsidRDefault="00FE12ED" w:rsidP="007E434F">
      <w:pPr>
        <w:pStyle w:val="15"/>
        <w:spacing w:before="120"/>
      </w:pPr>
      <w:r w:rsidRPr="005E7B55">
        <w:t>4750.</w:t>
      </w:r>
      <w:r w:rsidR="003B143C" w:rsidRPr="005E7B55">
        <w:t>3.</w:t>
      </w:r>
      <w:r w:rsidR="002A2480" w:rsidRPr="005E7B55">
        <w:t>2</w:t>
      </w:r>
      <w:r w:rsidR="002A2480" w:rsidRPr="005E7B55">
        <w:tab/>
      </w:r>
      <w:r w:rsidR="003B143C" w:rsidRPr="005E7B55">
        <w:t>Coating Application</w:t>
      </w:r>
    </w:p>
    <w:p w14:paraId="42D1D41D" w14:textId="06063E3E" w:rsidR="00C03A75" w:rsidRPr="005E7B55" w:rsidRDefault="00147696" w:rsidP="00147696">
      <w:pPr>
        <w:pStyle w:val="Headline12Text"/>
        <w:spacing w:before="120" w:after="120"/>
        <w:rPr>
          <w:lang w:val="en-GB"/>
        </w:rPr>
      </w:pPr>
      <w:r w:rsidRPr="005E7B55">
        <w:rPr>
          <w:lang w:val="en-GB"/>
        </w:rPr>
        <w:t xml:space="preserve">Unless otherwise recommended by the paint manufacturer, two coats of paint shall be applied following recommended primer application. </w:t>
      </w:r>
      <w:r w:rsidR="00C03A75" w:rsidRPr="005E7B55">
        <w:rPr>
          <w:lang w:val="en-GB"/>
        </w:rPr>
        <w:t>Prior to application in the tunnel, the Contractor shall demonstrate in an open field the painting procedures.</w:t>
      </w:r>
    </w:p>
    <w:p w14:paraId="26B35F65" w14:textId="1407F949" w:rsidR="002A2480" w:rsidRPr="005E7B55" w:rsidRDefault="00C03A75" w:rsidP="002A2480">
      <w:pPr>
        <w:pStyle w:val="Headline12Text"/>
        <w:spacing w:before="120" w:after="120"/>
      </w:pPr>
      <w:r w:rsidRPr="005E7B55">
        <w:rPr>
          <w:lang w:val="en-GB"/>
        </w:rPr>
        <w:t xml:space="preserve">Following permission of the Engineer, </w:t>
      </w:r>
      <w:r w:rsidR="00147696" w:rsidRPr="005E7B55">
        <w:rPr>
          <w:lang w:val="en-GB"/>
        </w:rPr>
        <w:t xml:space="preserve">painting work </w:t>
      </w:r>
      <w:r w:rsidRPr="005E7B55">
        <w:rPr>
          <w:lang w:val="en-GB"/>
        </w:rPr>
        <w:t xml:space="preserve">may </w:t>
      </w:r>
      <w:r w:rsidR="00147696" w:rsidRPr="005E7B55">
        <w:rPr>
          <w:lang w:val="en-GB"/>
        </w:rPr>
        <w:t xml:space="preserve">be </w:t>
      </w:r>
      <w:r w:rsidRPr="005E7B55">
        <w:rPr>
          <w:lang w:val="en-GB"/>
        </w:rPr>
        <w:t>proceed</w:t>
      </w:r>
      <w:r w:rsidR="00147696" w:rsidRPr="005E7B55">
        <w:rPr>
          <w:lang w:val="en-GB"/>
        </w:rPr>
        <w:t>ed</w:t>
      </w:r>
      <w:r w:rsidRPr="005E7B55">
        <w:rPr>
          <w:lang w:val="en-GB"/>
        </w:rPr>
        <w:t xml:space="preserve"> </w:t>
      </w:r>
      <w:r w:rsidR="00C11C0F" w:rsidRPr="005E7B55">
        <w:rPr>
          <w:lang w:val="en-GB"/>
        </w:rPr>
        <w:t xml:space="preserve">in the manner </w:t>
      </w:r>
      <w:r w:rsidR="00C11C0F" w:rsidRPr="005E7B55">
        <w:t xml:space="preserve">recommended by </w:t>
      </w:r>
      <w:r w:rsidRPr="005E7B55">
        <w:t>the paint manufacture</w:t>
      </w:r>
      <w:r w:rsidR="00147696" w:rsidRPr="005E7B55">
        <w:t xml:space="preserve"> using recommended tools (rollers, brushes or other method)</w:t>
      </w:r>
      <w:r w:rsidRPr="005E7B55">
        <w:t xml:space="preserve">. </w:t>
      </w:r>
    </w:p>
    <w:p w14:paraId="09D3C29A" w14:textId="782E5F74" w:rsidR="00C03A75" w:rsidRPr="005E7B55" w:rsidRDefault="00C03A75" w:rsidP="002A2480">
      <w:pPr>
        <w:pStyle w:val="Headline12Text"/>
        <w:spacing w:before="120" w:after="120"/>
      </w:pPr>
      <w:r w:rsidRPr="005E7B55">
        <w:t xml:space="preserve">Stains beyond the scheduled paint area </w:t>
      </w:r>
      <w:r w:rsidR="00C11C0F" w:rsidRPr="005E7B55">
        <w:t xml:space="preserve">or drips on the concrete floor </w:t>
      </w:r>
      <w:r w:rsidRPr="005E7B55">
        <w:t>shall be removed in accordance with the manufacturer’s recommendations</w:t>
      </w:r>
      <w:r w:rsidR="00C11C0F" w:rsidRPr="005E7B55">
        <w:t xml:space="preserve"> and to the satisfaction of the Engineer.</w:t>
      </w:r>
      <w:r w:rsidRPr="005E7B55">
        <w:t xml:space="preserve"> </w:t>
      </w:r>
    </w:p>
    <w:p w14:paraId="32BB59BD" w14:textId="3F9F6886" w:rsidR="00147696" w:rsidRPr="005E7B55" w:rsidRDefault="00147696" w:rsidP="007E434F">
      <w:pPr>
        <w:pStyle w:val="15"/>
        <w:spacing w:before="120"/>
      </w:pPr>
      <w:r w:rsidRPr="005E7B55">
        <w:t>4750.3.</w:t>
      </w:r>
      <w:r w:rsidR="00887A44" w:rsidRPr="005E7B55">
        <w:t>3</w:t>
      </w:r>
      <w:r w:rsidRPr="005E7B55">
        <w:tab/>
        <w:t>Thickness of Coating</w:t>
      </w:r>
    </w:p>
    <w:p w14:paraId="0AF8195B" w14:textId="2550E5B3" w:rsidR="00BC693F" w:rsidRPr="005E7B55" w:rsidRDefault="00291EC4" w:rsidP="007E434F">
      <w:pPr>
        <w:pStyle w:val="15"/>
        <w:spacing w:beforeLines="50" w:before="120" w:afterLines="50"/>
        <w:ind w:leftChars="178" w:left="427"/>
        <w:rPr>
          <w:b w:val="0"/>
        </w:rPr>
      </w:pPr>
      <w:r w:rsidRPr="005E7B55">
        <w:rPr>
          <w:b w:val="0"/>
        </w:rPr>
        <w:t>T</w:t>
      </w:r>
      <w:r w:rsidR="00BC693F" w:rsidRPr="005E7B55">
        <w:rPr>
          <w:b w:val="0"/>
        </w:rPr>
        <w:t xml:space="preserve">hickness of dry film shall be not less than the minimum thickness recommended by the paint manufacturer. </w:t>
      </w:r>
    </w:p>
    <w:p w14:paraId="2B88D866" w14:textId="0AD5E05C" w:rsidR="00D647E0" w:rsidRPr="005E7B55" w:rsidRDefault="00D647E0" w:rsidP="00984DAF">
      <w:pPr>
        <w:pStyle w:val="aStyle1"/>
        <w:numPr>
          <w:ilvl w:val="0"/>
          <w:numId w:val="70"/>
        </w:numPr>
      </w:pPr>
      <w:r w:rsidRPr="005E7B55">
        <w:t>Dry film thickness shall be measured in accordance with ASTM D 1005 – Method A</w:t>
      </w:r>
      <w:r w:rsidR="008014A4" w:rsidRPr="005E7B55">
        <w:t xml:space="preserve"> or other internationally recognised standards approved by the Engineer</w:t>
      </w:r>
      <w:r w:rsidRPr="005E7B55">
        <w:t>.</w:t>
      </w:r>
      <w:r w:rsidR="003F4272" w:rsidRPr="005E7B55">
        <w:t xml:space="preserve"> </w:t>
      </w:r>
    </w:p>
    <w:p w14:paraId="3AAD1E2B" w14:textId="1DD7A653" w:rsidR="00D647E0" w:rsidRPr="005E7B55" w:rsidRDefault="00D647E0" w:rsidP="00984DAF">
      <w:pPr>
        <w:pStyle w:val="aStyle1"/>
      </w:pPr>
      <w:r w:rsidRPr="005E7B55">
        <w:t>The Contractor’s laboratory shall be equipped with necessary equipment which, as required and witnessed by the Engineer shall be checked for calibration.</w:t>
      </w:r>
    </w:p>
    <w:p w14:paraId="751486AE" w14:textId="5F8FB1CD" w:rsidR="00D647E0" w:rsidRPr="005E7B55" w:rsidRDefault="00D647E0" w:rsidP="00984DAF">
      <w:pPr>
        <w:pStyle w:val="aStyle1"/>
      </w:pPr>
      <w:r w:rsidRPr="005E7B55">
        <w:t>Additional coatings shall be applied to surfaces where testing indicates there is less than the minimum specified dry-film thickness.</w:t>
      </w:r>
    </w:p>
    <w:p w14:paraId="1D9DFD80" w14:textId="62B3AC76" w:rsidR="007E434F" w:rsidRPr="005E7B55" w:rsidRDefault="007E434F" w:rsidP="007E434F">
      <w:pPr>
        <w:pStyle w:val="15"/>
        <w:spacing w:before="120"/>
      </w:pPr>
      <w:r w:rsidRPr="005E7B55">
        <w:t>4750.3.4</w:t>
      </w:r>
      <w:r w:rsidRPr="005E7B55">
        <w:tab/>
        <w:t>Protection and Safety Precautions</w:t>
      </w:r>
    </w:p>
    <w:p w14:paraId="21EC27DA" w14:textId="46451AE6" w:rsidR="007E434F" w:rsidRPr="005E7B55" w:rsidRDefault="007E434F" w:rsidP="007D1DC9">
      <w:pPr>
        <w:pStyle w:val="Headline12Text"/>
        <w:spacing w:before="120" w:after="120"/>
      </w:pPr>
      <w:r w:rsidRPr="005E7B55">
        <w:t>T</w:t>
      </w:r>
      <w:r w:rsidRPr="005E7B55">
        <w:rPr>
          <w:rFonts w:hint="eastAsia"/>
        </w:rPr>
        <w:t xml:space="preserve">he </w:t>
      </w:r>
      <w:r w:rsidRPr="005E7B55">
        <w:t>Contractor shall vigilantly observe the following safety precautions, failing which the Engineer may suspend the operation until the situations are improved as required.</w:t>
      </w:r>
    </w:p>
    <w:p w14:paraId="6C67FF71" w14:textId="77777777" w:rsidR="007E434F" w:rsidRPr="005E7B55" w:rsidRDefault="007E434F" w:rsidP="00984DAF">
      <w:pPr>
        <w:pStyle w:val="aStyle1"/>
        <w:numPr>
          <w:ilvl w:val="0"/>
          <w:numId w:val="71"/>
        </w:numPr>
      </w:pPr>
      <w:r w:rsidRPr="005E7B55">
        <w:t>Adjacent materials and equipment shall be protected against damage from spillage, dripping, and spatter of coating materials.  Building materials and equipment shall be left clean and with all damaged surfaces corrected.</w:t>
      </w:r>
    </w:p>
    <w:p w14:paraId="6CBF9027" w14:textId="77777777" w:rsidR="007E434F" w:rsidRPr="005E7B55" w:rsidRDefault="007E434F" w:rsidP="00984DAF">
      <w:pPr>
        <w:pStyle w:val="aStyle1"/>
      </w:pPr>
      <w:r w:rsidRPr="005E7B55">
        <w:t>Forced ventilation for interior spaces shall be provided during application and drying of coatings to prevent the buildup of toxic or explosive concentrations of solvent vapors.</w:t>
      </w:r>
    </w:p>
    <w:p w14:paraId="0C0A1CFC" w14:textId="77777777" w:rsidR="007E434F" w:rsidRPr="005E7B55" w:rsidRDefault="007E434F" w:rsidP="00984DAF">
      <w:pPr>
        <w:pStyle w:val="aStyle1"/>
      </w:pPr>
      <w:r w:rsidRPr="005E7B55">
        <w:t>Fire extinguishers of the required quantity and correct type shall be provided to combat flammable liquid fires.</w:t>
      </w:r>
    </w:p>
    <w:p w14:paraId="7B06A9EA" w14:textId="77777777" w:rsidR="007E434F" w:rsidRPr="005E7B55" w:rsidRDefault="007E434F" w:rsidP="00984DAF">
      <w:pPr>
        <w:pStyle w:val="aStyle1"/>
      </w:pPr>
      <w:r w:rsidRPr="005E7B55">
        <w:t>Rags used to wipe up coating materials, solvents, and thinners shall be disposed of by drenching them with water and putting them in a covered metal container.</w:t>
      </w:r>
    </w:p>
    <w:p w14:paraId="0DE0F9F8" w14:textId="398DB828" w:rsidR="007E434F" w:rsidRPr="005E7B55" w:rsidRDefault="007E434F" w:rsidP="007E434F">
      <w:pPr>
        <w:pStyle w:val="15"/>
        <w:spacing w:before="120"/>
      </w:pPr>
      <w:r w:rsidRPr="005E7B55">
        <w:t>4750.3.5</w:t>
      </w:r>
      <w:r w:rsidRPr="005E7B55">
        <w:tab/>
        <w:t>Clean-up</w:t>
      </w:r>
    </w:p>
    <w:p w14:paraId="007CA0A1" w14:textId="3C7E1634" w:rsidR="007E434F" w:rsidRPr="005E7B55" w:rsidRDefault="007E434F" w:rsidP="00984DAF">
      <w:pPr>
        <w:pStyle w:val="aStyle1"/>
        <w:numPr>
          <w:ilvl w:val="0"/>
          <w:numId w:val="72"/>
        </w:numPr>
      </w:pPr>
      <w:r w:rsidRPr="005E7B55">
        <w:t>At the end of each working day, discarded paint materials, rubbish, dirty rags, and other similar trash shall be removed from the project.</w:t>
      </w:r>
    </w:p>
    <w:p w14:paraId="000F1951" w14:textId="3CD8ADF7" w:rsidR="00BA49AA" w:rsidRPr="005E7B55" w:rsidRDefault="007E434F" w:rsidP="00984DAF">
      <w:pPr>
        <w:pStyle w:val="aStyle1"/>
      </w:pPr>
      <w:r w:rsidRPr="005E7B55">
        <w:t xml:space="preserve">At the completion of the work, paint spots shall be removed from finish surfaces and the project left in a clean condition.  </w:t>
      </w:r>
    </w:p>
    <w:p w14:paraId="5A49092B" w14:textId="1107F9CF" w:rsidR="00134CE3" w:rsidRPr="00E7050A" w:rsidRDefault="00134CE3" w:rsidP="00134CE3">
      <w:pPr>
        <w:pStyle w:val="15"/>
        <w:spacing w:before="120"/>
      </w:pPr>
      <w:r w:rsidRPr="00E7050A">
        <w:t>4750.3.6</w:t>
      </w:r>
      <w:r w:rsidRPr="00E7050A">
        <w:tab/>
        <w:t>Submittals</w:t>
      </w:r>
      <w:r w:rsidR="005B6B15" w:rsidRPr="00E7050A">
        <w:t xml:space="preserve"> </w:t>
      </w:r>
    </w:p>
    <w:p w14:paraId="660EE5B6" w14:textId="32F41C57" w:rsidR="00DE063C" w:rsidRPr="00E7050A" w:rsidRDefault="00134CE3" w:rsidP="00134CE3">
      <w:pPr>
        <w:pStyle w:val="a0"/>
        <w:spacing w:beforeLines="50" w:before="120" w:afterLines="50" w:after="120"/>
        <w:ind w:leftChars="178" w:left="427"/>
      </w:pPr>
      <w:r w:rsidRPr="00E7050A">
        <w:t xml:space="preserve">Manufacturer's Catalogue Data product information shall be submitted to the Engineer for review and approval at least </w:t>
      </w:r>
      <w:r w:rsidR="002D5A70" w:rsidRPr="00E7050A">
        <w:t>58</w:t>
      </w:r>
      <w:r w:rsidRPr="00E7050A">
        <w:t xml:space="preserve"> days prior to the Contractor’s intended start of coating work. </w:t>
      </w:r>
    </w:p>
    <w:p w14:paraId="0FB76B24" w14:textId="71B273BC" w:rsidR="00134CE3" w:rsidRPr="005E7B55" w:rsidRDefault="00134CE3" w:rsidP="00134CE3">
      <w:pPr>
        <w:pStyle w:val="a0"/>
        <w:spacing w:beforeLines="50" w:before="120" w:afterLines="50" w:after="120"/>
        <w:ind w:leftChars="178" w:left="427"/>
      </w:pPr>
      <w:r w:rsidRPr="00E7050A">
        <w:t>Data and information shall include but not be limited to the following:</w:t>
      </w:r>
    </w:p>
    <w:p w14:paraId="0A95EF2A" w14:textId="77777777" w:rsidR="00134CE3" w:rsidRPr="005E7B55" w:rsidRDefault="00134CE3" w:rsidP="00EC1401">
      <w:pPr>
        <w:pStyle w:val="Style3"/>
        <w:numPr>
          <w:ilvl w:val="0"/>
          <w:numId w:val="44"/>
        </w:numPr>
        <w:tabs>
          <w:tab w:val="clear" w:pos="360"/>
          <w:tab w:val="num" w:pos="1440"/>
        </w:tabs>
        <w:spacing w:beforeLines="50" w:before="120" w:after="0"/>
        <w:ind w:left="845" w:hanging="420"/>
      </w:pPr>
      <w:r w:rsidRPr="005E7B55">
        <w:t xml:space="preserve">detailed analysis of the coating material, with constituents measured as percentages of the total weight of coating and verification of compliance with specification requirements, </w:t>
      </w:r>
    </w:p>
    <w:p w14:paraId="3504E2BE" w14:textId="77777777" w:rsidR="00134CE3" w:rsidRPr="005E7B55" w:rsidRDefault="00134CE3" w:rsidP="00EC1401">
      <w:pPr>
        <w:pStyle w:val="Style3"/>
        <w:numPr>
          <w:ilvl w:val="0"/>
          <w:numId w:val="43"/>
        </w:numPr>
        <w:tabs>
          <w:tab w:val="clear" w:pos="360"/>
          <w:tab w:val="num" w:pos="1440"/>
        </w:tabs>
        <w:spacing w:beforeLines="50" w:before="120" w:after="0"/>
        <w:ind w:left="845" w:hanging="420"/>
      </w:pPr>
      <w:r w:rsidRPr="005E7B55">
        <w:rPr>
          <w:snapToGrid w:val="0"/>
          <w:lang w:eastAsia="en-US"/>
        </w:rPr>
        <w:t>safety data sheets detailing safety precautions, and procedures for handling, applying and storing the coating materials,</w:t>
      </w:r>
    </w:p>
    <w:p w14:paraId="177B6D9D" w14:textId="77777777" w:rsidR="00134CE3" w:rsidRPr="005E7B55" w:rsidRDefault="00134CE3" w:rsidP="00EC1401">
      <w:pPr>
        <w:pStyle w:val="Style3"/>
        <w:numPr>
          <w:ilvl w:val="0"/>
          <w:numId w:val="43"/>
        </w:numPr>
        <w:tabs>
          <w:tab w:val="clear" w:pos="360"/>
          <w:tab w:val="num" w:pos="1440"/>
        </w:tabs>
        <w:spacing w:beforeLines="50" w:before="120" w:after="0"/>
        <w:ind w:left="845" w:hanging="420"/>
      </w:pPr>
      <w:r w:rsidRPr="005E7B55">
        <w:t xml:space="preserve">instructions including details of thinning, mixing, handling, and application </w:t>
      </w:r>
    </w:p>
    <w:p w14:paraId="7528EAA9" w14:textId="77777777" w:rsidR="00134CE3" w:rsidRPr="005E7B55" w:rsidRDefault="00134CE3" w:rsidP="00EC1401">
      <w:pPr>
        <w:pStyle w:val="Style3"/>
        <w:numPr>
          <w:ilvl w:val="0"/>
          <w:numId w:val="43"/>
        </w:numPr>
        <w:tabs>
          <w:tab w:val="clear" w:pos="360"/>
          <w:tab w:val="num" w:pos="1440"/>
        </w:tabs>
        <w:spacing w:beforeLines="50" w:before="120" w:after="0"/>
        <w:ind w:left="845" w:hanging="420"/>
      </w:pPr>
      <w:r w:rsidRPr="005E7B55">
        <w:t>manufacturer's standard color charts and color chips showing manufacturer's recommended finish color in accordance with specification requirements,</w:t>
      </w:r>
    </w:p>
    <w:p w14:paraId="3DBF524D" w14:textId="77777777" w:rsidR="00134CE3" w:rsidRPr="005E7B55" w:rsidRDefault="00134CE3" w:rsidP="00EC1401">
      <w:pPr>
        <w:pStyle w:val="Style3"/>
        <w:numPr>
          <w:ilvl w:val="0"/>
          <w:numId w:val="43"/>
        </w:numPr>
        <w:tabs>
          <w:tab w:val="clear" w:pos="360"/>
          <w:tab w:val="num" w:pos="1440"/>
        </w:tabs>
        <w:spacing w:beforeLines="50" w:before="120" w:after="0"/>
        <w:ind w:left="845" w:hanging="420"/>
        <w:rPr>
          <w:snapToGrid w:val="0"/>
          <w:lang w:eastAsia="en-US"/>
        </w:rPr>
      </w:pPr>
      <w:r w:rsidRPr="005E7B55">
        <w:rPr>
          <w:snapToGrid w:val="0"/>
          <w:lang w:eastAsia="en-US"/>
        </w:rPr>
        <w:t>detailed mixing, thinning and application instructions,</w:t>
      </w:r>
    </w:p>
    <w:p w14:paraId="6FC52604" w14:textId="77777777" w:rsidR="00134CE3" w:rsidRPr="005E7B55" w:rsidRDefault="00134CE3" w:rsidP="00EC1401">
      <w:pPr>
        <w:pStyle w:val="Style3"/>
        <w:numPr>
          <w:ilvl w:val="0"/>
          <w:numId w:val="43"/>
        </w:numPr>
        <w:tabs>
          <w:tab w:val="clear" w:pos="360"/>
          <w:tab w:val="num" w:pos="1440"/>
        </w:tabs>
        <w:spacing w:beforeLines="50" w:before="120" w:after="0"/>
        <w:ind w:left="845" w:hanging="420"/>
        <w:rPr>
          <w:snapToGrid w:val="0"/>
          <w:lang w:eastAsia="en-US"/>
        </w:rPr>
      </w:pPr>
      <w:r w:rsidRPr="005E7B55">
        <w:rPr>
          <w:snapToGrid w:val="0"/>
          <w:lang w:eastAsia="en-US"/>
        </w:rPr>
        <w:t>minimum and maximum application temperature,</w:t>
      </w:r>
    </w:p>
    <w:p w14:paraId="795063AE" w14:textId="77777777" w:rsidR="00134CE3" w:rsidRPr="005E7B55" w:rsidRDefault="00134CE3" w:rsidP="00EC1401">
      <w:pPr>
        <w:pStyle w:val="Style3"/>
        <w:numPr>
          <w:ilvl w:val="0"/>
          <w:numId w:val="43"/>
        </w:numPr>
        <w:tabs>
          <w:tab w:val="clear" w:pos="360"/>
          <w:tab w:val="num" w:pos="1440"/>
        </w:tabs>
        <w:spacing w:beforeLines="50" w:before="120" w:after="0"/>
        <w:ind w:left="845" w:hanging="420"/>
        <w:rPr>
          <w:snapToGrid w:val="0"/>
          <w:lang w:eastAsia="en-US"/>
        </w:rPr>
      </w:pPr>
      <w:r w:rsidRPr="005E7B55">
        <w:rPr>
          <w:snapToGrid w:val="0"/>
          <w:lang w:eastAsia="en-US"/>
        </w:rPr>
        <w:t>curing and drying times between coats,</w:t>
      </w:r>
    </w:p>
    <w:p w14:paraId="1C0D10B6" w14:textId="1B26661A" w:rsidR="00134CE3" w:rsidRPr="005E7B55" w:rsidRDefault="00134CE3" w:rsidP="00EC1401">
      <w:pPr>
        <w:pStyle w:val="Style3"/>
        <w:numPr>
          <w:ilvl w:val="0"/>
          <w:numId w:val="43"/>
        </w:numPr>
        <w:tabs>
          <w:tab w:val="clear" w:pos="360"/>
          <w:tab w:val="num" w:pos="1440"/>
        </w:tabs>
        <w:spacing w:beforeLines="50" w:before="120" w:after="0"/>
        <w:ind w:left="845" w:hanging="420"/>
        <w:rPr>
          <w:snapToGrid w:val="0"/>
          <w:lang w:eastAsia="en-US"/>
        </w:rPr>
      </w:pPr>
      <w:r w:rsidRPr="005E7B55">
        <w:rPr>
          <w:snapToGrid w:val="0"/>
          <w:lang w:eastAsia="en-US"/>
        </w:rPr>
        <w:t>detailed application instructions and</w:t>
      </w:r>
    </w:p>
    <w:p w14:paraId="2B27A8B9" w14:textId="29ED1D6E" w:rsidR="00134CE3" w:rsidRPr="005E7B55" w:rsidRDefault="00134CE3" w:rsidP="00EC1401">
      <w:pPr>
        <w:pStyle w:val="Style3"/>
        <w:numPr>
          <w:ilvl w:val="0"/>
          <w:numId w:val="43"/>
        </w:numPr>
        <w:tabs>
          <w:tab w:val="clear" w:pos="360"/>
          <w:tab w:val="num" w:pos="1440"/>
        </w:tabs>
        <w:spacing w:beforeLines="50" w:before="120" w:after="0"/>
        <w:ind w:left="845" w:hanging="420"/>
        <w:rPr>
          <w:snapToGrid w:val="0"/>
          <w:lang w:eastAsia="en-US"/>
        </w:rPr>
      </w:pPr>
      <w:r w:rsidRPr="005E7B55">
        <w:rPr>
          <w:snapToGrid w:val="0"/>
          <w:lang w:eastAsia="en-US"/>
        </w:rPr>
        <w:t>surface preparation requirements.</w:t>
      </w:r>
    </w:p>
    <w:p w14:paraId="0BA6E852" w14:textId="77777777" w:rsidR="00E7050A" w:rsidRDefault="00E7050A" w:rsidP="005F4F74">
      <w:pPr>
        <w:pStyle w:val="15"/>
      </w:pPr>
    </w:p>
    <w:p w14:paraId="0930ABBB" w14:textId="77777777" w:rsidR="00E7050A" w:rsidRDefault="00E7050A" w:rsidP="005F4F74">
      <w:pPr>
        <w:pStyle w:val="15"/>
      </w:pPr>
    </w:p>
    <w:p w14:paraId="0BF06990" w14:textId="0ED7D5C5" w:rsidR="00870DDB" w:rsidRPr="005E7B55" w:rsidRDefault="00FE12ED" w:rsidP="005F4F74">
      <w:pPr>
        <w:pStyle w:val="15"/>
      </w:pPr>
      <w:r w:rsidRPr="005E7B55">
        <w:t>4750</w:t>
      </w:r>
      <w:r w:rsidR="007B645A" w:rsidRPr="005E7B55">
        <w:t>.4</w:t>
      </w:r>
      <w:r w:rsidR="007B645A" w:rsidRPr="005E7B55">
        <w:tab/>
        <w:t>Method of Measurement</w:t>
      </w:r>
    </w:p>
    <w:p w14:paraId="210E7089" w14:textId="2DD28CE8" w:rsidR="002A2480" w:rsidRPr="005E7B55" w:rsidRDefault="002A2480" w:rsidP="002A2480">
      <w:pPr>
        <w:pStyle w:val="Headline12Text"/>
        <w:spacing w:before="120" w:after="120"/>
        <w:rPr>
          <w:lang w:val="en-GB"/>
        </w:rPr>
      </w:pPr>
      <w:r w:rsidRPr="005E7B55">
        <w:rPr>
          <w:lang w:val="en-GB"/>
        </w:rPr>
        <w:t xml:space="preserve">The </w:t>
      </w:r>
      <w:r w:rsidR="00C11C0F" w:rsidRPr="005E7B55">
        <w:rPr>
          <w:lang w:val="en-GB"/>
        </w:rPr>
        <w:t xml:space="preserve">accepted </w:t>
      </w:r>
      <w:r w:rsidRPr="005E7B55">
        <w:rPr>
          <w:lang w:val="en-GB"/>
        </w:rPr>
        <w:t xml:space="preserve">quantity of </w:t>
      </w:r>
      <w:r w:rsidR="002A6B10" w:rsidRPr="005E7B55">
        <w:rPr>
          <w:lang w:val="en-GB"/>
        </w:rPr>
        <w:t>interior</w:t>
      </w:r>
      <w:r w:rsidR="00C11C0F" w:rsidRPr="005E7B55">
        <w:rPr>
          <w:lang w:val="en-GB"/>
        </w:rPr>
        <w:t xml:space="preserve"> finish</w:t>
      </w:r>
      <w:r w:rsidRPr="005E7B55">
        <w:rPr>
          <w:lang w:val="en-GB"/>
        </w:rPr>
        <w:t xml:space="preserve"> shall be measured </w:t>
      </w:r>
      <w:r w:rsidR="00C11C0F" w:rsidRPr="005E7B55">
        <w:rPr>
          <w:lang w:val="en-GB"/>
        </w:rPr>
        <w:t>in the unit of measurement</w:t>
      </w:r>
      <w:r w:rsidR="00AA3051">
        <w:rPr>
          <w:lang w:val="en-GB"/>
        </w:rPr>
        <w:t xml:space="preserve"> specified in the Bill of Quantities</w:t>
      </w:r>
      <w:r w:rsidR="00C11C0F" w:rsidRPr="005E7B55">
        <w:rPr>
          <w:lang w:val="en-GB"/>
        </w:rPr>
        <w:t>.</w:t>
      </w:r>
      <w:r w:rsidRPr="005E7B55">
        <w:rPr>
          <w:lang w:val="en-GB"/>
        </w:rPr>
        <w:t xml:space="preserve"> </w:t>
      </w:r>
      <w:r w:rsidR="00C11C0F" w:rsidRPr="005E7B55">
        <w:rPr>
          <w:lang w:val="en-GB"/>
        </w:rPr>
        <w:t xml:space="preserve">Defects of the paint shall be removed </w:t>
      </w:r>
      <w:r w:rsidR="00807F73" w:rsidRPr="005E7B55">
        <w:rPr>
          <w:lang w:val="en-GB"/>
        </w:rPr>
        <w:t xml:space="preserve">in a manner recommended by the paint manufacturer </w:t>
      </w:r>
      <w:r w:rsidR="00C11C0F" w:rsidRPr="005E7B55">
        <w:rPr>
          <w:lang w:val="en-GB"/>
        </w:rPr>
        <w:t xml:space="preserve">and made good </w:t>
      </w:r>
      <w:r w:rsidR="007E434F" w:rsidRPr="005E7B55">
        <w:rPr>
          <w:lang w:val="en-GB"/>
        </w:rPr>
        <w:t xml:space="preserve">for payment </w:t>
      </w:r>
      <w:r w:rsidR="00C11C0F" w:rsidRPr="005E7B55">
        <w:rPr>
          <w:lang w:val="en-GB"/>
        </w:rPr>
        <w:t>to the satisfaction of the Engineer.</w:t>
      </w:r>
    </w:p>
    <w:p w14:paraId="42000C97" w14:textId="00369AA4" w:rsidR="00870DDB" w:rsidRPr="005E7B55" w:rsidRDefault="00FE12ED" w:rsidP="005F4F74">
      <w:pPr>
        <w:pStyle w:val="15"/>
      </w:pPr>
      <w:r w:rsidRPr="005E7B55">
        <w:t>4750</w:t>
      </w:r>
      <w:r w:rsidR="005F4F74" w:rsidRPr="005E7B55">
        <w:t>.5</w:t>
      </w:r>
      <w:r w:rsidR="005F4F74" w:rsidRPr="005E7B55">
        <w:tab/>
        <w:t>Basis of Payment</w:t>
      </w:r>
      <w:r w:rsidR="00870DDB" w:rsidRPr="005E7B55">
        <w:t xml:space="preserve">     </w:t>
      </w:r>
    </w:p>
    <w:p w14:paraId="16EFC803" w14:textId="21ED91F7" w:rsidR="00870DDB" w:rsidRPr="005E7B55" w:rsidRDefault="005F4F74" w:rsidP="00807F73">
      <w:pPr>
        <w:pStyle w:val="Headline12Text"/>
        <w:spacing w:before="120" w:afterLines="150" w:after="360"/>
        <w:rPr>
          <w:lang w:val="en-GB"/>
        </w:rPr>
      </w:pPr>
      <w:r w:rsidRPr="005E7B55">
        <w:rPr>
          <w:lang w:val="en-GB"/>
        </w:rPr>
        <w:t>The accepted quantities will be paid a</w:t>
      </w:r>
      <w:r w:rsidR="00870DDB" w:rsidRPr="005E7B55">
        <w:rPr>
          <w:lang w:val="en-GB"/>
        </w:rPr>
        <w:t xml:space="preserve">t the contract price </w:t>
      </w:r>
      <w:r w:rsidR="00903C52" w:rsidRPr="005E7B55">
        <w:rPr>
          <w:lang w:val="en-GB"/>
        </w:rPr>
        <w:t>per</w:t>
      </w:r>
      <w:r w:rsidRPr="005E7B55">
        <w:rPr>
          <w:lang w:val="en-GB"/>
        </w:rPr>
        <w:t xml:space="preserve"> unit of measurement.</w:t>
      </w:r>
      <w:r w:rsidR="00870DDB" w:rsidRPr="005E7B55">
        <w:rPr>
          <w:lang w:val="en-GB"/>
        </w:rPr>
        <w:t xml:space="preserve"> </w:t>
      </w:r>
      <w:r w:rsidR="00903C52" w:rsidRPr="005E7B55">
        <w:rPr>
          <w:lang w:val="en-GB"/>
        </w:rPr>
        <w:t>Payment will</w:t>
      </w:r>
      <w:r w:rsidR="00870DDB" w:rsidRPr="005E7B55">
        <w:rPr>
          <w:lang w:val="en-GB"/>
        </w:rPr>
        <w:t xml:space="preserve"> be full compensation for </w:t>
      </w:r>
      <w:r w:rsidR="00903BFA" w:rsidRPr="005E7B55">
        <w:rPr>
          <w:lang w:val="en-GB"/>
        </w:rPr>
        <w:t>the work prescribed in this section</w:t>
      </w:r>
      <w:r w:rsidR="00870DDB" w:rsidRPr="005E7B55">
        <w:rPr>
          <w:lang w:val="en-GB"/>
        </w:rPr>
        <w:t>.</w:t>
      </w:r>
    </w:p>
    <w:tbl>
      <w:tblPr>
        <w:tblW w:w="0" w:type="auto"/>
        <w:jc w:val="center"/>
        <w:tblLayout w:type="fixed"/>
        <w:tblLook w:val="0000" w:firstRow="0" w:lastRow="0" w:firstColumn="0" w:lastColumn="0" w:noHBand="0" w:noVBand="0"/>
      </w:tblPr>
      <w:tblGrid>
        <w:gridCol w:w="1530"/>
        <w:gridCol w:w="5277"/>
        <w:gridCol w:w="1377"/>
      </w:tblGrid>
      <w:tr w:rsidR="005E7B55" w:rsidRPr="005E7B55" w14:paraId="259F4FB2" w14:textId="77777777" w:rsidTr="00F16C6C">
        <w:trPr>
          <w:jc w:val="center"/>
        </w:trPr>
        <w:tc>
          <w:tcPr>
            <w:tcW w:w="1530" w:type="dxa"/>
            <w:shd w:val="clear" w:color="auto" w:fill="D9D9D9" w:themeFill="background1" w:themeFillShade="D9"/>
          </w:tcPr>
          <w:bookmarkEnd w:id="31"/>
          <w:p w14:paraId="07D8D5B0" w14:textId="77777777" w:rsidR="00903C52" w:rsidRPr="005E7B55" w:rsidRDefault="00903C52" w:rsidP="007C61EB">
            <w:pPr>
              <w:suppressAutoHyphens/>
              <w:rPr>
                <w:spacing w:val="-2"/>
                <w:sz w:val="21"/>
                <w:szCs w:val="21"/>
                <w:u w:val="single"/>
              </w:rPr>
            </w:pPr>
            <w:r w:rsidRPr="005E7B55">
              <w:rPr>
                <w:spacing w:val="-2"/>
                <w:sz w:val="21"/>
                <w:szCs w:val="21"/>
                <w:u w:val="single"/>
              </w:rPr>
              <w:t>Pay Item</w:t>
            </w:r>
          </w:p>
        </w:tc>
        <w:tc>
          <w:tcPr>
            <w:tcW w:w="5277" w:type="dxa"/>
            <w:shd w:val="clear" w:color="auto" w:fill="D9D9D9" w:themeFill="background1" w:themeFillShade="D9"/>
          </w:tcPr>
          <w:p w14:paraId="248A7610" w14:textId="77777777" w:rsidR="00903C52" w:rsidRPr="005E7B55" w:rsidRDefault="00903C52" w:rsidP="007C61EB">
            <w:pPr>
              <w:suppressAutoHyphens/>
              <w:rPr>
                <w:spacing w:val="-2"/>
                <w:sz w:val="21"/>
                <w:szCs w:val="21"/>
                <w:u w:val="single"/>
              </w:rPr>
            </w:pPr>
            <w:r w:rsidRPr="005E7B55">
              <w:rPr>
                <w:spacing w:val="-2"/>
                <w:sz w:val="21"/>
                <w:szCs w:val="21"/>
                <w:u w:val="single"/>
              </w:rPr>
              <w:t xml:space="preserve">Description </w:t>
            </w:r>
          </w:p>
        </w:tc>
        <w:tc>
          <w:tcPr>
            <w:tcW w:w="1377" w:type="dxa"/>
            <w:shd w:val="clear" w:color="auto" w:fill="D9D9D9" w:themeFill="background1" w:themeFillShade="D9"/>
          </w:tcPr>
          <w:p w14:paraId="6EE01555" w14:textId="77777777" w:rsidR="00903C52" w:rsidRPr="005E7B55" w:rsidRDefault="00903C52" w:rsidP="007C61EB">
            <w:pPr>
              <w:pStyle w:val="af3"/>
              <w:suppressAutoHyphens/>
              <w:rPr>
                <w:spacing w:val="-2"/>
                <w:sz w:val="21"/>
                <w:szCs w:val="21"/>
                <w:u w:val="single"/>
              </w:rPr>
            </w:pPr>
            <w:r w:rsidRPr="005E7B55">
              <w:rPr>
                <w:spacing w:val="-2"/>
                <w:sz w:val="21"/>
                <w:szCs w:val="21"/>
                <w:u w:val="single"/>
              </w:rPr>
              <w:t>Unit</w:t>
            </w:r>
          </w:p>
        </w:tc>
      </w:tr>
      <w:tr w:rsidR="00903C52" w:rsidRPr="005E7B55" w14:paraId="461B1A04" w14:textId="77777777" w:rsidTr="00903C52">
        <w:trPr>
          <w:jc w:val="center"/>
        </w:trPr>
        <w:tc>
          <w:tcPr>
            <w:tcW w:w="1530" w:type="dxa"/>
          </w:tcPr>
          <w:p w14:paraId="6BC13634" w14:textId="75650CDB" w:rsidR="00903C52" w:rsidRPr="005E7B55" w:rsidRDefault="00FE12ED" w:rsidP="007C61EB">
            <w:pPr>
              <w:suppressAutoHyphens/>
              <w:rPr>
                <w:spacing w:val="-2"/>
                <w:sz w:val="21"/>
                <w:szCs w:val="21"/>
              </w:rPr>
            </w:pPr>
            <w:r w:rsidRPr="005E7B55">
              <w:rPr>
                <w:spacing w:val="-2"/>
                <w:sz w:val="21"/>
                <w:szCs w:val="21"/>
              </w:rPr>
              <w:t>4750</w:t>
            </w:r>
            <w:r w:rsidR="00903C52" w:rsidRPr="005E7B55">
              <w:rPr>
                <w:spacing w:val="-2"/>
                <w:sz w:val="21"/>
                <w:szCs w:val="21"/>
              </w:rPr>
              <w:t>-01</w:t>
            </w:r>
          </w:p>
        </w:tc>
        <w:tc>
          <w:tcPr>
            <w:tcW w:w="5277" w:type="dxa"/>
          </w:tcPr>
          <w:p w14:paraId="6E496139" w14:textId="14D7B918" w:rsidR="00903C52" w:rsidRPr="005E7B55" w:rsidRDefault="00903C52" w:rsidP="007C61EB">
            <w:pPr>
              <w:suppressAutoHyphens/>
              <w:rPr>
                <w:spacing w:val="-2"/>
                <w:sz w:val="21"/>
                <w:szCs w:val="21"/>
              </w:rPr>
            </w:pPr>
            <w:r w:rsidRPr="005E7B55">
              <w:rPr>
                <w:spacing w:val="-2"/>
                <w:sz w:val="21"/>
                <w:szCs w:val="21"/>
              </w:rPr>
              <w:t xml:space="preserve">Tunnel Interior Finish </w:t>
            </w:r>
            <w:r w:rsidR="001A491B" w:rsidRPr="005E7B55">
              <w:rPr>
                <w:spacing w:val="-2"/>
                <w:sz w:val="21"/>
                <w:szCs w:val="21"/>
              </w:rPr>
              <w:t>(Painting)</w:t>
            </w:r>
          </w:p>
        </w:tc>
        <w:tc>
          <w:tcPr>
            <w:tcW w:w="1377" w:type="dxa"/>
          </w:tcPr>
          <w:p w14:paraId="1023BD1F" w14:textId="77777777" w:rsidR="00903C52" w:rsidRPr="005E7B55" w:rsidRDefault="00903C52" w:rsidP="007C61EB">
            <w:pPr>
              <w:suppressAutoHyphens/>
              <w:rPr>
                <w:spacing w:val="-2"/>
                <w:sz w:val="21"/>
                <w:szCs w:val="21"/>
              </w:rPr>
            </w:pPr>
            <w:r w:rsidRPr="005E7B55">
              <w:rPr>
                <w:spacing w:val="-2"/>
                <w:sz w:val="21"/>
                <w:szCs w:val="21"/>
              </w:rPr>
              <w:t>m</w:t>
            </w:r>
            <w:r w:rsidRPr="005E7B55">
              <w:rPr>
                <w:spacing w:val="-2"/>
                <w:sz w:val="21"/>
                <w:szCs w:val="21"/>
                <w:vertAlign w:val="superscript"/>
              </w:rPr>
              <w:t>2</w:t>
            </w:r>
          </w:p>
        </w:tc>
      </w:tr>
    </w:tbl>
    <w:p w14:paraId="7B99D761" w14:textId="57E895C1" w:rsidR="00C767F8" w:rsidRPr="005E7B55" w:rsidRDefault="00C767F8" w:rsidP="00903C52">
      <w:pPr>
        <w:jc w:val="center"/>
      </w:pPr>
    </w:p>
    <w:p w14:paraId="10C5EE26" w14:textId="77777777" w:rsidR="00C767F8" w:rsidRPr="005E7B55" w:rsidRDefault="00C767F8" w:rsidP="00903C52">
      <w:pPr>
        <w:jc w:val="center"/>
      </w:pPr>
    </w:p>
    <w:p w14:paraId="4E3371D5" w14:textId="77777777" w:rsidR="00C767F8" w:rsidRPr="005E7B55" w:rsidRDefault="00C767F8" w:rsidP="00C767F8">
      <w:pPr>
        <w:spacing w:before="0" w:after="0"/>
        <w:jc w:val="left"/>
        <w:rPr>
          <w:b/>
        </w:rPr>
        <w:sectPr w:rsidR="00C767F8" w:rsidRPr="005E7B55" w:rsidSect="00AC1D19">
          <w:headerReference w:type="even" r:id="rId68"/>
          <w:headerReference w:type="default" r:id="rId69"/>
          <w:footerReference w:type="default" r:id="rId70"/>
          <w:headerReference w:type="first" r:id="rId71"/>
          <w:pgSz w:w="11906" w:h="16838" w:code="9"/>
          <w:pgMar w:top="1134" w:right="851" w:bottom="851" w:left="1531" w:header="567" w:footer="113" w:gutter="0"/>
          <w:cols w:space="720"/>
          <w:docGrid w:linePitch="326"/>
        </w:sectPr>
      </w:pPr>
    </w:p>
    <w:p w14:paraId="6BC4588D" w14:textId="4B2BDBF3" w:rsidR="00870DDB" w:rsidRPr="005E7B55" w:rsidRDefault="00FE12ED" w:rsidP="00414123">
      <w:pPr>
        <w:pStyle w:val="Section"/>
      </w:pPr>
      <w:bookmarkStart w:id="32" w:name="_Toc506731203"/>
      <w:bookmarkStart w:id="33" w:name="_Toc509993235"/>
      <w:bookmarkStart w:id="34" w:name="_Hlk505872218"/>
      <w:r w:rsidRPr="005E7B55">
        <w:t xml:space="preserve">SECTION </w:t>
      </w:r>
      <w:r w:rsidR="00C767F8" w:rsidRPr="005E7B55">
        <w:t xml:space="preserve">4800 </w:t>
      </w:r>
      <w:r w:rsidR="00C01A0D" w:rsidRPr="005E7B55">
        <w:t>- DRAINAGE</w:t>
      </w:r>
      <w:r w:rsidR="0094630A" w:rsidRPr="005E7B55">
        <w:t xml:space="preserve"> SYSTEM</w:t>
      </w:r>
      <w:r w:rsidR="007C724B" w:rsidRPr="005E7B55">
        <w:t>,</w:t>
      </w:r>
      <w:r w:rsidR="00CF0D48" w:rsidRPr="005E7B55">
        <w:t xml:space="preserve"> WALKWAY</w:t>
      </w:r>
      <w:r w:rsidR="007C724B" w:rsidRPr="005E7B55">
        <w:t xml:space="preserve"> &amp; PATH</w:t>
      </w:r>
      <w:bookmarkEnd w:id="32"/>
      <w:bookmarkEnd w:id="33"/>
    </w:p>
    <w:p w14:paraId="66860AA9" w14:textId="781353B9" w:rsidR="00870DDB" w:rsidRPr="005E7B55" w:rsidRDefault="00C767F8" w:rsidP="00E7450A">
      <w:pPr>
        <w:pStyle w:val="15"/>
      </w:pPr>
      <w:r w:rsidRPr="005E7B55">
        <w:t>4800</w:t>
      </w:r>
      <w:r w:rsidR="00E7450A" w:rsidRPr="005E7B55">
        <w:t>.1</w:t>
      </w:r>
      <w:r w:rsidR="00E7450A" w:rsidRPr="005E7B55">
        <w:tab/>
        <w:t>Description</w:t>
      </w:r>
    </w:p>
    <w:p w14:paraId="1504B912" w14:textId="6C81F630" w:rsidR="00733BA3" w:rsidRPr="005E7B55" w:rsidRDefault="00E7450A" w:rsidP="000970D3">
      <w:pPr>
        <w:pStyle w:val="Headline12Text"/>
        <w:spacing w:before="120" w:after="120"/>
        <w:rPr>
          <w:lang w:val="en-GB"/>
        </w:rPr>
      </w:pPr>
      <w:r w:rsidRPr="005E7B55">
        <w:rPr>
          <w:lang w:val="en-GB"/>
        </w:rPr>
        <w:t xml:space="preserve">The work consists of </w:t>
      </w:r>
      <w:r w:rsidR="00870DDB" w:rsidRPr="005E7B55">
        <w:rPr>
          <w:lang w:val="en-GB"/>
        </w:rPr>
        <w:t xml:space="preserve">tunnel </w:t>
      </w:r>
      <w:r w:rsidR="00CF0D48" w:rsidRPr="005E7B55">
        <w:rPr>
          <w:lang w:val="en-GB"/>
        </w:rPr>
        <w:t>D</w:t>
      </w:r>
      <w:r w:rsidR="00870DDB" w:rsidRPr="005E7B55">
        <w:rPr>
          <w:lang w:val="en-GB"/>
        </w:rPr>
        <w:t xml:space="preserve">rainage </w:t>
      </w:r>
      <w:r w:rsidR="00CF0D48" w:rsidRPr="005E7B55">
        <w:rPr>
          <w:lang w:val="en-GB"/>
        </w:rPr>
        <w:t>S</w:t>
      </w:r>
      <w:r w:rsidR="00870DDB" w:rsidRPr="005E7B55">
        <w:rPr>
          <w:lang w:val="en-GB"/>
        </w:rPr>
        <w:t>ystem</w:t>
      </w:r>
      <w:r w:rsidR="002A3AD2" w:rsidRPr="005E7B55">
        <w:rPr>
          <w:lang w:val="en-GB"/>
        </w:rPr>
        <w:t xml:space="preserve">, </w:t>
      </w:r>
      <w:r w:rsidR="00CF0D48" w:rsidRPr="005E7B55">
        <w:rPr>
          <w:lang w:val="en-GB"/>
        </w:rPr>
        <w:t>Emergency Walkway</w:t>
      </w:r>
      <w:r w:rsidR="002A3AD2" w:rsidRPr="005E7B55">
        <w:rPr>
          <w:lang w:val="en-GB"/>
        </w:rPr>
        <w:t xml:space="preserve"> and </w:t>
      </w:r>
      <w:r w:rsidR="00CF0D48" w:rsidRPr="005E7B55">
        <w:rPr>
          <w:lang w:val="en-GB"/>
        </w:rPr>
        <w:t>Inspection Path</w:t>
      </w:r>
      <w:r w:rsidR="002A3AD2" w:rsidRPr="005E7B55">
        <w:rPr>
          <w:lang w:val="en-GB"/>
        </w:rPr>
        <w:t>. The drainage system</w:t>
      </w:r>
      <w:r w:rsidR="00870DDB" w:rsidRPr="005E7B55">
        <w:rPr>
          <w:lang w:val="en-GB"/>
        </w:rPr>
        <w:t xml:space="preserve"> </w:t>
      </w:r>
      <w:r w:rsidR="008F60D3" w:rsidRPr="005E7B55">
        <w:rPr>
          <w:lang w:val="en-GB"/>
        </w:rPr>
        <w:t>is part of the drained waterproofing system</w:t>
      </w:r>
      <w:r w:rsidR="00733BA3" w:rsidRPr="005E7B55">
        <w:rPr>
          <w:lang w:val="en-GB"/>
        </w:rPr>
        <w:t xml:space="preserve"> </w:t>
      </w:r>
      <w:r w:rsidR="00246FE9" w:rsidRPr="005E7B55">
        <w:rPr>
          <w:lang w:val="en-GB"/>
        </w:rPr>
        <w:t>to receive</w:t>
      </w:r>
      <w:r w:rsidR="00733BA3" w:rsidRPr="005E7B55">
        <w:rPr>
          <w:lang w:val="en-GB"/>
        </w:rPr>
        <w:t xml:space="preserve"> inflow of g</w:t>
      </w:r>
      <w:r w:rsidR="008F60D3" w:rsidRPr="005E7B55">
        <w:rPr>
          <w:lang w:val="en-GB"/>
        </w:rPr>
        <w:t xml:space="preserve">roundwater sealed and collected by the </w:t>
      </w:r>
      <w:r w:rsidR="00733BA3" w:rsidRPr="005E7B55">
        <w:rPr>
          <w:lang w:val="en-GB"/>
        </w:rPr>
        <w:t>waterproofing systems</w:t>
      </w:r>
      <w:r w:rsidR="008F60D3" w:rsidRPr="005E7B55">
        <w:rPr>
          <w:lang w:val="en-GB"/>
        </w:rPr>
        <w:t xml:space="preserve">. </w:t>
      </w:r>
      <w:r w:rsidR="00733BA3" w:rsidRPr="005E7B55">
        <w:rPr>
          <w:lang w:val="en-GB"/>
        </w:rPr>
        <w:t xml:space="preserve"> </w:t>
      </w:r>
    </w:p>
    <w:p w14:paraId="7E52FE90" w14:textId="288F2CA0" w:rsidR="00870DDB" w:rsidRPr="005E7B55" w:rsidRDefault="00C767F8" w:rsidP="00903A75">
      <w:pPr>
        <w:pStyle w:val="15"/>
      </w:pPr>
      <w:r w:rsidRPr="005E7B55">
        <w:t>4800</w:t>
      </w:r>
      <w:r w:rsidR="00903A75" w:rsidRPr="005E7B55">
        <w:t>.2</w:t>
      </w:r>
      <w:r w:rsidR="00903A75" w:rsidRPr="005E7B55">
        <w:tab/>
        <w:t>Material Requirements</w:t>
      </w:r>
    </w:p>
    <w:p w14:paraId="50FCD066" w14:textId="17AFC22E" w:rsidR="00870DDB" w:rsidRPr="005E7B55" w:rsidRDefault="00C767F8" w:rsidP="00924723">
      <w:pPr>
        <w:pStyle w:val="15"/>
        <w:spacing w:before="0"/>
      </w:pPr>
      <w:r w:rsidRPr="005E7B55">
        <w:t>4800</w:t>
      </w:r>
      <w:r w:rsidR="00903A75" w:rsidRPr="005E7B55">
        <w:t>.2.1</w:t>
      </w:r>
      <w:r w:rsidR="00903A75" w:rsidRPr="005E7B55">
        <w:tab/>
      </w:r>
      <w:r w:rsidR="00870DDB" w:rsidRPr="005E7B55">
        <w:t>D</w:t>
      </w:r>
      <w:r w:rsidR="00903A75" w:rsidRPr="005E7B55">
        <w:t>rain Pipes</w:t>
      </w:r>
      <w:r w:rsidR="00870DDB" w:rsidRPr="005E7B55">
        <w:t xml:space="preserve"> </w:t>
      </w:r>
    </w:p>
    <w:p w14:paraId="0DD3BD16" w14:textId="2846B308" w:rsidR="00870DDB" w:rsidRPr="005E7B55" w:rsidRDefault="00870DDB" w:rsidP="00984DAF">
      <w:pPr>
        <w:pStyle w:val="aStyle1"/>
        <w:numPr>
          <w:ilvl w:val="0"/>
          <w:numId w:val="73"/>
        </w:numPr>
      </w:pPr>
      <w:r w:rsidRPr="005E7B55">
        <w:t xml:space="preserve">Unless otherwise specifically indicated in the Drawings, tunnel drain pipes, joints and fittings shall be polyethylene </w:t>
      </w:r>
      <w:r w:rsidR="004310C4" w:rsidRPr="005E7B55">
        <w:t>pipes</w:t>
      </w:r>
      <w:r w:rsidRPr="005E7B55">
        <w:t xml:space="preserve"> conforming to the requirements of </w:t>
      </w:r>
      <w:r w:rsidR="004310C4" w:rsidRPr="005E7B55">
        <w:t>JIS K 6761</w:t>
      </w:r>
      <w:r w:rsidRPr="005E7B55">
        <w:t xml:space="preserve"> </w:t>
      </w:r>
      <w:r w:rsidR="004310C4" w:rsidRPr="005E7B55">
        <w:t>or equivalent international standards</w:t>
      </w:r>
      <w:r w:rsidRPr="005E7B55">
        <w:t>.</w:t>
      </w:r>
    </w:p>
    <w:p w14:paraId="0F09BB47" w14:textId="32AD94EC" w:rsidR="00870DDB" w:rsidRPr="005E7B55" w:rsidRDefault="00BC6ED1" w:rsidP="00984DAF">
      <w:pPr>
        <w:pStyle w:val="aStyle1"/>
      </w:pPr>
      <w:r w:rsidRPr="005E7B55">
        <w:t>A</w:t>
      </w:r>
      <w:r w:rsidR="00870DDB" w:rsidRPr="005E7B55">
        <w:t>ll drain pipes, except short piece of transverse drain to be embedded in the concrete lining, shall be perforated</w:t>
      </w:r>
      <w:r w:rsidRPr="005E7B55">
        <w:t xml:space="preserve"> as shown on the Drawings. </w:t>
      </w:r>
      <w:r w:rsidR="00870DDB" w:rsidRPr="005E7B55">
        <w:t xml:space="preserve">The perforation shall be approximately 150-mm </w:t>
      </w:r>
      <w:r w:rsidR="00F92936" w:rsidRPr="005E7B55">
        <w:t>centre</w:t>
      </w:r>
      <w:r w:rsidR="00870DDB" w:rsidRPr="005E7B55">
        <w:t>-to-</w:t>
      </w:r>
      <w:r w:rsidR="00F92936" w:rsidRPr="005E7B55">
        <w:t>centre</w:t>
      </w:r>
      <w:r w:rsidR="00870DDB" w:rsidRPr="005E7B55">
        <w:t xml:space="preserve"> along rows, and each row shall be arranged in a staggered pattern so that all perforations lie at the midpoint between perforations in adjacent rows.  </w:t>
      </w:r>
    </w:p>
    <w:p w14:paraId="036254CF" w14:textId="5E1C66F4" w:rsidR="00870DDB" w:rsidRPr="005E7B55" w:rsidRDefault="00870DDB" w:rsidP="00984DAF">
      <w:pPr>
        <w:pStyle w:val="aStyle1"/>
      </w:pPr>
      <w:r w:rsidRPr="005E7B55">
        <w:t xml:space="preserve">Hole size of perforation shall be: 10-mm for </w:t>
      </w:r>
      <w:r w:rsidR="00F92936" w:rsidRPr="005E7B55">
        <w:t>centre</w:t>
      </w:r>
      <w:r w:rsidRPr="005E7B55">
        <w:t xml:space="preserve"> drain (φ3</w:t>
      </w:r>
      <w:r w:rsidR="008E74B9" w:rsidRPr="005E7B55">
        <w:t>5</w:t>
      </w:r>
      <w:r w:rsidRPr="005E7B55">
        <w:t>0-mm)</w:t>
      </w:r>
      <w:r w:rsidR="003633D1" w:rsidRPr="005E7B55">
        <w:t xml:space="preserve"> and</w:t>
      </w:r>
      <w:r w:rsidRPr="005E7B55">
        <w:t xml:space="preserve"> 5-mm for transverse drain (φ1</w:t>
      </w:r>
      <w:r w:rsidR="00941490" w:rsidRPr="005E7B55">
        <w:t>5</w:t>
      </w:r>
      <w:r w:rsidRPr="005E7B55">
        <w:t>0-mm)</w:t>
      </w:r>
      <w:r w:rsidR="00F22D6C" w:rsidRPr="005E7B55">
        <w:t>.</w:t>
      </w:r>
      <w:r w:rsidR="004310C4" w:rsidRPr="005E7B55">
        <w:t xml:space="preserve"> unless indicated on the Drawings</w:t>
      </w:r>
      <w:r w:rsidRPr="005E7B55">
        <w:t>.  Deviation in hole size may be permitted with the Engineer's approval. These requirements do not apply if permeable drainage pipes are used as approved by the Engineer.</w:t>
      </w:r>
    </w:p>
    <w:p w14:paraId="6E5C3DA6" w14:textId="77777777" w:rsidR="00870DDB" w:rsidRPr="005E7B55" w:rsidRDefault="00870DDB" w:rsidP="00984DAF">
      <w:pPr>
        <w:pStyle w:val="aStyle1"/>
      </w:pPr>
      <w:r w:rsidRPr="005E7B55">
        <w:tab/>
        <w:t>The spigot or tongue end of the pipe shall not be perforated for a length equal to the depth of the socket, and perforations shall continue at uniform spacing over the entire length of the pipe.</w:t>
      </w:r>
    </w:p>
    <w:p w14:paraId="63B5E8D6" w14:textId="77777777" w:rsidR="00870DDB" w:rsidRPr="005E7B55" w:rsidRDefault="00870DDB" w:rsidP="00984DAF">
      <w:pPr>
        <w:pStyle w:val="aStyle1"/>
      </w:pPr>
      <w:r w:rsidRPr="005E7B55">
        <w:tab/>
        <w:t xml:space="preserve">Detail of sidewall drain outlet connection to the transverse drain varies from one manufacturer to the others. The Contractor shall submit to the Engineer for his approval catalogue or shop drawings and installation manual for the connection he proposes to adopt. Proposal shall be delivered to the Engineer not later than 28 days before the intended date of commencement of relevant work. </w:t>
      </w:r>
    </w:p>
    <w:p w14:paraId="54B24A5C" w14:textId="212C0632" w:rsidR="00870DDB" w:rsidRPr="005E7B55" w:rsidRDefault="00C767F8" w:rsidP="00903A75">
      <w:pPr>
        <w:pStyle w:val="15"/>
      </w:pPr>
      <w:r w:rsidRPr="005E7B55">
        <w:t>4800</w:t>
      </w:r>
      <w:r w:rsidR="00903A75" w:rsidRPr="005E7B55">
        <w:t>.2.2</w:t>
      </w:r>
      <w:r w:rsidR="00903A75" w:rsidRPr="005E7B55">
        <w:tab/>
        <w:t>Filter Aggregate</w:t>
      </w:r>
      <w:r w:rsidR="00C45404" w:rsidRPr="005E7B55">
        <w:t>/Backfilling Sand</w:t>
      </w:r>
    </w:p>
    <w:p w14:paraId="56DB857C" w14:textId="62F89D74" w:rsidR="00870DDB" w:rsidRPr="005E7B55" w:rsidRDefault="00870DDB" w:rsidP="000970D3">
      <w:pPr>
        <w:pStyle w:val="Headline12Text"/>
        <w:spacing w:before="120" w:after="120"/>
        <w:rPr>
          <w:lang w:val="en-GB"/>
        </w:rPr>
      </w:pPr>
      <w:r w:rsidRPr="005E7B55">
        <w:rPr>
          <w:lang w:val="en-GB"/>
        </w:rPr>
        <w:t xml:space="preserve">Filter aggregate </w:t>
      </w:r>
      <w:r w:rsidR="00C45404" w:rsidRPr="005E7B55">
        <w:rPr>
          <w:lang w:val="en-GB"/>
        </w:rPr>
        <w:t xml:space="preserve">to be used in the drainage system or </w:t>
      </w:r>
      <w:r w:rsidRPr="005E7B55">
        <w:rPr>
          <w:lang w:val="en-GB"/>
        </w:rPr>
        <w:t>shall be single-sized aggregate consisting of 20/40-mm coarse aggregate unless other size</w:t>
      </w:r>
      <w:r w:rsidR="008D5B46" w:rsidRPr="005E7B55">
        <w:rPr>
          <w:lang w:val="en-GB"/>
        </w:rPr>
        <w:t>s</w:t>
      </w:r>
      <w:r w:rsidRPr="005E7B55">
        <w:rPr>
          <w:lang w:val="en-GB"/>
        </w:rPr>
        <w:t xml:space="preserve"> </w:t>
      </w:r>
      <w:r w:rsidR="008D5B46" w:rsidRPr="005E7B55">
        <w:rPr>
          <w:lang w:val="en-GB"/>
        </w:rPr>
        <w:t>are</w:t>
      </w:r>
      <w:r w:rsidRPr="005E7B55">
        <w:rPr>
          <w:lang w:val="en-GB"/>
        </w:rPr>
        <w:t xml:space="preserve"> </w:t>
      </w:r>
      <w:r w:rsidR="004310C4" w:rsidRPr="005E7B55">
        <w:rPr>
          <w:lang w:val="en-GB"/>
        </w:rPr>
        <w:t xml:space="preserve">shown on the Drawings or as </w:t>
      </w:r>
      <w:r w:rsidRPr="005E7B55">
        <w:rPr>
          <w:lang w:val="en-GB"/>
        </w:rPr>
        <w:t>approved by the Engineer.</w:t>
      </w:r>
    </w:p>
    <w:p w14:paraId="3E9CCCA0" w14:textId="751514EC" w:rsidR="00870DDB" w:rsidRPr="005E7B55" w:rsidRDefault="00C767F8" w:rsidP="00903A75">
      <w:pPr>
        <w:pStyle w:val="15"/>
      </w:pPr>
      <w:r w:rsidRPr="005E7B55">
        <w:t>4800</w:t>
      </w:r>
      <w:r w:rsidR="00903A75" w:rsidRPr="005E7B55">
        <w:t>.2.3</w:t>
      </w:r>
      <w:r w:rsidR="00903A75" w:rsidRPr="005E7B55">
        <w:tab/>
        <w:t>Lean Concrete Bedding</w:t>
      </w:r>
    </w:p>
    <w:p w14:paraId="2062E327" w14:textId="2A3ABCBD" w:rsidR="00870DDB" w:rsidRPr="005E7B55" w:rsidRDefault="00870DDB" w:rsidP="000970D3">
      <w:pPr>
        <w:pStyle w:val="Headline12Text"/>
        <w:spacing w:before="120" w:after="120"/>
        <w:rPr>
          <w:lang w:val="en-GB"/>
        </w:rPr>
      </w:pPr>
      <w:r w:rsidRPr="005E7B55">
        <w:rPr>
          <w:lang w:val="en-GB"/>
        </w:rPr>
        <w:t>Lean concrete bedding provided for drain pipes</w:t>
      </w:r>
      <w:r w:rsidR="003E7997" w:rsidRPr="005E7B55">
        <w:rPr>
          <w:lang w:val="en-GB"/>
        </w:rPr>
        <w:t>, side ditches</w:t>
      </w:r>
      <w:r w:rsidR="00246FE9" w:rsidRPr="005E7B55">
        <w:rPr>
          <w:lang w:val="en-GB"/>
        </w:rPr>
        <w:t xml:space="preserve"> </w:t>
      </w:r>
      <w:r w:rsidR="003E7997" w:rsidRPr="005E7B55">
        <w:rPr>
          <w:lang w:val="en-GB"/>
        </w:rPr>
        <w:t xml:space="preserve">and structures shall conform to the classes or grades </w:t>
      </w:r>
      <w:r w:rsidRPr="005E7B55">
        <w:rPr>
          <w:lang w:val="en-GB"/>
        </w:rPr>
        <w:t xml:space="preserve">as indicated </w:t>
      </w:r>
      <w:r w:rsidR="00903A75" w:rsidRPr="005E7B55">
        <w:rPr>
          <w:lang w:val="en-GB"/>
        </w:rPr>
        <w:t>on</w:t>
      </w:r>
      <w:r w:rsidRPr="005E7B55">
        <w:rPr>
          <w:lang w:val="en-GB"/>
        </w:rPr>
        <w:t xml:space="preserve"> the Drawings. </w:t>
      </w:r>
    </w:p>
    <w:p w14:paraId="0CB11E85" w14:textId="3067285D" w:rsidR="00870DDB" w:rsidRPr="005E7B55" w:rsidRDefault="00C767F8" w:rsidP="00903A75">
      <w:pPr>
        <w:pStyle w:val="15"/>
      </w:pPr>
      <w:r w:rsidRPr="005E7B55">
        <w:t>4800</w:t>
      </w:r>
      <w:r w:rsidR="00903A75" w:rsidRPr="005E7B55">
        <w:t>.2.4</w:t>
      </w:r>
      <w:r w:rsidR="00903A75" w:rsidRPr="005E7B55">
        <w:tab/>
      </w:r>
      <w:r w:rsidR="002A3AD2" w:rsidRPr="005E7B55">
        <w:t xml:space="preserve">Concrete for </w:t>
      </w:r>
      <w:r w:rsidR="00DC1977" w:rsidRPr="005E7B55">
        <w:t xml:space="preserve">Ancillary Structures </w:t>
      </w:r>
    </w:p>
    <w:p w14:paraId="01EC9582" w14:textId="7253C2C7" w:rsidR="00870DDB" w:rsidRPr="005E7B55" w:rsidRDefault="00B23C1D" w:rsidP="000970D3">
      <w:pPr>
        <w:pStyle w:val="Headline12Text"/>
        <w:spacing w:before="120" w:after="120"/>
        <w:rPr>
          <w:lang w:val="en-GB"/>
        </w:rPr>
      </w:pPr>
      <w:r w:rsidRPr="005E7B55">
        <w:rPr>
          <w:lang w:val="en-GB"/>
        </w:rPr>
        <w:t xml:space="preserve">Materials used for concrete shall conform to the requirements heretofore specified under Clause 4700.2 of Section 4700. </w:t>
      </w:r>
      <w:r w:rsidR="00870DDB" w:rsidRPr="005E7B55">
        <w:rPr>
          <w:lang w:val="en-GB"/>
        </w:rPr>
        <w:t xml:space="preserve">Concrete </w:t>
      </w:r>
      <w:r w:rsidR="00DC1977" w:rsidRPr="005E7B55">
        <w:rPr>
          <w:lang w:val="en-GB"/>
        </w:rPr>
        <w:t xml:space="preserve">for ancillary structures such as, Side Ditch, Kerb, Emergency Walkway and Inspection Path </w:t>
      </w:r>
      <w:r w:rsidR="002A3AD2" w:rsidRPr="005E7B55">
        <w:rPr>
          <w:lang w:val="en-GB"/>
        </w:rPr>
        <w:t xml:space="preserve">shall conform to the </w:t>
      </w:r>
      <w:r w:rsidR="00486657" w:rsidRPr="005E7B55">
        <w:rPr>
          <w:lang w:val="en-GB"/>
        </w:rPr>
        <w:t xml:space="preserve">size, dimensions and </w:t>
      </w:r>
      <w:r w:rsidR="002A3AD2" w:rsidRPr="005E7B55">
        <w:rPr>
          <w:lang w:val="en-GB"/>
        </w:rPr>
        <w:t xml:space="preserve">classes or grades </w:t>
      </w:r>
      <w:r w:rsidR="00DC1977" w:rsidRPr="005E7B55">
        <w:rPr>
          <w:lang w:val="en-GB"/>
        </w:rPr>
        <w:t xml:space="preserve">as </w:t>
      </w:r>
      <w:r w:rsidR="002A3AD2" w:rsidRPr="005E7B55">
        <w:rPr>
          <w:lang w:val="en-GB"/>
        </w:rPr>
        <w:t>specified on the Drawings</w:t>
      </w:r>
      <w:r w:rsidR="00870DDB" w:rsidRPr="005E7B55">
        <w:rPr>
          <w:lang w:val="en-GB"/>
        </w:rPr>
        <w:t>.</w:t>
      </w:r>
      <w:r w:rsidR="00733BA3" w:rsidRPr="005E7B55">
        <w:rPr>
          <w:lang w:val="en-GB"/>
        </w:rPr>
        <w:t xml:space="preserve"> </w:t>
      </w:r>
    </w:p>
    <w:p w14:paraId="7BF761FB" w14:textId="144F2925" w:rsidR="007E3AE6" w:rsidRPr="005E7B55" w:rsidRDefault="00C767F8" w:rsidP="007E3AE6">
      <w:pPr>
        <w:pStyle w:val="15"/>
      </w:pPr>
      <w:r w:rsidRPr="005E7B55">
        <w:t>4800</w:t>
      </w:r>
      <w:r w:rsidR="007E3AE6" w:rsidRPr="005E7B55">
        <w:t>.2.5</w:t>
      </w:r>
      <w:r w:rsidR="007E3AE6" w:rsidRPr="005E7B55">
        <w:tab/>
        <w:t xml:space="preserve">Handrails for </w:t>
      </w:r>
      <w:r w:rsidR="00CF0D48" w:rsidRPr="005E7B55">
        <w:t>Emergency Walkway</w:t>
      </w:r>
    </w:p>
    <w:p w14:paraId="01075948" w14:textId="77777777" w:rsidR="002C6EF6" w:rsidRPr="005E7B55" w:rsidRDefault="00733BA3" w:rsidP="000970D3">
      <w:pPr>
        <w:pStyle w:val="Headline12Text"/>
        <w:spacing w:before="120" w:after="120"/>
        <w:rPr>
          <w:lang w:val="en-GB"/>
        </w:rPr>
      </w:pPr>
      <w:r w:rsidRPr="005E7B55">
        <w:rPr>
          <w:lang w:val="en-GB"/>
        </w:rPr>
        <w:t>Handrails (beams, bracket</w:t>
      </w:r>
      <w:r w:rsidR="002C6EF6" w:rsidRPr="005E7B55">
        <w:rPr>
          <w:lang w:val="en-GB"/>
        </w:rPr>
        <w:t>s and</w:t>
      </w:r>
      <w:r w:rsidRPr="005E7B55">
        <w:rPr>
          <w:lang w:val="en-GB"/>
        </w:rPr>
        <w:t xml:space="preserve"> socket</w:t>
      </w:r>
      <w:r w:rsidR="002C6EF6" w:rsidRPr="005E7B55">
        <w:rPr>
          <w:lang w:val="en-GB"/>
        </w:rPr>
        <w:t>s</w:t>
      </w:r>
      <w:r w:rsidRPr="005E7B55">
        <w:rPr>
          <w:lang w:val="en-GB"/>
        </w:rPr>
        <w:t>) s</w:t>
      </w:r>
      <w:r w:rsidR="00246FE9" w:rsidRPr="005E7B55">
        <w:rPr>
          <w:lang w:val="en-GB"/>
        </w:rPr>
        <w:t>h</w:t>
      </w:r>
      <w:r w:rsidRPr="005E7B55">
        <w:rPr>
          <w:lang w:val="en-GB"/>
        </w:rPr>
        <w:t xml:space="preserve">own on the Drawings shall conform to JIS G 3444 (STK 41) or equivalent standards as approved by the Engineer. </w:t>
      </w:r>
    </w:p>
    <w:p w14:paraId="28E0A7C1" w14:textId="2AC4FAD8" w:rsidR="007E3AE6" w:rsidRPr="005E7B55" w:rsidRDefault="007E3AE6" w:rsidP="000970D3">
      <w:pPr>
        <w:pStyle w:val="Headline12Text"/>
        <w:spacing w:before="120" w:after="120"/>
        <w:rPr>
          <w:lang w:val="en-GB"/>
        </w:rPr>
      </w:pPr>
      <w:r w:rsidRPr="005E7B55">
        <w:rPr>
          <w:lang w:val="en-GB"/>
        </w:rPr>
        <w:t>Handrails</w:t>
      </w:r>
      <w:r w:rsidR="002C6EF6" w:rsidRPr="005E7B55">
        <w:rPr>
          <w:lang w:val="en-GB"/>
        </w:rPr>
        <w:t xml:space="preserve"> including brackets, sockets, posts and base plates</w:t>
      </w:r>
      <w:r w:rsidRPr="005E7B55">
        <w:rPr>
          <w:lang w:val="en-GB"/>
        </w:rPr>
        <w:t xml:space="preserve"> shall be hot dip galvanized to JIS H8641 [Hot Dip Galvanized Coating] according to the thickness of steel</w:t>
      </w:r>
      <w:r w:rsidR="002C6EF6" w:rsidRPr="005E7B55">
        <w:rPr>
          <w:lang w:val="en-GB"/>
        </w:rPr>
        <w:t>, unless approved by the Engineer otherwise</w:t>
      </w:r>
      <w:r w:rsidRPr="005E7B55">
        <w:rPr>
          <w:lang w:val="en-GB"/>
        </w:rPr>
        <w:t xml:space="preserve">. Coating </w:t>
      </w:r>
      <w:r w:rsidR="002C6EF6" w:rsidRPr="005E7B55">
        <w:rPr>
          <w:lang w:val="en-GB"/>
        </w:rPr>
        <w:t>thickness will be tested according to JIS H 0401 [Testing Method for Hot Dip Galvanized Coating].</w:t>
      </w:r>
    </w:p>
    <w:p w14:paraId="6C3050C0" w14:textId="58336337" w:rsidR="00870DDB" w:rsidRPr="005E7B55" w:rsidRDefault="00C767F8">
      <w:pPr>
        <w:pStyle w:val="15"/>
      </w:pPr>
      <w:r w:rsidRPr="005E7B55">
        <w:t>4800</w:t>
      </w:r>
      <w:r w:rsidR="00924723" w:rsidRPr="005E7B55">
        <w:t>.3</w:t>
      </w:r>
      <w:r w:rsidR="00924723" w:rsidRPr="005E7B55">
        <w:tab/>
        <w:t>Construction Requirements</w:t>
      </w:r>
    </w:p>
    <w:p w14:paraId="1496BC42" w14:textId="46722C0B" w:rsidR="00870DDB" w:rsidRPr="005E7B55" w:rsidRDefault="00C767F8">
      <w:pPr>
        <w:pStyle w:val="15"/>
        <w:spacing w:before="0"/>
      </w:pPr>
      <w:r w:rsidRPr="005E7B55">
        <w:t>4800</w:t>
      </w:r>
      <w:r w:rsidR="00924723" w:rsidRPr="005E7B55">
        <w:t>.3.1</w:t>
      </w:r>
      <w:r w:rsidR="00924723" w:rsidRPr="005E7B55">
        <w:tab/>
        <w:t>Delivery and Storage of Materials</w:t>
      </w:r>
      <w:r w:rsidR="00870DDB" w:rsidRPr="005E7B55">
        <w:t xml:space="preserve">　</w:t>
      </w:r>
    </w:p>
    <w:p w14:paraId="5BF267A4" w14:textId="62CD0969" w:rsidR="00733BA3" w:rsidRPr="005E7B55" w:rsidRDefault="00870DDB" w:rsidP="000970D3">
      <w:pPr>
        <w:pStyle w:val="Headline12Text"/>
        <w:spacing w:before="120" w:after="120"/>
        <w:rPr>
          <w:lang w:val="en-GB"/>
        </w:rPr>
      </w:pPr>
      <w:r w:rsidRPr="005E7B55">
        <w:rPr>
          <w:lang w:val="en-GB"/>
        </w:rPr>
        <w:t xml:space="preserve">Materials delivered to site shall be inspected for damage, unloaded, and stored with minimum handling.  Materials shall not be stored directly on the ground.  </w:t>
      </w:r>
    </w:p>
    <w:p w14:paraId="75C0E6BF" w14:textId="0B8EDED6" w:rsidR="00870DDB" w:rsidRPr="005E7B55" w:rsidRDefault="00870DDB" w:rsidP="000970D3">
      <w:pPr>
        <w:pStyle w:val="Headline12Text"/>
        <w:spacing w:before="120" w:after="120"/>
        <w:rPr>
          <w:lang w:val="en-GB"/>
        </w:rPr>
      </w:pPr>
      <w:r w:rsidRPr="005E7B55">
        <w:rPr>
          <w:lang w:val="en-GB"/>
        </w:rPr>
        <w:t>Plastic pipe</w:t>
      </w:r>
      <w:r w:rsidR="00733BA3" w:rsidRPr="005E7B55">
        <w:rPr>
          <w:lang w:val="en-GB"/>
        </w:rPr>
        <w:t>s</w:t>
      </w:r>
      <w:r w:rsidRPr="005E7B55">
        <w:rPr>
          <w:lang w:val="en-GB"/>
        </w:rPr>
        <w:t xml:space="preserve"> </w:t>
      </w:r>
      <w:r w:rsidR="00246FE9" w:rsidRPr="005E7B55">
        <w:rPr>
          <w:lang w:val="en-GB"/>
        </w:rPr>
        <w:t xml:space="preserve">for drainage </w:t>
      </w:r>
      <w:r w:rsidRPr="005E7B55">
        <w:rPr>
          <w:lang w:val="en-GB"/>
        </w:rPr>
        <w:t xml:space="preserve">shall be </w:t>
      </w:r>
      <w:r w:rsidR="00733BA3" w:rsidRPr="005E7B55">
        <w:rPr>
          <w:lang w:val="en-GB"/>
        </w:rPr>
        <w:t xml:space="preserve">stored to avoid exposure to direct rays of the sun and weather effects. They shall be </w:t>
      </w:r>
      <w:r w:rsidRPr="005E7B55">
        <w:rPr>
          <w:lang w:val="en-GB"/>
        </w:rPr>
        <w:t>installed within 6 months from the date of manufacture unless otherwise approved</w:t>
      </w:r>
      <w:r w:rsidR="00924723" w:rsidRPr="005E7B55">
        <w:rPr>
          <w:lang w:val="en-GB"/>
        </w:rPr>
        <w:t xml:space="preserve"> by the Engineer</w:t>
      </w:r>
      <w:r w:rsidRPr="005E7B55">
        <w:rPr>
          <w:lang w:val="en-GB"/>
        </w:rPr>
        <w:t xml:space="preserve">. </w:t>
      </w:r>
    </w:p>
    <w:p w14:paraId="7E249A83" w14:textId="417D5158" w:rsidR="00733BA3" w:rsidRPr="005E7B55" w:rsidRDefault="00733BA3" w:rsidP="000970D3">
      <w:pPr>
        <w:pStyle w:val="Headline12Text"/>
        <w:spacing w:before="120" w:after="120"/>
        <w:rPr>
          <w:lang w:val="en-GB"/>
        </w:rPr>
      </w:pPr>
      <w:r w:rsidRPr="005E7B55">
        <w:rPr>
          <w:lang w:val="en-GB"/>
        </w:rPr>
        <w:t xml:space="preserve">Handrails shall be delivered to the Site in crates and stored under shade to avoid direct weather effects. Defective handrails shall be replaced </w:t>
      </w:r>
      <w:r w:rsidR="00246FE9" w:rsidRPr="005E7B55">
        <w:rPr>
          <w:lang w:val="en-GB"/>
        </w:rPr>
        <w:t>at no additional cost to the Employer</w:t>
      </w:r>
      <w:r w:rsidRPr="005E7B55">
        <w:rPr>
          <w:lang w:val="en-GB"/>
        </w:rPr>
        <w:t xml:space="preserve">. </w:t>
      </w:r>
    </w:p>
    <w:p w14:paraId="04612520" w14:textId="25106D87" w:rsidR="00870DDB" w:rsidRPr="005E7B55" w:rsidRDefault="00C767F8" w:rsidP="00924723">
      <w:pPr>
        <w:pStyle w:val="15"/>
      </w:pPr>
      <w:r w:rsidRPr="005E7B55">
        <w:t>4800</w:t>
      </w:r>
      <w:r w:rsidR="00924723" w:rsidRPr="005E7B55">
        <w:t>.3.2</w:t>
      </w:r>
      <w:r w:rsidR="00924723" w:rsidRPr="005E7B55">
        <w:tab/>
        <w:t xml:space="preserve">Installation </w:t>
      </w:r>
    </w:p>
    <w:p w14:paraId="1DD9FA4B" w14:textId="77777777" w:rsidR="00870DDB" w:rsidRPr="00414123" w:rsidRDefault="00870DDB" w:rsidP="00EC1401">
      <w:pPr>
        <w:pStyle w:val="Headline12Text"/>
        <w:numPr>
          <w:ilvl w:val="0"/>
          <w:numId w:val="49"/>
        </w:numPr>
        <w:spacing w:before="120" w:after="120"/>
        <w:ind w:leftChars="0"/>
        <w:rPr>
          <w:b/>
          <w:lang w:val="en-GB"/>
        </w:rPr>
      </w:pPr>
      <w:r w:rsidRPr="00414123">
        <w:rPr>
          <w:b/>
          <w:lang w:val="en-GB"/>
        </w:rPr>
        <w:t>P</w:t>
      </w:r>
      <w:r w:rsidR="00924723" w:rsidRPr="00414123">
        <w:rPr>
          <w:b/>
          <w:lang w:val="en-GB"/>
        </w:rPr>
        <w:t>ipe</w:t>
      </w:r>
      <w:r w:rsidRPr="00414123">
        <w:rPr>
          <w:b/>
          <w:lang w:val="en-GB"/>
        </w:rPr>
        <w:t xml:space="preserve"> L</w:t>
      </w:r>
      <w:r w:rsidR="00924723" w:rsidRPr="00414123">
        <w:rPr>
          <w:b/>
          <w:lang w:val="en-GB"/>
        </w:rPr>
        <w:t>aying</w:t>
      </w:r>
    </w:p>
    <w:p w14:paraId="4E63D587" w14:textId="77777777" w:rsidR="00870DDB" w:rsidRPr="005E7B55" w:rsidRDefault="00870DDB" w:rsidP="000970D3">
      <w:pPr>
        <w:pStyle w:val="Headline12Text"/>
        <w:spacing w:before="120" w:after="120"/>
        <w:rPr>
          <w:lang w:val="en-GB"/>
        </w:rPr>
      </w:pPr>
      <w:r w:rsidRPr="005E7B55">
        <w:rPr>
          <w:lang w:val="en-GB"/>
        </w:rPr>
        <w:t>Each pipe shall be carefully inspected before it is laid.  Any defective or damaged pipe shall be rejected.  Plain section of pipe shall be laid on the bedding so that water collected will run on smooth surface of the pipes. No pipe shall be laid when the trench conditions are unsuitable for such work.  Water shall be removed from trenches by sump pumping or other approved methods.  The pipe shall be laid to the grades and alignment as indicated.  The pipe shall be bedded to the established grade line. Pipes of either the bell-and-spigot type or the tongue-and-groove type shall be laid with the bell or groove ends upstream. All pipes in place shall be approved before covering up with the filter aggregates.</w:t>
      </w:r>
    </w:p>
    <w:p w14:paraId="6703846B" w14:textId="48AECBA3" w:rsidR="00870DDB" w:rsidRPr="00414123" w:rsidRDefault="00924723" w:rsidP="00EC1401">
      <w:pPr>
        <w:pStyle w:val="Headline12Text"/>
        <w:numPr>
          <w:ilvl w:val="0"/>
          <w:numId w:val="49"/>
        </w:numPr>
        <w:spacing w:before="120" w:after="120"/>
        <w:ind w:leftChars="0"/>
        <w:rPr>
          <w:b/>
          <w:lang w:val="en-GB"/>
        </w:rPr>
      </w:pPr>
      <w:r w:rsidRPr="00414123">
        <w:rPr>
          <w:b/>
          <w:lang w:val="en-GB"/>
        </w:rPr>
        <w:t>Placing Filer Aggregate and L</w:t>
      </w:r>
      <w:r w:rsidR="00733BA3" w:rsidRPr="00414123">
        <w:rPr>
          <w:b/>
          <w:lang w:val="en-GB"/>
        </w:rPr>
        <w:t>e</w:t>
      </w:r>
      <w:r w:rsidRPr="00414123">
        <w:rPr>
          <w:b/>
          <w:lang w:val="en-GB"/>
        </w:rPr>
        <w:t>an Concrete Bedding</w:t>
      </w:r>
    </w:p>
    <w:p w14:paraId="0CFBD7B0" w14:textId="37FA9E37" w:rsidR="00870DDB" w:rsidRPr="005E7B55" w:rsidRDefault="00F92936" w:rsidP="00984DAF">
      <w:pPr>
        <w:pStyle w:val="aStyle1"/>
        <w:numPr>
          <w:ilvl w:val="0"/>
          <w:numId w:val="74"/>
        </w:numPr>
      </w:pPr>
      <w:r w:rsidRPr="005E7B55">
        <w:t>Centre</w:t>
      </w:r>
      <w:r w:rsidR="00870DDB" w:rsidRPr="005E7B55">
        <w:t xml:space="preserve"> Drain Pipe: The lean concrete bedding shall be placed to the thickness indicated on the Drawings. </w:t>
      </w:r>
      <w:r w:rsidRPr="005E7B55">
        <w:t>Centre</w:t>
      </w:r>
      <w:r w:rsidR="00870DDB" w:rsidRPr="005E7B55">
        <w:t xml:space="preserve"> drain pipe may be laid 24 hours after the lean concrete bedding is placed. Filter aggregate may be placed after the piping has been properly placed on the bedding and been inspected and approved by the Engineer. Filter aggregate shall be loosely deposited first up to top of the pipe and moderately compact both side of the pipe. Fill the rest of the trench with the filter aggregate and compact steadily to the satisfaction of the Engineer.</w:t>
      </w:r>
    </w:p>
    <w:p w14:paraId="348E341C" w14:textId="5C96A5D6" w:rsidR="00870DDB" w:rsidRPr="005E7B55" w:rsidRDefault="00870DDB" w:rsidP="00984DAF">
      <w:pPr>
        <w:pStyle w:val="aStyle1"/>
      </w:pPr>
      <w:r w:rsidRPr="005E7B55">
        <w:t xml:space="preserve">Transverse Drain Pipe: Filter aggregate shall be placed and compacted to the bottom level of transverse drain pipe. Lay the transverse pipe and connect to the junction socket provided at the sidewall drain pipes. Thereafter follow the procedure set out for the </w:t>
      </w:r>
      <w:r w:rsidR="00F92936" w:rsidRPr="005E7B55">
        <w:t>centre</w:t>
      </w:r>
      <w:r w:rsidRPr="005E7B55">
        <w:t xml:space="preserve"> drain pipe. </w:t>
      </w:r>
    </w:p>
    <w:p w14:paraId="4E71E05A" w14:textId="1329C4D2" w:rsidR="00870DDB" w:rsidRPr="00414123" w:rsidRDefault="00870DDB" w:rsidP="00EC1401">
      <w:pPr>
        <w:pStyle w:val="Headline12Text"/>
        <w:numPr>
          <w:ilvl w:val="0"/>
          <w:numId w:val="49"/>
        </w:numPr>
        <w:spacing w:before="120" w:after="120"/>
        <w:ind w:leftChars="0"/>
        <w:rPr>
          <w:b/>
          <w:lang w:val="en-GB"/>
        </w:rPr>
      </w:pPr>
      <w:r w:rsidRPr="00414123">
        <w:rPr>
          <w:b/>
          <w:lang w:val="en-GB"/>
        </w:rPr>
        <w:t>T</w:t>
      </w:r>
      <w:r w:rsidR="00924723" w:rsidRPr="00414123">
        <w:rPr>
          <w:b/>
          <w:lang w:val="en-GB"/>
        </w:rPr>
        <w:t>ests</w:t>
      </w:r>
      <w:r w:rsidR="00733BA3" w:rsidRPr="00414123">
        <w:rPr>
          <w:b/>
          <w:lang w:val="en-GB"/>
        </w:rPr>
        <w:t xml:space="preserve"> of Drainage Pipes</w:t>
      </w:r>
    </w:p>
    <w:p w14:paraId="01B8AFCB" w14:textId="5281F61F" w:rsidR="00870DDB" w:rsidRPr="005E7B55" w:rsidRDefault="00870DDB" w:rsidP="00E7050A">
      <w:pPr>
        <w:pStyle w:val="Headline12Text"/>
        <w:spacing w:before="120" w:after="120"/>
        <w:rPr>
          <w:lang w:val="en-GB"/>
        </w:rPr>
      </w:pPr>
      <w:r w:rsidRPr="005E7B55">
        <w:rPr>
          <w:lang w:val="en-GB"/>
        </w:rPr>
        <w:t>Strength tests for pipes shall conform to field service test requirements of the ASTM F 1248 el Standard Test Method for Determination of Environmental Stress Crack Resistance (ESCR) of Polyethylene Pipe, if required in the opinion of the Engineer. Such tests shall be carried out at no additional cost to the Employer and the Engineer. The Contractor shall demonstrate that the pipes delivered to the Site meet the requirements of this Specification Section.</w:t>
      </w:r>
    </w:p>
    <w:p w14:paraId="20EE93A3" w14:textId="5DAD564F" w:rsidR="00320B1E" w:rsidRPr="00414123" w:rsidRDefault="00320B1E" w:rsidP="00EC1401">
      <w:pPr>
        <w:pStyle w:val="Headline12Text"/>
        <w:numPr>
          <w:ilvl w:val="0"/>
          <w:numId w:val="49"/>
        </w:numPr>
        <w:spacing w:before="120" w:after="120"/>
        <w:ind w:leftChars="0"/>
        <w:rPr>
          <w:b/>
          <w:lang w:val="en-GB"/>
        </w:rPr>
      </w:pPr>
      <w:r w:rsidRPr="00414123">
        <w:rPr>
          <w:b/>
          <w:lang w:val="en-GB"/>
        </w:rPr>
        <w:t>Handrails</w:t>
      </w:r>
    </w:p>
    <w:p w14:paraId="5DD4ED43" w14:textId="421668BA" w:rsidR="00320B1E" w:rsidRPr="005E7B55" w:rsidRDefault="00320B1E" w:rsidP="00E7050A">
      <w:pPr>
        <w:pStyle w:val="Headline12Text"/>
        <w:spacing w:before="120" w:after="120"/>
      </w:pPr>
      <w:r w:rsidRPr="005E7B55">
        <w:t xml:space="preserve">Handrails shall be installed </w:t>
      </w:r>
      <w:r w:rsidR="007D2264" w:rsidRPr="005E7B55">
        <w:t xml:space="preserve">along the edge of the </w:t>
      </w:r>
      <w:r w:rsidR="00CF0D48" w:rsidRPr="005E7B55">
        <w:t>Emergency Walkway</w:t>
      </w:r>
      <w:r w:rsidR="007D2264" w:rsidRPr="005E7B55">
        <w:t xml:space="preserve"> </w:t>
      </w:r>
      <w:r w:rsidRPr="005E7B55">
        <w:t xml:space="preserve">as shown on the Drawings and within a tolerance of </w:t>
      </w:r>
      <w:r w:rsidRPr="005E7B55">
        <w:rPr>
          <w:rFonts w:ascii="ＭＳ 明朝" w:hAnsi="ＭＳ 明朝"/>
        </w:rPr>
        <w:t>±</w:t>
      </w:r>
      <w:r w:rsidRPr="005E7B55">
        <w:t xml:space="preserve">5-mm </w:t>
      </w:r>
      <w:r w:rsidR="00800B31" w:rsidRPr="005E7B55">
        <w:t xml:space="preserve">measured with a 3-m straight edge laid on the top of the handrail </w:t>
      </w:r>
      <w:r w:rsidRPr="005E7B55">
        <w:t>in vertical direction</w:t>
      </w:r>
      <w:r w:rsidR="00800B31" w:rsidRPr="005E7B55">
        <w:t>s. For horizontal directions, the deviations shall be within a tolerance of</w:t>
      </w:r>
      <w:r w:rsidR="00800B31" w:rsidRPr="005E7B55">
        <w:rPr>
          <w:rFonts w:ascii="ＭＳ 明朝" w:hAnsi="ＭＳ 明朝"/>
        </w:rPr>
        <w:t>±</w:t>
      </w:r>
      <w:r w:rsidR="00800B31" w:rsidRPr="005E7B55">
        <w:t xml:space="preserve">10-mm measured with a 3-m straight edge. </w:t>
      </w:r>
      <w:r w:rsidR="00BF233D" w:rsidRPr="005E7B55">
        <w:t>Method for adjusting excessive deviations shall be subject to the Engineer’s approval.</w:t>
      </w:r>
    </w:p>
    <w:p w14:paraId="0EABCF77" w14:textId="63889BC1" w:rsidR="00733BA3" w:rsidRPr="005E7B55" w:rsidRDefault="003F64BD" w:rsidP="003F64BD">
      <w:pPr>
        <w:pStyle w:val="a0"/>
        <w:spacing w:beforeLines="50" w:before="120" w:afterLines="50" w:after="120"/>
        <w:ind w:left="0"/>
        <w:rPr>
          <w:b/>
        </w:rPr>
      </w:pPr>
      <w:r w:rsidRPr="005E7B55">
        <w:rPr>
          <w:b/>
        </w:rPr>
        <w:t>4800.3.3</w:t>
      </w:r>
      <w:r w:rsidRPr="005E7B55">
        <w:rPr>
          <w:b/>
        </w:rPr>
        <w:tab/>
      </w:r>
      <w:r w:rsidR="00733BA3" w:rsidRPr="005E7B55">
        <w:rPr>
          <w:b/>
        </w:rPr>
        <w:t>Submittals</w:t>
      </w:r>
    </w:p>
    <w:p w14:paraId="2714C949" w14:textId="5B2E3D5A" w:rsidR="00870DDB" w:rsidRPr="005E7B55" w:rsidRDefault="00870DDB" w:rsidP="00E7050A">
      <w:pPr>
        <w:pStyle w:val="Headline12Text"/>
        <w:spacing w:before="120" w:after="120"/>
        <w:rPr>
          <w:lang w:val="en-GB"/>
        </w:rPr>
      </w:pPr>
      <w:r w:rsidRPr="005E7B55">
        <w:rPr>
          <w:lang w:val="en-GB"/>
        </w:rPr>
        <w:t xml:space="preserve">Certifications from the manufacturers attesting that material meet specification requirements shall be submitted to the Engineer for approval no later than 28 days prior to the intended commencement of </w:t>
      </w:r>
      <w:r w:rsidR="00486657" w:rsidRPr="005E7B55">
        <w:rPr>
          <w:lang w:val="en-GB"/>
        </w:rPr>
        <w:t>each</w:t>
      </w:r>
      <w:r w:rsidRPr="005E7B55">
        <w:rPr>
          <w:lang w:val="en-GB"/>
        </w:rPr>
        <w:t xml:space="preserve"> work. Certificates are required for all drain pipe, </w:t>
      </w:r>
      <w:r w:rsidR="00486657" w:rsidRPr="005E7B55">
        <w:rPr>
          <w:lang w:val="en-GB"/>
        </w:rPr>
        <w:t>handrails</w:t>
      </w:r>
      <w:r w:rsidRPr="005E7B55">
        <w:rPr>
          <w:lang w:val="en-GB"/>
        </w:rPr>
        <w:t xml:space="preserve">, </w:t>
      </w:r>
      <w:r w:rsidR="00486657" w:rsidRPr="005E7B55">
        <w:rPr>
          <w:lang w:val="en-GB"/>
        </w:rPr>
        <w:t>gratings and other materials as requested by the Engineer</w:t>
      </w:r>
      <w:r w:rsidRPr="005E7B55">
        <w:rPr>
          <w:lang w:val="en-GB"/>
        </w:rPr>
        <w:t xml:space="preserve">. </w:t>
      </w:r>
    </w:p>
    <w:p w14:paraId="637AB907" w14:textId="24141DDA" w:rsidR="00870DDB" w:rsidRPr="005E7B55" w:rsidRDefault="00C767F8" w:rsidP="00E0768E">
      <w:pPr>
        <w:pStyle w:val="15"/>
        <w:spacing w:before="360"/>
      </w:pPr>
      <w:r w:rsidRPr="005E7B55">
        <w:t>4800</w:t>
      </w:r>
      <w:r w:rsidR="00D3234E" w:rsidRPr="005E7B55">
        <w:t>.4</w:t>
      </w:r>
      <w:r w:rsidR="00D3234E" w:rsidRPr="005E7B55">
        <w:tab/>
        <w:t>Method of Measurement</w:t>
      </w:r>
    </w:p>
    <w:p w14:paraId="32CA081E" w14:textId="1E7F09F4" w:rsidR="008261E6" w:rsidRPr="005E7B55" w:rsidRDefault="008261E6" w:rsidP="008261E6">
      <w:pPr>
        <w:pStyle w:val="15"/>
        <w:spacing w:before="120"/>
      </w:pPr>
      <w:r w:rsidRPr="005E7B55">
        <w:t>4800.4.1</w:t>
      </w:r>
      <w:r w:rsidRPr="005E7B55">
        <w:tab/>
        <w:t>Drainage Pipes</w:t>
      </w:r>
    </w:p>
    <w:p w14:paraId="761934A1" w14:textId="2400259C" w:rsidR="00870DDB" w:rsidRPr="005E7B55" w:rsidRDefault="007D2264" w:rsidP="00E7050A">
      <w:pPr>
        <w:pStyle w:val="Headline12Text"/>
        <w:spacing w:before="120" w:after="120"/>
        <w:rPr>
          <w:lang w:val="en-GB"/>
        </w:rPr>
      </w:pPr>
      <w:r w:rsidRPr="005E7B55">
        <w:rPr>
          <w:lang w:val="en-GB"/>
        </w:rPr>
        <w:t>A</w:t>
      </w:r>
      <w:r w:rsidR="008001FD" w:rsidRPr="005E7B55">
        <w:rPr>
          <w:lang w:val="en-GB"/>
        </w:rPr>
        <w:t>ccepted quantity</w:t>
      </w:r>
      <w:r w:rsidR="00870DDB" w:rsidRPr="005E7B55">
        <w:rPr>
          <w:lang w:val="en-GB"/>
        </w:rPr>
        <w:t xml:space="preserve"> of </w:t>
      </w:r>
      <w:r w:rsidR="00DA7A4E" w:rsidRPr="005E7B55">
        <w:rPr>
          <w:lang w:val="en-GB"/>
        </w:rPr>
        <w:t xml:space="preserve">the tunnel </w:t>
      </w:r>
      <w:r w:rsidR="002C6EF6" w:rsidRPr="005E7B55">
        <w:rPr>
          <w:lang w:val="en-GB"/>
        </w:rPr>
        <w:t xml:space="preserve">drainage </w:t>
      </w:r>
      <w:r w:rsidR="00DA7A4E" w:rsidRPr="005E7B55">
        <w:rPr>
          <w:lang w:val="en-GB"/>
        </w:rPr>
        <w:t>system</w:t>
      </w:r>
      <w:r w:rsidR="008261E6" w:rsidRPr="005E7B55">
        <w:rPr>
          <w:lang w:val="en-GB"/>
        </w:rPr>
        <w:t xml:space="preserve"> </w:t>
      </w:r>
      <w:r w:rsidR="007B68DD" w:rsidRPr="005E7B55">
        <w:rPr>
          <w:lang w:val="en-GB"/>
        </w:rPr>
        <w:t>wil</w:t>
      </w:r>
      <w:r w:rsidR="00DA7A4E" w:rsidRPr="005E7B55">
        <w:rPr>
          <w:lang w:val="en-GB"/>
        </w:rPr>
        <w:t xml:space="preserve">l be measured from </w:t>
      </w:r>
      <w:r w:rsidRPr="005E7B55">
        <w:rPr>
          <w:lang w:val="en-GB"/>
        </w:rPr>
        <w:t xml:space="preserve">one </w:t>
      </w:r>
      <w:r w:rsidR="00DA7A4E" w:rsidRPr="005E7B55">
        <w:rPr>
          <w:lang w:val="en-GB"/>
        </w:rPr>
        <w:t xml:space="preserve">end to </w:t>
      </w:r>
      <w:r w:rsidRPr="005E7B55">
        <w:rPr>
          <w:lang w:val="en-GB"/>
        </w:rPr>
        <w:t xml:space="preserve">the other </w:t>
      </w:r>
      <w:r w:rsidR="00DA7A4E" w:rsidRPr="005E7B55">
        <w:rPr>
          <w:lang w:val="en-GB"/>
        </w:rPr>
        <w:t xml:space="preserve">end along the centre drain of the main tunnel. The </w:t>
      </w:r>
      <w:r w:rsidRPr="005E7B55">
        <w:rPr>
          <w:lang w:val="en-GB"/>
        </w:rPr>
        <w:t>transverse</w:t>
      </w:r>
      <w:r w:rsidR="00E0768E" w:rsidRPr="005E7B55">
        <w:rPr>
          <w:lang w:val="en-GB"/>
        </w:rPr>
        <w:t xml:space="preserve"> drains</w:t>
      </w:r>
      <w:r w:rsidR="00DA7A4E" w:rsidRPr="005E7B55">
        <w:rPr>
          <w:lang w:val="en-GB"/>
        </w:rPr>
        <w:t>, joints</w:t>
      </w:r>
      <w:r w:rsidR="00486657" w:rsidRPr="005E7B55">
        <w:rPr>
          <w:lang w:val="en-GB"/>
        </w:rPr>
        <w:t xml:space="preserve">, </w:t>
      </w:r>
      <w:r w:rsidR="007B1C7F" w:rsidRPr="005E7B55">
        <w:rPr>
          <w:lang w:val="en-GB"/>
        </w:rPr>
        <w:t xml:space="preserve">all </w:t>
      </w:r>
      <w:r w:rsidR="00896E7E" w:rsidRPr="005E7B55">
        <w:rPr>
          <w:lang w:val="en-GB"/>
        </w:rPr>
        <w:t>filter aggregates</w:t>
      </w:r>
      <w:r w:rsidR="007B68DD" w:rsidRPr="005E7B55">
        <w:rPr>
          <w:lang w:val="en-GB"/>
        </w:rPr>
        <w:t>,</w:t>
      </w:r>
      <w:r w:rsidR="00870DDB" w:rsidRPr="005E7B55">
        <w:rPr>
          <w:lang w:val="en-GB"/>
        </w:rPr>
        <w:t xml:space="preserve"> </w:t>
      </w:r>
      <w:r w:rsidR="00486657" w:rsidRPr="005E7B55">
        <w:rPr>
          <w:lang w:val="en-GB"/>
        </w:rPr>
        <w:t xml:space="preserve">foundation concrete </w:t>
      </w:r>
      <w:r w:rsidR="007B68DD" w:rsidRPr="005E7B55">
        <w:rPr>
          <w:lang w:val="en-GB"/>
        </w:rPr>
        <w:t xml:space="preserve">and all other incidentals necessary to complete the drainage system </w:t>
      </w:r>
      <w:r w:rsidR="007B1C7F" w:rsidRPr="005E7B55">
        <w:rPr>
          <w:lang w:val="en-GB"/>
        </w:rPr>
        <w:t>are deemed included in the length of the centre drain</w:t>
      </w:r>
      <w:r w:rsidR="00870DDB" w:rsidRPr="005E7B55">
        <w:rPr>
          <w:lang w:val="en-GB"/>
        </w:rPr>
        <w:t xml:space="preserve">, without any deduction for the </w:t>
      </w:r>
      <w:r w:rsidR="00D3234E" w:rsidRPr="005E7B55">
        <w:rPr>
          <w:lang w:val="en-GB"/>
        </w:rPr>
        <w:t>dimensions</w:t>
      </w:r>
      <w:r w:rsidR="00870DDB" w:rsidRPr="005E7B55">
        <w:rPr>
          <w:lang w:val="en-GB"/>
        </w:rPr>
        <w:t xml:space="preserve"> of </w:t>
      </w:r>
      <w:r w:rsidR="00D3234E" w:rsidRPr="005E7B55">
        <w:rPr>
          <w:lang w:val="en-GB"/>
        </w:rPr>
        <w:t>connecting structures</w:t>
      </w:r>
      <w:r w:rsidR="00870DDB" w:rsidRPr="005E7B55">
        <w:rPr>
          <w:lang w:val="en-GB"/>
        </w:rPr>
        <w:t xml:space="preserve">. </w:t>
      </w:r>
      <w:r w:rsidR="00E0768E" w:rsidRPr="005E7B55">
        <w:rPr>
          <w:lang w:val="en-GB"/>
        </w:rPr>
        <w:t>Connecting structures are deemed included in the unit of measurement. No separate measurement will be performed for the connecting structures.</w:t>
      </w:r>
    </w:p>
    <w:p w14:paraId="20F79832" w14:textId="20C27ECF" w:rsidR="00896E7E" w:rsidRPr="005E7B55" w:rsidRDefault="007B68DD" w:rsidP="00896E7E">
      <w:pPr>
        <w:pStyle w:val="15"/>
        <w:spacing w:before="120"/>
      </w:pPr>
      <w:r w:rsidRPr="005E7B55">
        <w:t>4800.4.2</w:t>
      </w:r>
      <w:r w:rsidR="00E0768E" w:rsidRPr="005E7B55">
        <w:tab/>
      </w:r>
      <w:r w:rsidR="00896E7E" w:rsidRPr="005E7B55">
        <w:t>Side Ditch</w:t>
      </w:r>
    </w:p>
    <w:p w14:paraId="0926A5C4" w14:textId="7D30D7B2" w:rsidR="00896E7E" w:rsidRPr="005E7B55" w:rsidRDefault="00B430EF" w:rsidP="00E7050A">
      <w:pPr>
        <w:pStyle w:val="Headline12Text"/>
        <w:spacing w:before="120" w:after="120"/>
        <w:rPr>
          <w:b/>
        </w:rPr>
      </w:pPr>
      <w:r w:rsidRPr="005E7B55">
        <w:t>Accepted quantity of the s</w:t>
      </w:r>
      <w:r w:rsidR="007D2264" w:rsidRPr="005E7B55">
        <w:t xml:space="preserve">ide ditches </w:t>
      </w:r>
      <w:r w:rsidR="007B68DD" w:rsidRPr="005E7B55">
        <w:t>wil</w:t>
      </w:r>
      <w:r w:rsidRPr="005E7B55">
        <w:t xml:space="preserve">l be measured along </w:t>
      </w:r>
      <w:r w:rsidR="007B68DD" w:rsidRPr="005E7B55">
        <w:t>both</w:t>
      </w:r>
      <w:r w:rsidRPr="005E7B55">
        <w:t xml:space="preserve"> </w:t>
      </w:r>
      <w:r w:rsidR="007B68DD" w:rsidRPr="005E7B55">
        <w:t xml:space="preserve">side </w:t>
      </w:r>
      <w:r w:rsidRPr="005E7B55">
        <w:t>ditch</w:t>
      </w:r>
      <w:r w:rsidR="007B68DD" w:rsidRPr="005E7B55">
        <w:t>es</w:t>
      </w:r>
      <w:r w:rsidRPr="005E7B55">
        <w:t xml:space="preserve"> in the unit of measurement listed in the Bill of Quantities</w:t>
      </w:r>
      <w:r w:rsidR="00896E7E" w:rsidRPr="005E7B55">
        <w:t>.</w:t>
      </w:r>
      <w:r w:rsidRPr="005E7B55">
        <w:t xml:space="preserve"> All connecting structures and incidental fittings</w:t>
      </w:r>
      <w:r w:rsidR="007B68DD" w:rsidRPr="005E7B55">
        <w:t xml:space="preserve"> of the connecting structures</w:t>
      </w:r>
      <w:r w:rsidR="002A3AD2" w:rsidRPr="005E7B55">
        <w:t>,</w:t>
      </w:r>
      <w:r w:rsidRPr="005E7B55">
        <w:t xml:space="preserve"> which are reasonably </w:t>
      </w:r>
      <w:r w:rsidR="007B68DD" w:rsidRPr="005E7B55">
        <w:t>estimated</w:t>
      </w:r>
      <w:r w:rsidR="002A3AD2" w:rsidRPr="005E7B55">
        <w:t xml:space="preserve"> from the Drawings, </w:t>
      </w:r>
      <w:r w:rsidRPr="005E7B55">
        <w:t>are deemed included in the unit of measurement.</w:t>
      </w:r>
      <w:r w:rsidR="007B68DD" w:rsidRPr="005E7B55">
        <w:t xml:space="preserve"> No separate measurement will be performed for individual payment.</w:t>
      </w:r>
    </w:p>
    <w:p w14:paraId="7008A667" w14:textId="280BB1BC" w:rsidR="00E0768E" w:rsidRPr="005E7B55" w:rsidRDefault="00896E7E" w:rsidP="00E0768E">
      <w:pPr>
        <w:pStyle w:val="15"/>
        <w:spacing w:before="120"/>
      </w:pPr>
      <w:r w:rsidRPr="005E7B55">
        <w:t>4800.4.3</w:t>
      </w:r>
      <w:r w:rsidRPr="005E7B55">
        <w:tab/>
      </w:r>
      <w:r w:rsidR="00CF0D48" w:rsidRPr="005E7B55">
        <w:t>Inspection Path</w:t>
      </w:r>
      <w:r w:rsidR="007B68DD" w:rsidRPr="005E7B55">
        <w:t xml:space="preserve">, </w:t>
      </w:r>
      <w:r w:rsidR="00CF0D48" w:rsidRPr="005E7B55">
        <w:t>Emergency Walkway</w:t>
      </w:r>
      <w:r w:rsidR="007B1C7F" w:rsidRPr="005E7B55">
        <w:t xml:space="preserve"> </w:t>
      </w:r>
      <w:r w:rsidR="00B430EF" w:rsidRPr="005E7B55">
        <w:t>and</w:t>
      </w:r>
      <w:r w:rsidR="007B1C7F" w:rsidRPr="005E7B55">
        <w:t xml:space="preserve"> Handrails</w:t>
      </w:r>
    </w:p>
    <w:p w14:paraId="08FEAE30" w14:textId="76A51D05" w:rsidR="009F14FD" w:rsidRPr="00E7050A" w:rsidRDefault="007B68DD" w:rsidP="00E7050A">
      <w:pPr>
        <w:pStyle w:val="Headline12Text"/>
        <w:spacing w:before="120" w:after="120"/>
      </w:pPr>
      <w:r w:rsidRPr="00E7050A">
        <w:t xml:space="preserve">Accepted quantity of the </w:t>
      </w:r>
      <w:r w:rsidR="00CF0D48" w:rsidRPr="00E7050A">
        <w:t>Inspection Path</w:t>
      </w:r>
      <w:r w:rsidRPr="00E7050A">
        <w:t xml:space="preserve"> and the </w:t>
      </w:r>
      <w:r w:rsidR="00CF0D48" w:rsidRPr="00E7050A">
        <w:t>Emergency Walkway</w:t>
      </w:r>
      <w:r w:rsidR="00E0768E" w:rsidRPr="00E7050A">
        <w:t xml:space="preserve"> </w:t>
      </w:r>
      <w:r w:rsidRPr="00E7050A">
        <w:t xml:space="preserve">will be measured in the unit of measurement listed in the Bill of Quantities. </w:t>
      </w:r>
    </w:p>
    <w:p w14:paraId="400504B1" w14:textId="7EF25BCA" w:rsidR="00870DDB" w:rsidRPr="00E7050A" w:rsidRDefault="007B68DD" w:rsidP="00E7050A">
      <w:pPr>
        <w:pStyle w:val="Headline12Text"/>
        <w:spacing w:before="120" w:after="120"/>
      </w:pPr>
      <w:r w:rsidRPr="00E7050A">
        <w:t xml:space="preserve">The </w:t>
      </w:r>
      <w:r w:rsidR="00CF0D48" w:rsidRPr="00E7050A">
        <w:t>Emergency Walkway</w:t>
      </w:r>
      <w:r w:rsidRPr="00E7050A">
        <w:t xml:space="preserve"> </w:t>
      </w:r>
      <w:r w:rsidR="009F14FD" w:rsidRPr="00E7050A">
        <w:t xml:space="preserve">including steps and the handrails shall </w:t>
      </w:r>
      <w:r w:rsidR="00E0768E" w:rsidRPr="00E7050A">
        <w:t xml:space="preserve">be measured </w:t>
      </w:r>
      <w:r w:rsidR="00870DDB" w:rsidRPr="00E7050A">
        <w:t xml:space="preserve">in linear meter </w:t>
      </w:r>
      <w:r w:rsidR="00E0768E" w:rsidRPr="00E7050A">
        <w:t xml:space="preserve">as all-in-one complete element </w:t>
      </w:r>
      <w:r w:rsidR="00870DDB" w:rsidRPr="00E7050A">
        <w:t xml:space="preserve">irrespective of </w:t>
      </w:r>
      <w:r w:rsidR="00E0768E" w:rsidRPr="00E7050A">
        <w:t>opening for steps</w:t>
      </w:r>
      <w:r w:rsidR="00870DDB" w:rsidRPr="00E7050A">
        <w:t xml:space="preserve">. </w:t>
      </w:r>
    </w:p>
    <w:p w14:paraId="03668A8E" w14:textId="625830AC" w:rsidR="009F14FD" w:rsidRDefault="009F14FD" w:rsidP="00E7050A">
      <w:pPr>
        <w:pStyle w:val="Headline12Text"/>
        <w:spacing w:before="120" w:after="120"/>
        <w:rPr>
          <w:lang w:eastAsia="ja-JP"/>
        </w:rPr>
      </w:pPr>
      <w:r w:rsidRPr="00E7050A">
        <w:t xml:space="preserve">Kerbs (curbs) installed along the </w:t>
      </w:r>
      <w:r w:rsidR="00CF0D48" w:rsidRPr="00E7050A">
        <w:t>Inspection Path</w:t>
      </w:r>
      <w:r w:rsidRPr="00E7050A">
        <w:t xml:space="preserve"> shall be deemed included in the unit of measurement for the </w:t>
      </w:r>
      <w:r w:rsidR="00CF0D48" w:rsidRPr="00E7050A">
        <w:t>Inspection Path</w:t>
      </w:r>
      <w:r w:rsidR="00AF3ACE" w:rsidRPr="00E7050A">
        <w:t>.</w:t>
      </w:r>
    </w:p>
    <w:p w14:paraId="6979A322" w14:textId="77777777" w:rsidR="00791777" w:rsidRPr="00791777" w:rsidRDefault="00791777" w:rsidP="00E7050A">
      <w:pPr>
        <w:pStyle w:val="Headline12Text"/>
        <w:spacing w:before="120" w:after="120"/>
        <w:rPr>
          <w:lang w:eastAsia="ja-JP"/>
        </w:rPr>
      </w:pPr>
    </w:p>
    <w:p w14:paraId="1B91CC0D" w14:textId="77309F13" w:rsidR="00870DDB" w:rsidRPr="005E7B55" w:rsidRDefault="00C767F8" w:rsidP="00E0768E">
      <w:pPr>
        <w:pStyle w:val="15"/>
        <w:spacing w:before="360"/>
      </w:pPr>
      <w:r w:rsidRPr="005E7B55">
        <w:t>4800</w:t>
      </w:r>
      <w:r w:rsidR="00D3234E" w:rsidRPr="005E7B55">
        <w:t>.5</w:t>
      </w:r>
      <w:r w:rsidR="00D3234E" w:rsidRPr="005E7B55">
        <w:tab/>
        <w:t>Basis of Payment</w:t>
      </w:r>
    </w:p>
    <w:p w14:paraId="434DC8B8" w14:textId="292115F8" w:rsidR="00D3234E" w:rsidRPr="00E7050A" w:rsidRDefault="00870DDB" w:rsidP="00E7050A">
      <w:pPr>
        <w:pStyle w:val="Headline12Text"/>
        <w:spacing w:before="120" w:after="120"/>
      </w:pPr>
      <w:r w:rsidRPr="00E7050A">
        <w:t>The accepted quantity will be paid at the contract price per unit of measurement</w:t>
      </w:r>
      <w:r w:rsidR="00AF3ACE" w:rsidRPr="00E7050A">
        <w:t>s</w:t>
      </w:r>
      <w:r w:rsidRPr="00E7050A">
        <w:t xml:space="preserve"> shown below and as indicated in the Bill of Quantities. </w:t>
      </w:r>
    </w:p>
    <w:p w14:paraId="3BE0CED5" w14:textId="19C1577D" w:rsidR="00A747AA" w:rsidRDefault="00D3234E" w:rsidP="00E7050A">
      <w:pPr>
        <w:pStyle w:val="Headline12Text"/>
        <w:spacing w:before="120" w:after="120"/>
        <w:rPr>
          <w:lang w:eastAsia="ja-JP"/>
        </w:rPr>
      </w:pPr>
      <w:r w:rsidRPr="00E7050A">
        <w:t xml:space="preserve">Payment will be full compensation for the materials and all work described in this section, such as excavation, lean concrete </w:t>
      </w:r>
      <w:r w:rsidR="00AF3ACE" w:rsidRPr="00E7050A">
        <w:t>fittings</w:t>
      </w:r>
      <w:r w:rsidRPr="00E7050A">
        <w:t>, filter aggregates</w:t>
      </w:r>
      <w:r w:rsidR="00AF3ACE" w:rsidRPr="00E7050A">
        <w:t xml:space="preserve"> and other incidentals to complete the Works</w:t>
      </w:r>
      <w:r w:rsidRPr="00E7050A">
        <w:t xml:space="preserve">. </w:t>
      </w:r>
    </w:p>
    <w:p w14:paraId="3A6B8BB5" w14:textId="7D1F1B68" w:rsidR="00A747AA" w:rsidRDefault="00A747AA" w:rsidP="00E7050A">
      <w:pPr>
        <w:pStyle w:val="Headline12Text"/>
        <w:spacing w:before="120" w:after="120"/>
        <w:rPr>
          <w:lang w:eastAsia="ja-JP"/>
        </w:rPr>
      </w:pPr>
      <w:r>
        <w:rPr>
          <w:noProof/>
          <w:snapToGrid/>
          <w:lang w:val="en-US" w:eastAsia="ja-JP"/>
        </w:rPr>
        <mc:AlternateContent>
          <mc:Choice Requires="wps">
            <w:drawing>
              <wp:anchor distT="0" distB="0" distL="114300" distR="114300" simplePos="0" relativeHeight="251674624" behindDoc="0" locked="0" layoutInCell="1" allowOverlap="1" wp14:anchorId="2D6B64B0" wp14:editId="4A8C2E99">
                <wp:simplePos x="0" y="0"/>
                <wp:positionH relativeFrom="column">
                  <wp:posOffset>1682115</wp:posOffset>
                </wp:positionH>
                <wp:positionV relativeFrom="paragraph">
                  <wp:posOffset>1940026</wp:posOffset>
                </wp:positionV>
                <wp:extent cx="3394253" cy="336499"/>
                <wp:effectExtent l="0" t="0" r="0" b="6985"/>
                <wp:wrapNone/>
                <wp:docPr id="4" name="テキスト ボックス 4"/>
                <wp:cNvGraphicFramePr/>
                <a:graphic xmlns:a="http://schemas.openxmlformats.org/drawingml/2006/main">
                  <a:graphicData uri="http://schemas.microsoft.com/office/word/2010/wordprocessingShape">
                    <wps:wsp>
                      <wps:cNvSpPr txBox="1"/>
                      <wps:spPr>
                        <a:xfrm>
                          <a:off x="0" y="0"/>
                          <a:ext cx="3394253" cy="3364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C31CFC" w14:textId="48CA3858" w:rsidR="003913FF" w:rsidRDefault="003913FF">
                            <w:r>
                              <w:rPr>
                                <w:rFonts w:hint="eastAsia"/>
                              </w:rPr>
                              <w:t>4800-01</w:t>
                            </w:r>
                            <w:r>
                              <w:rPr>
                                <w:rFonts w:hint="eastAsia"/>
                              </w:rPr>
                              <w:t xml:space="preserve">　</w:t>
                            </w:r>
                            <w:r>
                              <w:rPr>
                                <w:rFonts w:hint="eastAsia"/>
                              </w:rPr>
                              <w:t>Drainage system for Main tunnel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D6B64B0" id="_x0000_t202" coordsize="21600,21600" o:spt="202" path="m,l,21600r21600,l21600,xe">
                <v:stroke joinstyle="miter"/>
                <v:path gradientshapeok="t" o:connecttype="rect"/>
              </v:shapetype>
              <v:shape id="テキスト ボックス 4" o:spid="_x0000_s1027" type="#_x0000_t202" style="position:absolute;left:0;text-align:left;margin-left:132.45pt;margin-top:152.75pt;width:267.25pt;height:26.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" filled="f" stroked="f" strokeweight=".5pt">
                <v:textbox>
                  <w:txbxContent>
                    <w:p w14:paraId="06C31CFC" w14:textId="48CA3858" w:rsidR="003913FF" w:rsidRDefault="003913FF">
                      <w:r>
                        <w:rPr>
                          <w:rFonts w:hint="eastAsia"/>
                        </w:rPr>
                        <w:t>4800-01</w:t>
                      </w:r>
                      <w:r>
                        <w:rPr>
                          <w:rFonts w:hint="eastAsia"/>
                        </w:rPr>
                        <w:t xml:space="preserve">　</w:t>
                      </w:r>
                      <w:r>
                        <w:rPr>
                          <w:rFonts w:hint="eastAsia"/>
                        </w:rPr>
                        <w:t>Drainage system for Main tunnel</w:t>
                      </w:r>
                    </w:p>
                  </w:txbxContent>
                </v:textbox>
              </v:shape>
            </w:pict>
          </mc:Fallback>
        </mc:AlternateContent>
      </w:r>
      <w:r w:rsidRPr="00A747AA">
        <w:rPr>
          <w:noProof/>
          <w:lang w:val="en-US" w:eastAsia="ja-JP"/>
        </w:rPr>
        <w:drawing>
          <wp:inline distT="0" distB="0" distL="0" distR="0" wp14:anchorId="653515DB" wp14:editId="4094710A">
            <wp:extent cx="5612130" cy="2060575"/>
            <wp:effectExtent l="0" t="0" r="762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2"/>
                    <a:stretch>
                      <a:fillRect/>
                    </a:stretch>
                  </pic:blipFill>
                  <pic:spPr>
                    <a:xfrm>
                      <a:off x="0" y="0"/>
                      <a:ext cx="5612130" cy="2060575"/>
                    </a:xfrm>
                    <a:prstGeom prst="rect">
                      <a:avLst/>
                    </a:prstGeom>
                  </pic:spPr>
                </pic:pic>
              </a:graphicData>
            </a:graphic>
          </wp:inline>
        </w:drawing>
      </w:r>
    </w:p>
    <w:p w14:paraId="29461B7F" w14:textId="75F9140E" w:rsidR="00A747AA" w:rsidRDefault="00F675B3" w:rsidP="00F675B3">
      <w:pPr>
        <w:pStyle w:val="Headline12Text"/>
        <w:spacing w:before="120" w:after="120"/>
        <w:jc w:val="center"/>
        <w:rPr>
          <w:lang w:eastAsia="ja-JP"/>
        </w:rPr>
      </w:pPr>
      <w:r>
        <w:rPr>
          <w:noProof/>
          <w:snapToGrid/>
          <w:lang w:val="en-US" w:eastAsia="ja-JP"/>
        </w:rPr>
        <mc:AlternateContent>
          <mc:Choice Requires="wps">
            <w:drawing>
              <wp:anchor distT="0" distB="0" distL="114300" distR="114300" simplePos="0" relativeHeight="251676672" behindDoc="0" locked="0" layoutInCell="1" allowOverlap="1" wp14:anchorId="233A4DAA" wp14:editId="1CBB9BC6">
                <wp:simplePos x="0" y="0"/>
                <wp:positionH relativeFrom="column">
                  <wp:posOffset>1623594</wp:posOffset>
                </wp:positionH>
                <wp:positionV relativeFrom="paragraph">
                  <wp:posOffset>1862963</wp:posOffset>
                </wp:positionV>
                <wp:extent cx="3394253" cy="336499"/>
                <wp:effectExtent l="0" t="0" r="0" b="6985"/>
                <wp:wrapNone/>
                <wp:docPr id="8" name="テキスト ボックス 8"/>
                <wp:cNvGraphicFramePr/>
                <a:graphic xmlns:a="http://schemas.openxmlformats.org/drawingml/2006/main">
                  <a:graphicData uri="http://schemas.microsoft.com/office/word/2010/wordprocessingShape">
                    <wps:wsp>
                      <wps:cNvSpPr txBox="1"/>
                      <wps:spPr>
                        <a:xfrm>
                          <a:off x="0" y="0"/>
                          <a:ext cx="3394253" cy="3364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F2DDFA" w14:textId="10E05C31" w:rsidR="003913FF" w:rsidRDefault="003913FF">
                            <w:r>
                              <w:rPr>
                                <w:rFonts w:hint="eastAsia"/>
                              </w:rPr>
                              <w:t>4800-02</w:t>
                            </w:r>
                            <w:r>
                              <w:rPr>
                                <w:rFonts w:hint="eastAsia"/>
                              </w:rPr>
                              <w:t xml:space="preserve">　</w:t>
                            </w:r>
                            <w:r>
                              <w:rPr>
                                <w:rFonts w:hint="eastAsia"/>
                              </w:rPr>
                              <w:t>Drainage system for Evacuation tunnel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3A4DAA" id="テキスト ボックス 8" o:spid="_x0000_s1028" type="#_x0000_t202" style="position:absolute;left:0;text-align:left;margin-left:127.85pt;margin-top:146.7pt;width:267.25pt;height:26.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" filled="f" stroked="f" strokeweight=".5pt">
                <v:textbox>
                  <w:txbxContent>
                    <w:p w14:paraId="3BF2DDFA" w14:textId="10E05C31" w:rsidR="003913FF" w:rsidRDefault="003913FF">
                      <w:r>
                        <w:rPr>
                          <w:rFonts w:hint="eastAsia"/>
                        </w:rPr>
                        <w:t>4800-02</w:t>
                      </w:r>
                      <w:r>
                        <w:rPr>
                          <w:rFonts w:hint="eastAsia"/>
                        </w:rPr>
                        <w:t xml:space="preserve">　</w:t>
                      </w:r>
                      <w:r>
                        <w:rPr>
                          <w:rFonts w:hint="eastAsia"/>
                        </w:rPr>
                        <w:t>Drainage system for Evacuation tunnel</w:t>
                      </w:r>
                    </w:p>
                  </w:txbxContent>
                </v:textbox>
              </v:shape>
            </w:pict>
          </mc:Fallback>
        </mc:AlternateContent>
      </w:r>
      <w:r>
        <w:rPr>
          <w:noProof/>
          <w:lang w:val="en-US" w:eastAsia="ja-JP"/>
        </w:rPr>
        <w:drawing>
          <wp:inline distT="0" distB="0" distL="0" distR="0" wp14:anchorId="14BB3A0E" wp14:editId="6DAEF184">
            <wp:extent cx="3913640" cy="1914148"/>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3"/>
                    <a:stretch>
                      <a:fillRect/>
                    </a:stretch>
                  </pic:blipFill>
                  <pic:spPr>
                    <a:xfrm>
                      <a:off x="0" y="0"/>
                      <a:ext cx="3913640" cy="1914148"/>
                    </a:xfrm>
                    <a:prstGeom prst="rect">
                      <a:avLst/>
                    </a:prstGeom>
                  </pic:spPr>
                </pic:pic>
              </a:graphicData>
            </a:graphic>
          </wp:inline>
        </w:drawing>
      </w:r>
    </w:p>
    <w:p w14:paraId="137E3666" w14:textId="381F471D" w:rsidR="00F675B3" w:rsidRDefault="00B71A9E" w:rsidP="00F675B3">
      <w:pPr>
        <w:pStyle w:val="Headline12Text"/>
        <w:spacing w:before="120" w:after="120"/>
        <w:jc w:val="center"/>
        <w:rPr>
          <w:lang w:eastAsia="ja-JP"/>
        </w:rPr>
      </w:pPr>
      <w:r w:rsidRPr="00B71A9E">
        <w:rPr>
          <w:noProof/>
          <w:lang w:val="en-US" w:eastAsia="ja-JP"/>
        </w:rPr>
        <w:drawing>
          <wp:anchor distT="0" distB="0" distL="114300" distR="114300" simplePos="0" relativeHeight="251685888" behindDoc="0" locked="0" layoutInCell="1" allowOverlap="1" wp14:anchorId="5B2A07D1" wp14:editId="25052325">
            <wp:simplePos x="0" y="0"/>
            <wp:positionH relativeFrom="column">
              <wp:posOffset>1953413</wp:posOffset>
            </wp:positionH>
            <wp:positionV relativeFrom="paragraph">
              <wp:posOffset>174701</wp:posOffset>
            </wp:positionV>
            <wp:extent cx="2450465" cy="2347595"/>
            <wp:effectExtent l="0" t="0" r="6985" b="0"/>
            <wp:wrapNone/>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4" cstate="print">
                      <a:extLst>
                        <a:ext uri="{28A0092B-C50C-407E-A947-70E740481C1C}">
                          <a14:useLocalDpi xmlns:a14="http://schemas.microsoft.com/office/drawing/2010/main" val="0"/>
                        </a:ext>
                      </a:extLst>
                    </a:blip>
                    <a:stretch>
                      <a:fillRect/>
                    </a:stretch>
                  </pic:blipFill>
                  <pic:spPr>
                    <a:xfrm>
                      <a:off x="0" y="0"/>
                      <a:ext cx="2450465" cy="2347595"/>
                    </a:xfrm>
                    <a:prstGeom prst="rect">
                      <a:avLst/>
                    </a:prstGeom>
                  </pic:spPr>
                </pic:pic>
              </a:graphicData>
            </a:graphic>
            <wp14:sizeRelH relativeFrom="page">
              <wp14:pctWidth>0</wp14:pctWidth>
            </wp14:sizeRelH>
            <wp14:sizeRelV relativeFrom="page">
              <wp14:pctHeight>0</wp14:pctHeight>
            </wp14:sizeRelV>
          </wp:anchor>
        </w:drawing>
      </w:r>
      <w:r w:rsidR="00F675B3">
        <w:rPr>
          <w:noProof/>
          <w:snapToGrid/>
          <w:lang w:val="en-US" w:eastAsia="ja-JP"/>
        </w:rPr>
        <mc:AlternateContent>
          <mc:Choice Requires="wps">
            <w:drawing>
              <wp:anchor distT="0" distB="0" distL="114300" distR="114300" simplePos="0" relativeHeight="251678720" behindDoc="0" locked="0" layoutInCell="1" allowOverlap="1" wp14:anchorId="75DE299C" wp14:editId="33A036EF">
                <wp:simplePos x="0" y="0"/>
                <wp:positionH relativeFrom="column">
                  <wp:posOffset>2275282</wp:posOffset>
                </wp:positionH>
                <wp:positionV relativeFrom="paragraph">
                  <wp:posOffset>2473960</wp:posOffset>
                </wp:positionV>
                <wp:extent cx="1931213" cy="336499"/>
                <wp:effectExtent l="0" t="0" r="0" b="6985"/>
                <wp:wrapNone/>
                <wp:docPr id="11" name="テキスト ボックス 11"/>
                <wp:cNvGraphicFramePr/>
                <a:graphic xmlns:a="http://schemas.openxmlformats.org/drawingml/2006/main">
                  <a:graphicData uri="http://schemas.microsoft.com/office/word/2010/wordprocessingShape">
                    <wps:wsp>
                      <wps:cNvSpPr txBox="1"/>
                      <wps:spPr>
                        <a:xfrm>
                          <a:off x="0" y="0"/>
                          <a:ext cx="1931213" cy="3364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A43023" w14:textId="4EC3CE32" w:rsidR="003913FF" w:rsidRPr="00F675B3" w:rsidRDefault="003913FF">
                            <w:pPr>
                              <w:rPr>
                                <w:szCs w:val="24"/>
                              </w:rPr>
                            </w:pPr>
                            <w:r>
                              <w:rPr>
                                <w:rFonts w:hint="eastAsia"/>
                              </w:rPr>
                              <w:t>4800-03</w:t>
                            </w:r>
                            <w:r>
                              <w:rPr>
                                <w:rFonts w:hint="eastAsia"/>
                              </w:rPr>
                              <w:t xml:space="preserve">　</w:t>
                            </w:r>
                            <w:r w:rsidRPr="00F675B3">
                              <w:rPr>
                                <w:szCs w:val="24"/>
                              </w:rPr>
                              <w:t xml:space="preserve"> Side Ditches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DE299C" id="テキスト ボックス 11" o:spid="_x0000_s1029" type="#_x0000_t202" style="position:absolute;left:0;text-align:left;margin-left:179.15pt;margin-top:194.8pt;width:152.05pt;height:2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" filled="f" stroked="f" strokeweight=".5pt">
                <v:textbox>
                  <w:txbxContent>
                    <w:p w14:paraId="12A43023" w14:textId="4EC3CE32" w:rsidR="003913FF" w:rsidRPr="00F675B3" w:rsidRDefault="003913FF">
                      <w:pPr>
                        <w:rPr>
                          <w:szCs w:val="24"/>
                        </w:rPr>
                      </w:pPr>
                      <w:r>
                        <w:rPr>
                          <w:rFonts w:hint="eastAsia"/>
                        </w:rPr>
                        <w:t>4800-03</w:t>
                      </w:r>
                      <w:r>
                        <w:rPr>
                          <w:rFonts w:hint="eastAsia"/>
                        </w:rPr>
                        <w:t xml:space="preserve">　</w:t>
                      </w:r>
                      <w:r w:rsidRPr="00F675B3">
                        <w:rPr>
                          <w:szCs w:val="24"/>
                        </w:rPr>
                        <w:t xml:space="preserve"> Side Ditches</w:t>
                      </w:r>
                    </w:p>
                  </w:txbxContent>
                </v:textbox>
              </v:shape>
            </w:pict>
          </mc:Fallback>
        </mc:AlternateContent>
      </w:r>
      <w:r w:rsidRPr="00B71A9E">
        <w:rPr>
          <w:noProof/>
          <w:lang w:val="en-US"/>
        </w:rPr>
        <w:t xml:space="preserve"> </w:t>
      </w:r>
    </w:p>
    <w:p w14:paraId="6350B211" w14:textId="4A79A798" w:rsidR="00F675B3" w:rsidRDefault="00F675B3" w:rsidP="00F675B3">
      <w:pPr>
        <w:pStyle w:val="Headline12Text"/>
        <w:spacing w:before="120" w:after="120"/>
        <w:jc w:val="center"/>
        <w:rPr>
          <w:lang w:eastAsia="ja-JP"/>
        </w:rPr>
      </w:pPr>
    </w:p>
    <w:p w14:paraId="29CC17A9" w14:textId="77777777" w:rsidR="00F675B3" w:rsidRDefault="00F675B3" w:rsidP="00F675B3">
      <w:pPr>
        <w:pStyle w:val="Headline12Text"/>
        <w:spacing w:before="120" w:after="120"/>
        <w:jc w:val="center"/>
        <w:rPr>
          <w:lang w:eastAsia="ja-JP"/>
        </w:rPr>
      </w:pPr>
    </w:p>
    <w:p w14:paraId="046E9437" w14:textId="64E01CAF" w:rsidR="00A747AA" w:rsidRDefault="0034684E" w:rsidP="00E7050A">
      <w:pPr>
        <w:pStyle w:val="Headline12Text"/>
        <w:spacing w:before="120" w:after="120"/>
        <w:rPr>
          <w:lang w:eastAsia="ja-JP"/>
        </w:rPr>
      </w:pPr>
      <w:r>
        <w:rPr>
          <w:noProof/>
          <w:snapToGrid/>
          <w:lang w:val="en-US" w:eastAsia="ja-JP"/>
        </w:rPr>
        <mc:AlternateContent>
          <mc:Choice Requires="wps">
            <w:drawing>
              <wp:anchor distT="0" distB="0" distL="114300" distR="114300" simplePos="0" relativeHeight="251680768" behindDoc="0" locked="0" layoutInCell="1" allowOverlap="1" wp14:anchorId="6BC13499" wp14:editId="5271EF4A">
                <wp:simplePos x="0" y="0"/>
                <wp:positionH relativeFrom="column">
                  <wp:posOffset>3394075</wp:posOffset>
                </wp:positionH>
                <wp:positionV relativeFrom="paragraph">
                  <wp:posOffset>2948940</wp:posOffset>
                </wp:positionV>
                <wp:extent cx="2523490" cy="335915"/>
                <wp:effectExtent l="0" t="0" r="0" b="6985"/>
                <wp:wrapNone/>
                <wp:docPr id="12" name="テキスト ボックス 12"/>
                <wp:cNvGraphicFramePr/>
                <a:graphic xmlns:a="http://schemas.openxmlformats.org/drawingml/2006/main">
                  <a:graphicData uri="http://schemas.microsoft.com/office/word/2010/wordprocessingShape">
                    <wps:wsp>
                      <wps:cNvSpPr txBox="1"/>
                      <wps:spPr>
                        <a:xfrm>
                          <a:off x="0" y="0"/>
                          <a:ext cx="2523490" cy="335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F76C78" w14:textId="237ABE11" w:rsidR="003913FF" w:rsidRPr="00F675B3" w:rsidRDefault="003913FF">
                            <w:pPr>
                              <w:rPr>
                                <w:szCs w:val="24"/>
                              </w:rPr>
                            </w:pPr>
                            <w:r>
                              <w:rPr>
                                <w:rFonts w:hint="eastAsia"/>
                              </w:rPr>
                              <w:t>4800-04</w:t>
                            </w:r>
                            <w:r w:rsidRPr="00F675B3">
                              <w:rPr>
                                <w:szCs w:val="24"/>
                              </w:rPr>
                              <w:t xml:space="preserve"> </w:t>
                            </w:r>
                            <w:r>
                              <w:rPr>
                                <w:rFonts w:hint="eastAsia"/>
                                <w:szCs w:val="24"/>
                              </w:rPr>
                              <w:t xml:space="preserve">  </w:t>
                            </w:r>
                            <w:r w:rsidRPr="00F675B3">
                              <w:rPr>
                                <w:szCs w:val="24"/>
                              </w:rPr>
                              <w:t>Inspection Path with Kerbs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C13499" id="テキスト ボックス 12" o:spid="_x0000_s1030" type="#_x0000_t202" style="position:absolute;left:0;text-align:left;margin-left:267.25pt;margin-top:232.2pt;width:198.7pt;height:26.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" filled="f" stroked="f" strokeweight=".5pt">
                <v:textbox>
                  <w:txbxContent>
                    <w:p w14:paraId="58F76C78" w14:textId="237ABE11" w:rsidR="003913FF" w:rsidRPr="00F675B3" w:rsidRDefault="003913FF">
                      <w:pPr>
                        <w:rPr>
                          <w:szCs w:val="24"/>
                        </w:rPr>
                      </w:pPr>
                      <w:r>
                        <w:rPr>
                          <w:rFonts w:hint="eastAsia"/>
                        </w:rPr>
                        <w:t>4800-04</w:t>
                      </w:r>
                      <w:r w:rsidRPr="00F675B3">
                        <w:rPr>
                          <w:szCs w:val="24"/>
                        </w:rPr>
                        <w:t xml:space="preserve"> </w:t>
                      </w:r>
                      <w:r>
                        <w:rPr>
                          <w:rFonts w:hint="eastAsia"/>
                          <w:szCs w:val="24"/>
                        </w:rPr>
                        <w:t xml:space="preserve">  </w:t>
                      </w:r>
                      <w:r w:rsidRPr="00F675B3">
                        <w:rPr>
                          <w:szCs w:val="24"/>
                        </w:rPr>
                        <w:t>Inspection Path with Kerbs</w:t>
                      </w:r>
                    </w:p>
                  </w:txbxContent>
                </v:textbox>
              </v:shape>
            </w:pict>
          </mc:Fallback>
        </mc:AlternateContent>
      </w:r>
      <w:r>
        <w:rPr>
          <w:noProof/>
          <w:snapToGrid/>
          <w:lang w:val="en-US" w:eastAsia="ja-JP"/>
        </w:rPr>
        <mc:AlternateContent>
          <mc:Choice Requires="wps">
            <w:drawing>
              <wp:anchor distT="0" distB="0" distL="114300" distR="114300" simplePos="0" relativeHeight="251684864" behindDoc="0" locked="0" layoutInCell="1" allowOverlap="1" wp14:anchorId="31350FA9" wp14:editId="04B943FD">
                <wp:simplePos x="0" y="0"/>
                <wp:positionH relativeFrom="column">
                  <wp:posOffset>351155</wp:posOffset>
                </wp:positionH>
                <wp:positionV relativeFrom="paragraph">
                  <wp:posOffset>2913380</wp:posOffset>
                </wp:positionV>
                <wp:extent cx="2955290" cy="614045"/>
                <wp:effectExtent l="0" t="0" r="0" b="0"/>
                <wp:wrapNone/>
                <wp:docPr id="16" name="テキスト ボックス 16"/>
                <wp:cNvGraphicFramePr/>
                <a:graphic xmlns:a="http://schemas.openxmlformats.org/drawingml/2006/main">
                  <a:graphicData uri="http://schemas.microsoft.com/office/word/2010/wordprocessingShape">
                    <wps:wsp>
                      <wps:cNvSpPr txBox="1"/>
                      <wps:spPr>
                        <a:xfrm>
                          <a:off x="0" y="0"/>
                          <a:ext cx="2955290" cy="614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D32329" w14:textId="4E1A860D" w:rsidR="003913FF" w:rsidRPr="0034684E" w:rsidRDefault="003913FF">
                            <w:pPr>
                              <w:rPr>
                                <w:szCs w:val="24"/>
                              </w:rPr>
                            </w:pPr>
                            <w:r>
                              <w:rPr>
                                <w:rFonts w:hint="eastAsia"/>
                              </w:rPr>
                              <w:t xml:space="preserve">4800-05    </w:t>
                            </w:r>
                            <w:r w:rsidRPr="0034684E">
                              <w:rPr>
                                <w:szCs w:val="24"/>
                              </w:rPr>
                              <w:t xml:space="preserve">Emergency Walkway with </w:t>
                            </w:r>
                          </w:p>
                          <w:p w14:paraId="5751D422" w14:textId="76F894E9" w:rsidR="003913FF" w:rsidRPr="0034684E" w:rsidRDefault="003913FF" w:rsidP="0034684E">
                            <w:pPr>
                              <w:ind w:firstLineChars="950" w:firstLine="2280"/>
                              <w:rPr>
                                <w:szCs w:val="24"/>
                              </w:rPr>
                            </w:pPr>
                            <w:r w:rsidRPr="0034684E">
                              <w:rPr>
                                <w:szCs w:val="24"/>
                              </w:rPr>
                              <w:t>Handrails and Steps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350FA9" id="テキスト ボックス 16" o:spid="_x0000_s1031" type="#_x0000_t202" style="position:absolute;left:0;text-align:left;margin-left:27.65pt;margin-top:229.4pt;width:232.7pt;height:48.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" filled="f" stroked="f" strokeweight=".5pt">
                <v:textbox>
                  <w:txbxContent>
                    <w:p w14:paraId="18D32329" w14:textId="4E1A860D" w:rsidR="003913FF" w:rsidRPr="0034684E" w:rsidRDefault="003913FF">
                      <w:pPr>
                        <w:rPr>
                          <w:szCs w:val="24"/>
                        </w:rPr>
                      </w:pPr>
                      <w:r>
                        <w:rPr>
                          <w:rFonts w:hint="eastAsia"/>
                        </w:rPr>
                        <w:t xml:space="preserve">4800-05    </w:t>
                      </w:r>
                      <w:r w:rsidRPr="0034684E">
                        <w:rPr>
                          <w:szCs w:val="24"/>
                        </w:rPr>
                        <w:t xml:space="preserve">Emergency Walkway with </w:t>
                      </w:r>
                    </w:p>
                    <w:p w14:paraId="5751D422" w14:textId="76F894E9" w:rsidR="003913FF" w:rsidRPr="0034684E" w:rsidRDefault="003913FF" w:rsidP="0034684E">
                      <w:pPr>
                        <w:ind w:firstLineChars="950" w:firstLine="2280"/>
                        <w:rPr>
                          <w:szCs w:val="24"/>
                        </w:rPr>
                      </w:pPr>
                      <w:r w:rsidRPr="0034684E">
                        <w:rPr>
                          <w:szCs w:val="24"/>
                        </w:rPr>
                        <w:t>Handrails and Steps</w:t>
                      </w:r>
                    </w:p>
                  </w:txbxContent>
                </v:textbox>
              </v:shape>
            </w:pict>
          </mc:Fallback>
        </mc:AlternateContent>
      </w:r>
      <w:r w:rsidR="00F675B3" w:rsidRPr="00F675B3">
        <w:rPr>
          <w:noProof/>
          <w:lang w:val="en-US"/>
        </w:rPr>
        <w:t xml:space="preserve"> </w:t>
      </w:r>
      <w:r w:rsidR="00F675B3" w:rsidRPr="00F675B3">
        <w:rPr>
          <w:noProof/>
          <w:lang w:val="en-US" w:eastAsia="ja-JP"/>
        </w:rPr>
        <w:drawing>
          <wp:inline distT="0" distB="0" distL="0" distR="0" wp14:anchorId="608C4F38" wp14:editId="01C80F75">
            <wp:extent cx="5612130" cy="2856865"/>
            <wp:effectExtent l="0" t="0" r="7620" b="63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5"/>
                    <a:stretch>
                      <a:fillRect/>
                    </a:stretch>
                  </pic:blipFill>
                  <pic:spPr>
                    <a:xfrm>
                      <a:off x="0" y="0"/>
                      <a:ext cx="5612130" cy="2856865"/>
                    </a:xfrm>
                    <a:prstGeom prst="rect">
                      <a:avLst/>
                    </a:prstGeom>
                  </pic:spPr>
                </pic:pic>
              </a:graphicData>
            </a:graphic>
          </wp:inline>
        </w:drawing>
      </w:r>
    </w:p>
    <w:p w14:paraId="0EF1E819" w14:textId="530F7424" w:rsidR="00F675B3" w:rsidRDefault="00F675B3" w:rsidP="00E7050A">
      <w:pPr>
        <w:pStyle w:val="Headline12Text"/>
        <w:spacing w:before="120" w:after="120"/>
        <w:rPr>
          <w:lang w:eastAsia="ja-JP"/>
        </w:rPr>
      </w:pPr>
    </w:p>
    <w:p w14:paraId="7161CC17" w14:textId="77777777" w:rsidR="00F675B3" w:rsidRDefault="00F675B3" w:rsidP="00E7050A">
      <w:pPr>
        <w:pStyle w:val="Headline12Text"/>
        <w:spacing w:before="120" w:after="120"/>
        <w:rPr>
          <w:lang w:eastAsia="ja-JP"/>
        </w:rPr>
      </w:pPr>
    </w:p>
    <w:tbl>
      <w:tblPr>
        <w:tblStyle w:val="ab"/>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5953"/>
        <w:gridCol w:w="2126"/>
      </w:tblGrid>
      <w:tr w:rsidR="005E7B55" w:rsidRPr="005E7B55" w14:paraId="5363CF06" w14:textId="77777777" w:rsidTr="0034485F">
        <w:trPr>
          <w:tblHeader/>
        </w:trPr>
        <w:tc>
          <w:tcPr>
            <w:tcW w:w="1134" w:type="dxa"/>
            <w:shd w:val="clear" w:color="auto" w:fill="D9D9D9" w:themeFill="background1" w:themeFillShade="D9"/>
          </w:tcPr>
          <w:p w14:paraId="733CAA67" w14:textId="77777777" w:rsidR="00903C52" w:rsidRPr="005E7B55" w:rsidRDefault="00903C52" w:rsidP="00903C52">
            <w:pPr>
              <w:jc w:val="center"/>
              <w:rPr>
                <w:rFonts w:ascii="Times New Roman" w:hAnsi="Times New Roman"/>
                <w:sz w:val="21"/>
                <w:u w:val="single"/>
              </w:rPr>
            </w:pPr>
            <w:r w:rsidRPr="005E7B55">
              <w:rPr>
                <w:rFonts w:ascii="Times New Roman" w:hAnsi="Times New Roman"/>
                <w:sz w:val="21"/>
                <w:u w:val="single"/>
              </w:rPr>
              <w:t>Pay Items</w:t>
            </w:r>
          </w:p>
        </w:tc>
        <w:tc>
          <w:tcPr>
            <w:tcW w:w="5953" w:type="dxa"/>
            <w:shd w:val="clear" w:color="auto" w:fill="D9D9D9" w:themeFill="background1" w:themeFillShade="D9"/>
          </w:tcPr>
          <w:p w14:paraId="7962203C" w14:textId="77777777" w:rsidR="00903C52" w:rsidRPr="005E7B55" w:rsidRDefault="00903C52">
            <w:pPr>
              <w:rPr>
                <w:rFonts w:ascii="Times New Roman" w:hAnsi="Times New Roman"/>
                <w:sz w:val="21"/>
                <w:u w:val="single"/>
              </w:rPr>
            </w:pPr>
            <w:r w:rsidRPr="005E7B55">
              <w:rPr>
                <w:rFonts w:ascii="Times New Roman" w:hAnsi="Times New Roman"/>
                <w:sz w:val="21"/>
                <w:u w:val="single"/>
              </w:rPr>
              <w:t>Descriptions</w:t>
            </w:r>
          </w:p>
        </w:tc>
        <w:tc>
          <w:tcPr>
            <w:tcW w:w="2126" w:type="dxa"/>
            <w:shd w:val="clear" w:color="auto" w:fill="D9D9D9" w:themeFill="background1" w:themeFillShade="D9"/>
          </w:tcPr>
          <w:p w14:paraId="447B9083" w14:textId="71B8161B" w:rsidR="00903C52" w:rsidRPr="005E7B55" w:rsidRDefault="00903C52" w:rsidP="00AF3ACE">
            <w:pPr>
              <w:jc w:val="center"/>
              <w:rPr>
                <w:rFonts w:ascii="Times New Roman" w:hAnsi="Times New Roman"/>
                <w:sz w:val="21"/>
                <w:u w:val="single"/>
              </w:rPr>
            </w:pPr>
            <w:r w:rsidRPr="005E7B55">
              <w:rPr>
                <w:rFonts w:ascii="Times New Roman" w:hAnsi="Times New Roman"/>
                <w:sz w:val="21"/>
                <w:u w:val="single"/>
              </w:rPr>
              <w:t>Unit</w:t>
            </w:r>
            <w:r w:rsidR="00AF3ACE" w:rsidRPr="005E7B55">
              <w:rPr>
                <w:rFonts w:ascii="Times New Roman" w:hAnsi="Times New Roman"/>
                <w:sz w:val="21"/>
                <w:u w:val="single"/>
              </w:rPr>
              <w:t xml:space="preserve"> of Measurement</w:t>
            </w:r>
          </w:p>
        </w:tc>
      </w:tr>
      <w:tr w:rsidR="005E7B55" w:rsidRPr="005E7B55" w14:paraId="0E8F0738" w14:textId="77777777" w:rsidTr="0034485F">
        <w:tc>
          <w:tcPr>
            <w:tcW w:w="1134" w:type="dxa"/>
          </w:tcPr>
          <w:p w14:paraId="370A066D" w14:textId="1A49BB22" w:rsidR="00903C52" w:rsidRPr="005E7B55" w:rsidRDefault="00C767F8" w:rsidP="00903C52">
            <w:pPr>
              <w:jc w:val="center"/>
              <w:rPr>
                <w:rFonts w:ascii="Times New Roman" w:hAnsi="Times New Roman"/>
                <w:sz w:val="21"/>
              </w:rPr>
            </w:pPr>
            <w:r w:rsidRPr="005E7B55">
              <w:rPr>
                <w:rFonts w:ascii="Times New Roman" w:hAnsi="Times New Roman"/>
                <w:sz w:val="21"/>
              </w:rPr>
              <w:t>4800</w:t>
            </w:r>
            <w:r w:rsidR="00903C52" w:rsidRPr="005E7B55">
              <w:rPr>
                <w:rFonts w:ascii="Times New Roman" w:hAnsi="Times New Roman"/>
                <w:sz w:val="21"/>
              </w:rPr>
              <w:t>-</w:t>
            </w:r>
            <w:r w:rsidR="000F713E">
              <w:rPr>
                <w:rFonts w:ascii="Times New Roman" w:hAnsi="Times New Roman"/>
                <w:sz w:val="21"/>
              </w:rPr>
              <w:t>0</w:t>
            </w:r>
            <w:r w:rsidR="00903C52" w:rsidRPr="005E7B55">
              <w:rPr>
                <w:rFonts w:ascii="Times New Roman" w:hAnsi="Times New Roman"/>
                <w:sz w:val="21"/>
              </w:rPr>
              <w:t>1</w:t>
            </w:r>
          </w:p>
        </w:tc>
        <w:tc>
          <w:tcPr>
            <w:tcW w:w="5953" w:type="dxa"/>
          </w:tcPr>
          <w:p w14:paraId="16A556FF" w14:textId="37864C0F" w:rsidR="00903C52" w:rsidRPr="005E7B55" w:rsidRDefault="009F14FD">
            <w:pPr>
              <w:rPr>
                <w:rFonts w:ascii="Times New Roman" w:hAnsi="Times New Roman"/>
                <w:sz w:val="21"/>
              </w:rPr>
            </w:pPr>
            <w:r w:rsidRPr="005E7B55">
              <w:rPr>
                <w:rFonts w:ascii="Times New Roman" w:hAnsi="Times New Roman"/>
                <w:sz w:val="21"/>
              </w:rPr>
              <w:t xml:space="preserve">Drainage System </w:t>
            </w:r>
            <w:r w:rsidR="0034485F" w:rsidRPr="005E7B55">
              <w:rPr>
                <w:rFonts w:ascii="Times New Roman" w:hAnsi="Times New Roman"/>
                <w:sz w:val="21"/>
              </w:rPr>
              <w:t xml:space="preserve">for Main Tunnel </w:t>
            </w:r>
            <w:r w:rsidR="00AF3ACE" w:rsidRPr="005E7B55">
              <w:rPr>
                <w:rFonts w:ascii="Times New Roman" w:hAnsi="Times New Roman"/>
                <w:sz w:val="21"/>
              </w:rPr>
              <w:t>as all-in-one complete element</w:t>
            </w:r>
          </w:p>
        </w:tc>
        <w:tc>
          <w:tcPr>
            <w:tcW w:w="2126" w:type="dxa"/>
          </w:tcPr>
          <w:p w14:paraId="60072E7B" w14:textId="77777777" w:rsidR="00903C52" w:rsidRPr="005E7B55" w:rsidRDefault="00D3234E" w:rsidP="00AF3ACE">
            <w:pPr>
              <w:jc w:val="center"/>
              <w:rPr>
                <w:rFonts w:ascii="Times New Roman" w:hAnsi="Times New Roman"/>
                <w:sz w:val="21"/>
              </w:rPr>
            </w:pPr>
            <w:r w:rsidRPr="005E7B55">
              <w:rPr>
                <w:rFonts w:ascii="Times New Roman" w:hAnsi="Times New Roman"/>
                <w:sz w:val="21"/>
              </w:rPr>
              <w:t>m</w:t>
            </w:r>
          </w:p>
        </w:tc>
      </w:tr>
      <w:tr w:rsidR="005E7B55" w:rsidRPr="005E7B55" w14:paraId="57AC556B" w14:textId="77777777" w:rsidTr="0034485F">
        <w:tc>
          <w:tcPr>
            <w:tcW w:w="1134" w:type="dxa"/>
          </w:tcPr>
          <w:p w14:paraId="50E244F0" w14:textId="25EEFD2A" w:rsidR="0034485F" w:rsidRPr="005E7B55" w:rsidRDefault="0034485F" w:rsidP="0034485F">
            <w:pPr>
              <w:jc w:val="center"/>
              <w:rPr>
                <w:sz w:val="21"/>
              </w:rPr>
            </w:pPr>
            <w:r w:rsidRPr="005E7B55">
              <w:rPr>
                <w:rFonts w:ascii="Times New Roman" w:hAnsi="Times New Roman"/>
                <w:sz w:val="21"/>
              </w:rPr>
              <w:t>4800-</w:t>
            </w:r>
            <w:r w:rsidR="000F713E">
              <w:rPr>
                <w:rFonts w:ascii="Times New Roman" w:hAnsi="Times New Roman"/>
                <w:sz w:val="21"/>
              </w:rPr>
              <w:t>0</w:t>
            </w:r>
            <w:r w:rsidRPr="005E7B55">
              <w:rPr>
                <w:rFonts w:ascii="Times New Roman" w:hAnsi="Times New Roman"/>
                <w:sz w:val="21"/>
              </w:rPr>
              <w:t>2</w:t>
            </w:r>
          </w:p>
        </w:tc>
        <w:tc>
          <w:tcPr>
            <w:tcW w:w="5953" w:type="dxa"/>
          </w:tcPr>
          <w:p w14:paraId="137B870D" w14:textId="77E465CE" w:rsidR="0034485F" w:rsidRPr="005E7B55" w:rsidRDefault="0034485F" w:rsidP="0034485F">
            <w:pPr>
              <w:rPr>
                <w:spacing w:val="-4"/>
                <w:sz w:val="21"/>
              </w:rPr>
            </w:pPr>
            <w:r w:rsidRPr="005E7B55">
              <w:rPr>
                <w:rFonts w:ascii="Times New Roman" w:hAnsi="Times New Roman"/>
                <w:spacing w:val="-4"/>
                <w:sz w:val="21"/>
              </w:rPr>
              <w:t>Drainage System for Evacuation Tunnel as all-in-one complete element</w:t>
            </w:r>
          </w:p>
        </w:tc>
        <w:tc>
          <w:tcPr>
            <w:tcW w:w="2126" w:type="dxa"/>
          </w:tcPr>
          <w:p w14:paraId="04F8CBBA" w14:textId="329C6EA2" w:rsidR="0034485F" w:rsidRPr="005E7B55" w:rsidRDefault="0034485F" w:rsidP="0034485F">
            <w:pPr>
              <w:jc w:val="center"/>
              <w:rPr>
                <w:sz w:val="21"/>
              </w:rPr>
            </w:pPr>
            <w:r w:rsidRPr="005E7B55">
              <w:rPr>
                <w:rFonts w:hint="eastAsia"/>
                <w:sz w:val="21"/>
              </w:rPr>
              <w:t>m</w:t>
            </w:r>
          </w:p>
        </w:tc>
      </w:tr>
      <w:tr w:rsidR="005E7B55" w:rsidRPr="005E7B55" w14:paraId="301B9AE7" w14:textId="77777777" w:rsidTr="0034485F">
        <w:tc>
          <w:tcPr>
            <w:tcW w:w="1134" w:type="dxa"/>
          </w:tcPr>
          <w:p w14:paraId="20149D5A" w14:textId="279A72B2" w:rsidR="0034485F" w:rsidRPr="005E7B55" w:rsidRDefault="0034485F" w:rsidP="0034485F">
            <w:pPr>
              <w:jc w:val="center"/>
              <w:rPr>
                <w:rFonts w:ascii="Times New Roman" w:hAnsi="Times New Roman"/>
                <w:sz w:val="21"/>
              </w:rPr>
            </w:pPr>
            <w:r w:rsidRPr="005E7B55">
              <w:rPr>
                <w:rFonts w:ascii="Times New Roman" w:hAnsi="Times New Roman"/>
                <w:sz w:val="21"/>
              </w:rPr>
              <w:t>4800-</w:t>
            </w:r>
            <w:r w:rsidR="000F713E">
              <w:rPr>
                <w:rFonts w:ascii="Times New Roman" w:hAnsi="Times New Roman"/>
                <w:sz w:val="21"/>
              </w:rPr>
              <w:t>0</w:t>
            </w:r>
            <w:r w:rsidRPr="005E7B55">
              <w:rPr>
                <w:rFonts w:ascii="Times New Roman" w:hAnsi="Times New Roman"/>
                <w:sz w:val="21"/>
              </w:rPr>
              <w:t>3</w:t>
            </w:r>
          </w:p>
        </w:tc>
        <w:tc>
          <w:tcPr>
            <w:tcW w:w="5953" w:type="dxa"/>
          </w:tcPr>
          <w:p w14:paraId="51E54D67" w14:textId="2C56D67E" w:rsidR="0034485F" w:rsidRPr="005E7B55" w:rsidRDefault="0034485F" w:rsidP="0034485F">
            <w:pPr>
              <w:rPr>
                <w:rFonts w:ascii="Times New Roman" w:hAnsi="Times New Roman"/>
                <w:sz w:val="21"/>
              </w:rPr>
            </w:pPr>
            <w:r w:rsidRPr="005E7B55">
              <w:rPr>
                <w:rFonts w:ascii="Times New Roman" w:hAnsi="Times New Roman"/>
                <w:sz w:val="21"/>
              </w:rPr>
              <w:t>Side Ditches with Connecting Structures</w:t>
            </w:r>
          </w:p>
        </w:tc>
        <w:tc>
          <w:tcPr>
            <w:tcW w:w="2126" w:type="dxa"/>
          </w:tcPr>
          <w:p w14:paraId="64D73BBC" w14:textId="77777777" w:rsidR="0034485F" w:rsidRPr="005E7B55" w:rsidRDefault="0034485F" w:rsidP="0034485F">
            <w:pPr>
              <w:jc w:val="center"/>
              <w:rPr>
                <w:rFonts w:ascii="Times New Roman" w:hAnsi="Times New Roman"/>
                <w:sz w:val="21"/>
              </w:rPr>
            </w:pPr>
            <w:r w:rsidRPr="005E7B55">
              <w:rPr>
                <w:rFonts w:ascii="Times New Roman" w:hAnsi="Times New Roman"/>
                <w:sz w:val="21"/>
              </w:rPr>
              <w:t>m</w:t>
            </w:r>
          </w:p>
        </w:tc>
      </w:tr>
      <w:tr w:rsidR="005E7B55" w:rsidRPr="005E7B55" w14:paraId="7D68073E" w14:textId="77777777" w:rsidTr="0034485F">
        <w:tc>
          <w:tcPr>
            <w:tcW w:w="1134" w:type="dxa"/>
          </w:tcPr>
          <w:p w14:paraId="2E125035" w14:textId="495BC175" w:rsidR="0034485F" w:rsidRPr="005E7B55" w:rsidRDefault="0034485F" w:rsidP="0034485F">
            <w:pPr>
              <w:jc w:val="center"/>
              <w:rPr>
                <w:rFonts w:ascii="Times New Roman" w:hAnsi="Times New Roman"/>
                <w:sz w:val="21"/>
              </w:rPr>
            </w:pPr>
            <w:r w:rsidRPr="005E7B55">
              <w:rPr>
                <w:rFonts w:ascii="Times New Roman" w:hAnsi="Times New Roman"/>
                <w:sz w:val="21"/>
              </w:rPr>
              <w:t>4800-</w:t>
            </w:r>
            <w:r w:rsidR="000F713E">
              <w:rPr>
                <w:rFonts w:ascii="Times New Roman" w:hAnsi="Times New Roman"/>
                <w:sz w:val="21"/>
              </w:rPr>
              <w:t>0</w:t>
            </w:r>
            <w:r w:rsidRPr="005E7B55">
              <w:rPr>
                <w:rFonts w:ascii="Times New Roman" w:hAnsi="Times New Roman"/>
                <w:sz w:val="21"/>
              </w:rPr>
              <w:t>4</w:t>
            </w:r>
          </w:p>
        </w:tc>
        <w:tc>
          <w:tcPr>
            <w:tcW w:w="5953" w:type="dxa"/>
          </w:tcPr>
          <w:p w14:paraId="0F9BD540" w14:textId="76586604" w:rsidR="0034485F" w:rsidRPr="005E7B55" w:rsidRDefault="0034485F" w:rsidP="0034485F">
            <w:pPr>
              <w:rPr>
                <w:rFonts w:ascii="Times New Roman" w:hAnsi="Times New Roman"/>
                <w:sz w:val="21"/>
              </w:rPr>
            </w:pPr>
            <w:r w:rsidRPr="005E7B55">
              <w:rPr>
                <w:rFonts w:ascii="Times New Roman" w:hAnsi="Times New Roman"/>
                <w:sz w:val="21"/>
              </w:rPr>
              <w:t>Inspection Path with Kerbs</w:t>
            </w:r>
          </w:p>
        </w:tc>
        <w:tc>
          <w:tcPr>
            <w:tcW w:w="2126" w:type="dxa"/>
          </w:tcPr>
          <w:p w14:paraId="6850C37A" w14:textId="6A454BA6" w:rsidR="0034485F" w:rsidRPr="005E7B55" w:rsidRDefault="0034485F" w:rsidP="0034485F">
            <w:pPr>
              <w:jc w:val="center"/>
              <w:rPr>
                <w:rFonts w:ascii="Times New Roman" w:hAnsi="Times New Roman"/>
                <w:sz w:val="21"/>
              </w:rPr>
            </w:pPr>
            <w:r w:rsidRPr="005E7B55">
              <w:rPr>
                <w:rFonts w:ascii="Times New Roman" w:hAnsi="Times New Roman"/>
                <w:sz w:val="21"/>
              </w:rPr>
              <w:t>m</w:t>
            </w:r>
          </w:p>
        </w:tc>
      </w:tr>
      <w:tr w:rsidR="005E7B55" w:rsidRPr="005E7B55" w14:paraId="23C13553" w14:textId="77777777" w:rsidTr="0034485F">
        <w:tc>
          <w:tcPr>
            <w:tcW w:w="1134" w:type="dxa"/>
          </w:tcPr>
          <w:p w14:paraId="1AEAD341" w14:textId="5755D7DA" w:rsidR="0034485F" w:rsidRPr="005E7B55" w:rsidRDefault="0034485F" w:rsidP="0034485F">
            <w:pPr>
              <w:jc w:val="center"/>
              <w:rPr>
                <w:rFonts w:ascii="Times New Roman" w:hAnsi="Times New Roman"/>
                <w:sz w:val="21"/>
              </w:rPr>
            </w:pPr>
            <w:r w:rsidRPr="005E7B55">
              <w:rPr>
                <w:rFonts w:ascii="Times New Roman" w:hAnsi="Times New Roman" w:hint="eastAsia"/>
                <w:sz w:val="21"/>
              </w:rPr>
              <w:t>4800-</w:t>
            </w:r>
            <w:r w:rsidR="000F713E">
              <w:rPr>
                <w:rFonts w:ascii="Times New Roman" w:hAnsi="Times New Roman"/>
                <w:sz w:val="21"/>
              </w:rPr>
              <w:t>0</w:t>
            </w:r>
            <w:r w:rsidRPr="005E7B55">
              <w:rPr>
                <w:rFonts w:ascii="Times New Roman" w:hAnsi="Times New Roman" w:hint="eastAsia"/>
                <w:sz w:val="21"/>
              </w:rPr>
              <w:t>5</w:t>
            </w:r>
          </w:p>
        </w:tc>
        <w:tc>
          <w:tcPr>
            <w:tcW w:w="5953" w:type="dxa"/>
          </w:tcPr>
          <w:p w14:paraId="3DB736A9" w14:textId="4F66512D" w:rsidR="0034485F" w:rsidRPr="005E7B55" w:rsidRDefault="0034485F" w:rsidP="0034485F">
            <w:pPr>
              <w:rPr>
                <w:rFonts w:ascii="Times New Roman" w:hAnsi="Times New Roman"/>
                <w:sz w:val="21"/>
              </w:rPr>
            </w:pPr>
            <w:r w:rsidRPr="005E7B55">
              <w:rPr>
                <w:rFonts w:ascii="Times New Roman" w:hAnsi="Times New Roman"/>
                <w:sz w:val="21"/>
              </w:rPr>
              <w:t>Emergency Walkway with Handrails</w:t>
            </w:r>
            <w:r w:rsidR="000F713E">
              <w:rPr>
                <w:rFonts w:ascii="Times New Roman" w:hAnsi="Times New Roman"/>
                <w:sz w:val="21"/>
              </w:rPr>
              <w:t xml:space="preserve"> and Steps</w:t>
            </w:r>
          </w:p>
        </w:tc>
        <w:tc>
          <w:tcPr>
            <w:tcW w:w="2126" w:type="dxa"/>
          </w:tcPr>
          <w:p w14:paraId="38B8C743" w14:textId="4AA527B2" w:rsidR="0034485F" w:rsidRPr="005E7B55" w:rsidRDefault="0034485F" w:rsidP="0034485F">
            <w:pPr>
              <w:jc w:val="center"/>
              <w:rPr>
                <w:rFonts w:ascii="Times New Roman" w:hAnsi="Times New Roman"/>
                <w:sz w:val="21"/>
              </w:rPr>
            </w:pPr>
            <w:r w:rsidRPr="005E7B55">
              <w:rPr>
                <w:rFonts w:ascii="Times New Roman" w:hAnsi="Times New Roman"/>
                <w:sz w:val="21"/>
              </w:rPr>
              <w:t>m</w:t>
            </w:r>
          </w:p>
        </w:tc>
      </w:tr>
      <w:bookmarkEnd w:id="34"/>
    </w:tbl>
    <w:p w14:paraId="322DCC6F" w14:textId="77777777" w:rsidR="00C34EE9" w:rsidRPr="005E7B55" w:rsidRDefault="00C34EE9" w:rsidP="00840552">
      <w:pPr>
        <w:pStyle w:val="Headline12Text"/>
        <w:spacing w:before="120" w:after="120"/>
        <w:rPr>
          <w:lang w:val="en-GB" w:eastAsia="ja-JP"/>
        </w:rPr>
        <w:sectPr w:rsidR="00C34EE9" w:rsidRPr="005E7B55" w:rsidSect="00AC1D19">
          <w:headerReference w:type="even" r:id="rId76"/>
          <w:headerReference w:type="default" r:id="rId77"/>
          <w:footerReference w:type="default" r:id="rId78"/>
          <w:headerReference w:type="first" r:id="rId79"/>
          <w:pgSz w:w="11906" w:h="16838" w:code="9"/>
          <w:pgMar w:top="1134" w:right="851" w:bottom="851" w:left="1531" w:header="567" w:footer="113" w:gutter="0"/>
          <w:cols w:space="720"/>
          <w:docGrid w:linePitch="326"/>
        </w:sectPr>
      </w:pPr>
    </w:p>
    <w:p w14:paraId="1B9C2F9E" w14:textId="6869F16F" w:rsidR="00C34EE9" w:rsidRPr="005E7B55" w:rsidRDefault="00C34EE9" w:rsidP="00414123">
      <w:pPr>
        <w:pStyle w:val="Section"/>
      </w:pPr>
      <w:bookmarkStart w:id="35" w:name="_Toc506731204"/>
      <w:bookmarkStart w:id="36" w:name="_Toc509993236"/>
      <w:r w:rsidRPr="005E7B55">
        <w:t>SECTION 4850 – PORTAL WORKS</w:t>
      </w:r>
      <w:bookmarkEnd w:id="35"/>
      <w:bookmarkEnd w:id="36"/>
    </w:p>
    <w:p w14:paraId="51DB7D2A" w14:textId="7D9E60FE" w:rsidR="00C34EE9" w:rsidRPr="005E7B55" w:rsidRDefault="00C34EE9" w:rsidP="00C34EE9">
      <w:pPr>
        <w:pStyle w:val="15"/>
      </w:pPr>
      <w:r w:rsidRPr="005E7B55">
        <w:t>48</w:t>
      </w:r>
      <w:r w:rsidR="005171DA" w:rsidRPr="005E7B55">
        <w:t>5</w:t>
      </w:r>
      <w:r w:rsidRPr="005E7B55">
        <w:t>0.1</w:t>
      </w:r>
      <w:r w:rsidRPr="005E7B55">
        <w:tab/>
        <w:t>Description</w:t>
      </w:r>
    </w:p>
    <w:p w14:paraId="6C5D9A02" w14:textId="2122AF5A" w:rsidR="00C34EE9" w:rsidRPr="00E7050A" w:rsidRDefault="00C34EE9" w:rsidP="00E7050A">
      <w:pPr>
        <w:pStyle w:val="Headline12Text"/>
        <w:spacing w:before="120" w:after="120"/>
      </w:pPr>
      <w:r w:rsidRPr="00E7050A">
        <w:t>The work consists of tunnel portal preparation</w:t>
      </w:r>
      <w:r w:rsidR="00071344" w:rsidRPr="00E7050A">
        <w:t>, which include, without limiting to,</w:t>
      </w:r>
      <w:r w:rsidRPr="00E7050A">
        <w:t xml:space="preserve"> </w:t>
      </w:r>
      <w:r w:rsidR="00071344" w:rsidRPr="00E7050A">
        <w:t xml:space="preserve">clearing, grubbing, excavation, slope protective measures, </w:t>
      </w:r>
      <w:r w:rsidR="004D111D" w:rsidRPr="00E7050A">
        <w:rPr>
          <w:rFonts w:hint="eastAsia"/>
        </w:rPr>
        <w:t>d</w:t>
      </w:r>
      <w:r w:rsidR="004D111D" w:rsidRPr="00E7050A">
        <w:t>oor of reducing a noise in blasting</w:t>
      </w:r>
      <w:r w:rsidR="004D111D" w:rsidRPr="00E7050A">
        <w:rPr>
          <w:rFonts w:hint="eastAsia"/>
        </w:rPr>
        <w:t xml:space="preserve">, </w:t>
      </w:r>
      <w:r w:rsidR="00071344" w:rsidRPr="00E7050A">
        <w:t xml:space="preserve">pre-support at the portal face, erection of </w:t>
      </w:r>
      <w:r w:rsidR="00405E63" w:rsidRPr="00E7050A">
        <w:t xml:space="preserve">shotcrete canopies, </w:t>
      </w:r>
      <w:r w:rsidR="00071344" w:rsidRPr="00E7050A">
        <w:t>concrete retaining walls, backfilling and drainage networks</w:t>
      </w:r>
      <w:r w:rsidR="00BF26BD" w:rsidRPr="00E7050A">
        <w:t xml:space="preserve"> to the lines, levels, grades, dimensions and cross-sections shown on the Drawings or established by the Engineer.</w:t>
      </w:r>
      <w:r w:rsidRPr="00E7050A">
        <w:t xml:space="preserve"> </w:t>
      </w:r>
    </w:p>
    <w:p w14:paraId="6249E22D" w14:textId="4503CB41" w:rsidR="008757B5" w:rsidRPr="00E7050A" w:rsidRDefault="008757B5" w:rsidP="00E7050A">
      <w:pPr>
        <w:pStyle w:val="Headline12Text"/>
        <w:spacing w:before="120" w:after="120"/>
      </w:pPr>
      <w:r w:rsidRPr="00E7050A">
        <w:t>Portal</w:t>
      </w:r>
      <w:r w:rsidR="004D20A1" w:rsidRPr="00E7050A">
        <w:t xml:space="preserve"> works</w:t>
      </w:r>
      <w:r w:rsidRPr="00E7050A">
        <w:t xml:space="preserve"> will include both surface and subsurface activities. Requirements for surface activities, such as </w:t>
      </w:r>
      <w:r w:rsidR="004D20A1" w:rsidRPr="00E7050A">
        <w:t xml:space="preserve">will be </w:t>
      </w:r>
      <w:r w:rsidR="00060C78" w:rsidRPr="00E7050A">
        <w:t>discussed</w:t>
      </w:r>
      <w:r w:rsidRPr="00E7050A">
        <w:t xml:space="preserve"> </w:t>
      </w:r>
      <w:r w:rsidR="004D20A1" w:rsidRPr="00E7050A">
        <w:t xml:space="preserve">in the respective Sections/Clauses </w:t>
      </w:r>
      <w:r w:rsidR="00060C78" w:rsidRPr="00E7050A">
        <w:t xml:space="preserve">of the Standard Specifications for Road and Bridge Works </w:t>
      </w:r>
      <w:r w:rsidR="00A922A8" w:rsidRPr="00E7050A">
        <w:t xml:space="preserve">ASAD, 2058 / </w:t>
      </w:r>
      <w:r w:rsidR="00F16C6C" w:rsidRPr="00E7050A">
        <w:t>July</w:t>
      </w:r>
      <w:r w:rsidR="00A922A8" w:rsidRPr="00E7050A">
        <w:t xml:space="preserve"> 2001</w:t>
      </w:r>
      <w:r w:rsidR="00060C78" w:rsidRPr="00E7050A">
        <w:t xml:space="preserve"> or in the modifications introduced in the Special Provisions. Thus, payment for the Works performed in the subsurface activities are dealt with under those Sections/Clauses.</w:t>
      </w:r>
    </w:p>
    <w:p w14:paraId="2373C656" w14:textId="1E8FB1B2" w:rsidR="00405E63" w:rsidRPr="005E7B55" w:rsidRDefault="00C34EE9" w:rsidP="00C34EE9">
      <w:pPr>
        <w:pStyle w:val="15"/>
      </w:pPr>
      <w:r w:rsidRPr="005E7B55">
        <w:t>48</w:t>
      </w:r>
      <w:r w:rsidR="005171DA" w:rsidRPr="005E7B55">
        <w:t>5</w:t>
      </w:r>
      <w:r w:rsidRPr="005E7B55">
        <w:t>0.2</w:t>
      </w:r>
      <w:r w:rsidRPr="005E7B55">
        <w:tab/>
      </w:r>
      <w:r w:rsidR="00405E63" w:rsidRPr="005E7B55">
        <w:t>Material Requirements</w:t>
      </w:r>
    </w:p>
    <w:p w14:paraId="1F239E91" w14:textId="5825DBFD" w:rsidR="003101CD" w:rsidRPr="005E7B55" w:rsidRDefault="003101CD" w:rsidP="00E7050A">
      <w:pPr>
        <w:pStyle w:val="Headline12Text"/>
        <w:spacing w:before="120" w:after="120"/>
        <w:rPr>
          <w:b/>
        </w:rPr>
      </w:pPr>
      <w:r w:rsidRPr="005E7B55">
        <w:t>Particulars of the m</w:t>
      </w:r>
      <w:r w:rsidRPr="005E7B55">
        <w:rPr>
          <w:rFonts w:hint="eastAsia"/>
        </w:rPr>
        <w:t xml:space="preserve">aterials </w:t>
      </w:r>
      <w:r w:rsidRPr="005E7B55">
        <w:t>used under this Section are identical to the requirements of materials discussed heretofore in these tunnel specifications.</w:t>
      </w:r>
    </w:p>
    <w:p w14:paraId="12D1709C" w14:textId="470FE52B" w:rsidR="00071344" w:rsidRPr="005E7B55" w:rsidRDefault="003101CD" w:rsidP="00E7050A">
      <w:pPr>
        <w:pStyle w:val="Headline12Text"/>
        <w:spacing w:before="120" w:after="120"/>
        <w:rPr>
          <w:b/>
        </w:rPr>
      </w:pPr>
      <w:r w:rsidRPr="005E7B55">
        <w:t>The Contractor is required to refer to the respective Sections/Clauses of these tunnel specifications for detail requirements.</w:t>
      </w:r>
      <w:r w:rsidR="00071344" w:rsidRPr="005E7B55">
        <w:t xml:space="preserve"> </w:t>
      </w:r>
    </w:p>
    <w:p w14:paraId="47D7733E" w14:textId="4A1C1B09" w:rsidR="00C37E1B" w:rsidRPr="005E7B55" w:rsidRDefault="00C37E1B" w:rsidP="00E7050A">
      <w:pPr>
        <w:pStyle w:val="Headline12Text"/>
        <w:spacing w:before="120" w:after="120"/>
        <w:rPr>
          <w:b/>
        </w:rPr>
      </w:pPr>
      <w:r w:rsidRPr="005E7B55">
        <w:t>Corrugated metal sheet used as the outer shell of the steel rib (main frame of the shotcrete canopy) shall conform to JIS G 3352, having the metal thickness of 1.2mm. Alternative metal sheet, if the Contractor wishes to use, shall be of equivalent quality as approved by the Engineer.</w:t>
      </w:r>
    </w:p>
    <w:p w14:paraId="5A5F1F2D" w14:textId="0C75EBB0" w:rsidR="00BF26BD" w:rsidRPr="005E7B55" w:rsidRDefault="003101CD" w:rsidP="00C34EE9">
      <w:pPr>
        <w:pStyle w:val="15"/>
      </w:pPr>
      <w:r w:rsidRPr="005E7B55">
        <w:t>4850.3</w:t>
      </w:r>
      <w:r w:rsidRPr="005E7B55">
        <w:tab/>
      </w:r>
      <w:r w:rsidR="00BF26BD" w:rsidRPr="005E7B55">
        <w:t>Construction</w:t>
      </w:r>
      <w:r w:rsidR="00C34EE9" w:rsidRPr="005E7B55">
        <w:t xml:space="preserve"> Requirements</w:t>
      </w:r>
    </w:p>
    <w:p w14:paraId="60C8E0F8" w14:textId="577A44BA" w:rsidR="00BF26BD" w:rsidRPr="005E7B55" w:rsidRDefault="00C34EE9" w:rsidP="00BF26BD">
      <w:pPr>
        <w:spacing w:beforeLines="50" w:before="120" w:afterLines="25" w:line="240" w:lineRule="exact"/>
        <w:rPr>
          <w:b/>
          <w:szCs w:val="21"/>
        </w:rPr>
      </w:pPr>
      <w:r w:rsidRPr="005E7B55">
        <w:rPr>
          <w:b/>
        </w:rPr>
        <w:t>48</w:t>
      </w:r>
      <w:r w:rsidR="005171DA" w:rsidRPr="005E7B55">
        <w:rPr>
          <w:b/>
        </w:rPr>
        <w:t>5</w:t>
      </w:r>
      <w:r w:rsidR="003101CD" w:rsidRPr="005E7B55">
        <w:rPr>
          <w:b/>
        </w:rPr>
        <w:t>0.3</w:t>
      </w:r>
      <w:r w:rsidRPr="005E7B55">
        <w:rPr>
          <w:b/>
        </w:rPr>
        <w:t>.1</w:t>
      </w:r>
      <w:r w:rsidRPr="005E7B55">
        <w:rPr>
          <w:b/>
        </w:rPr>
        <w:tab/>
      </w:r>
      <w:r w:rsidR="00BF26BD" w:rsidRPr="005E7B55">
        <w:rPr>
          <w:b/>
        </w:rPr>
        <w:t>General</w:t>
      </w:r>
      <w:r w:rsidR="00BF26BD" w:rsidRPr="005E7B55">
        <w:rPr>
          <w:sz w:val="21"/>
          <w:szCs w:val="21"/>
        </w:rPr>
        <w:t xml:space="preserve"> </w:t>
      </w:r>
      <w:r w:rsidR="005171DA" w:rsidRPr="005E7B55">
        <w:rPr>
          <w:sz w:val="21"/>
          <w:szCs w:val="21"/>
        </w:rPr>
        <w:t xml:space="preserve">  </w:t>
      </w:r>
    </w:p>
    <w:p w14:paraId="79BA3392" w14:textId="5333CB20" w:rsidR="00BF26BD" w:rsidRPr="005E7B55" w:rsidRDefault="00BF26BD" w:rsidP="00984DAF">
      <w:pPr>
        <w:pStyle w:val="aStyle1"/>
        <w:numPr>
          <w:ilvl w:val="0"/>
          <w:numId w:val="75"/>
        </w:numPr>
      </w:pPr>
      <w:r w:rsidRPr="005E7B55">
        <w:t>O</w:t>
      </w:r>
      <w:r w:rsidRPr="005E7B55">
        <w:rPr>
          <w:rFonts w:hint="eastAsia"/>
        </w:rPr>
        <w:t xml:space="preserve">peration </w:t>
      </w:r>
      <w:r w:rsidRPr="005E7B55">
        <w:t>Procedure</w:t>
      </w:r>
    </w:p>
    <w:p w14:paraId="277C2B90" w14:textId="0F27EE50" w:rsidR="00026826" w:rsidRPr="005E7B55" w:rsidRDefault="00865748" w:rsidP="00E7050A">
      <w:pPr>
        <w:pStyle w:val="af1"/>
        <w:numPr>
          <w:ilvl w:val="1"/>
          <w:numId w:val="10"/>
        </w:numPr>
        <w:spacing w:beforeLines="25" w:afterLines="25"/>
        <w:ind w:leftChars="320" w:left="1335" w:rightChars="152" w:right="365" w:hanging="567"/>
        <w:rPr>
          <w:szCs w:val="21"/>
        </w:rPr>
      </w:pPr>
      <w:r w:rsidRPr="005E7B55">
        <w:rPr>
          <w:szCs w:val="21"/>
        </w:rPr>
        <w:t>Removal of topsoil and subsequent e</w:t>
      </w:r>
      <w:r w:rsidR="00026826" w:rsidRPr="005E7B55">
        <w:rPr>
          <w:szCs w:val="21"/>
        </w:rPr>
        <w:t xml:space="preserve">xcavation shall </w:t>
      </w:r>
      <w:r w:rsidRPr="005E7B55">
        <w:rPr>
          <w:szCs w:val="21"/>
        </w:rPr>
        <w:t xml:space="preserve">commence from the upper surface and </w:t>
      </w:r>
      <w:r w:rsidR="00026826" w:rsidRPr="005E7B55">
        <w:rPr>
          <w:szCs w:val="21"/>
        </w:rPr>
        <w:t xml:space="preserve">progress carefully in incremental steps, lest the stability of the existing slopes above the </w:t>
      </w:r>
      <w:r w:rsidRPr="005E7B55">
        <w:rPr>
          <w:szCs w:val="21"/>
        </w:rPr>
        <w:t>portal</w:t>
      </w:r>
      <w:r w:rsidR="00026826" w:rsidRPr="005E7B55">
        <w:rPr>
          <w:szCs w:val="21"/>
        </w:rPr>
        <w:t xml:space="preserve"> areas </w:t>
      </w:r>
      <w:r w:rsidR="00624033" w:rsidRPr="005E7B55">
        <w:rPr>
          <w:szCs w:val="21"/>
        </w:rPr>
        <w:t xml:space="preserve">should </w:t>
      </w:r>
      <w:r w:rsidR="00026826" w:rsidRPr="005E7B55">
        <w:rPr>
          <w:szCs w:val="21"/>
        </w:rPr>
        <w:t xml:space="preserve">be disturbed. </w:t>
      </w:r>
      <w:r w:rsidR="00E53182" w:rsidRPr="005E7B55">
        <w:rPr>
          <w:szCs w:val="21"/>
        </w:rPr>
        <w:t xml:space="preserve"> </w:t>
      </w:r>
    </w:p>
    <w:p w14:paraId="61A0031C" w14:textId="37338374" w:rsidR="00026826" w:rsidRPr="005E7B55" w:rsidRDefault="00026826" w:rsidP="00E7050A">
      <w:pPr>
        <w:spacing w:beforeLines="25" w:afterLines="25"/>
        <w:ind w:leftChars="320" w:left="1335" w:rightChars="152" w:right="365" w:hanging="567"/>
        <w:rPr>
          <w:szCs w:val="21"/>
        </w:rPr>
      </w:pPr>
      <w:r w:rsidRPr="005E7B55">
        <w:rPr>
          <w:szCs w:val="21"/>
        </w:rPr>
        <w:t>(ii)</w:t>
      </w:r>
      <w:r w:rsidRPr="005E7B55">
        <w:rPr>
          <w:szCs w:val="21"/>
        </w:rPr>
        <w:tab/>
        <w:t xml:space="preserve">Excavation shall cease when it reaches the formation level (subgrade surface level). If unsuitable material, rock fragments, or boulders are found at the formation level, they shall be removed as directed by the Engineer and cave-ins, holes, or depressions formed below the </w:t>
      </w:r>
      <w:r w:rsidR="00D40DBE" w:rsidRPr="005E7B55">
        <w:rPr>
          <w:szCs w:val="21"/>
        </w:rPr>
        <w:t>formation</w:t>
      </w:r>
      <w:r w:rsidRPr="005E7B55">
        <w:rPr>
          <w:szCs w:val="21"/>
        </w:rPr>
        <w:t xml:space="preserve"> level after removal shall be backfilled with suitable material compacted in layer in accordance with the provisions of </w:t>
      </w:r>
      <w:r w:rsidR="00D40DBE" w:rsidRPr="005E7B55">
        <w:rPr>
          <w:szCs w:val="21"/>
        </w:rPr>
        <w:t>Clause 906 of the Standard Specifications for Road and Bridge Works</w:t>
      </w:r>
      <w:r w:rsidR="00B0384F" w:rsidRPr="005E7B55">
        <w:rPr>
          <w:szCs w:val="21"/>
        </w:rPr>
        <w:t xml:space="preserve"> </w:t>
      </w:r>
      <w:r w:rsidR="00A80FC6" w:rsidRPr="005E7B55">
        <w:rPr>
          <w:szCs w:val="21"/>
        </w:rPr>
        <w:t>or any modifications int</w:t>
      </w:r>
      <w:r w:rsidR="0049699A" w:rsidRPr="005E7B55">
        <w:rPr>
          <w:szCs w:val="21"/>
        </w:rPr>
        <w:t>rod</w:t>
      </w:r>
      <w:r w:rsidR="00096526" w:rsidRPr="005E7B55">
        <w:rPr>
          <w:szCs w:val="21"/>
        </w:rPr>
        <w:t>uced in the special provision</w:t>
      </w:r>
      <w:r w:rsidR="00A80FC6" w:rsidRPr="005E7B55">
        <w:rPr>
          <w:szCs w:val="21"/>
        </w:rPr>
        <w:t>s</w:t>
      </w:r>
      <w:r w:rsidRPr="005E7B55">
        <w:rPr>
          <w:szCs w:val="21"/>
        </w:rPr>
        <w:t xml:space="preserve">. </w:t>
      </w:r>
    </w:p>
    <w:p w14:paraId="52A4342B" w14:textId="77777777" w:rsidR="00026826" w:rsidRPr="005E7B55" w:rsidRDefault="00026826" w:rsidP="00E7050A">
      <w:pPr>
        <w:spacing w:beforeLines="25" w:afterLines="25"/>
        <w:ind w:leftChars="320" w:left="1335" w:rightChars="152" w:right="365" w:hanging="567"/>
        <w:rPr>
          <w:szCs w:val="21"/>
        </w:rPr>
      </w:pPr>
      <w:r w:rsidRPr="005E7B55">
        <w:rPr>
          <w:szCs w:val="21"/>
        </w:rPr>
        <w:t>(iii)</w:t>
      </w:r>
      <w:r w:rsidRPr="005E7B55">
        <w:rPr>
          <w:szCs w:val="21"/>
        </w:rPr>
        <w:tab/>
        <w:t>The Contractor shall not start the first round of tunnel excavation until the shotcrete canopy is provided in its full length.</w:t>
      </w:r>
    </w:p>
    <w:p w14:paraId="39C6FA31" w14:textId="51EAC212" w:rsidR="00026826" w:rsidRPr="005E7B55" w:rsidRDefault="00D40DBE" w:rsidP="00E7050A">
      <w:pPr>
        <w:spacing w:beforeLines="25" w:afterLines="25"/>
        <w:ind w:leftChars="320" w:left="1335" w:rightChars="152" w:right="365" w:hanging="567"/>
        <w:rPr>
          <w:szCs w:val="21"/>
        </w:rPr>
      </w:pPr>
      <w:r w:rsidRPr="005E7B55">
        <w:rPr>
          <w:szCs w:val="21"/>
        </w:rPr>
        <w:t xml:space="preserve"> </w:t>
      </w:r>
      <w:r w:rsidR="00026826" w:rsidRPr="005E7B55">
        <w:rPr>
          <w:szCs w:val="21"/>
        </w:rPr>
        <w:t>(v)</w:t>
      </w:r>
      <w:r w:rsidR="00026826" w:rsidRPr="005E7B55">
        <w:rPr>
          <w:szCs w:val="21"/>
        </w:rPr>
        <w:tab/>
        <w:t>Backfilling of the cut-and-cover section (shotcrete canopy section) may start after the canopy has gained the desired compressive strength which shall be agreed with the Engineer.</w:t>
      </w:r>
    </w:p>
    <w:p w14:paraId="21790118" w14:textId="7140039A" w:rsidR="00026826" w:rsidRPr="005E7B55" w:rsidRDefault="00026826" w:rsidP="00E7050A">
      <w:pPr>
        <w:spacing w:beforeLines="25" w:afterLines="25"/>
        <w:ind w:leftChars="320" w:left="1335" w:rightChars="152" w:right="365" w:hanging="567"/>
        <w:rPr>
          <w:szCs w:val="21"/>
        </w:rPr>
      </w:pPr>
      <w:r w:rsidRPr="005E7B55">
        <w:rPr>
          <w:szCs w:val="21"/>
        </w:rPr>
        <w:t>(vi)</w:t>
      </w:r>
      <w:r w:rsidRPr="005E7B55">
        <w:rPr>
          <w:szCs w:val="21"/>
        </w:rPr>
        <w:tab/>
        <w:t>Materials for backfilling may be taken from the stockpiles at the designated areas or material excavated from within the Site as proposed by the Contractor and approved by the Engineer. Maximum size allowed shall not exceed 70 mm (1/3 of the compacted thickness of a layer).</w:t>
      </w:r>
    </w:p>
    <w:p w14:paraId="3A2BCC1D" w14:textId="4B8770F3" w:rsidR="00026826" w:rsidRPr="005E7B55" w:rsidRDefault="00026826" w:rsidP="00E7050A">
      <w:pPr>
        <w:spacing w:beforeLines="25" w:afterLines="25"/>
        <w:ind w:leftChars="320" w:left="1335" w:rightChars="152" w:right="365" w:hanging="567"/>
        <w:rPr>
          <w:szCs w:val="21"/>
        </w:rPr>
      </w:pPr>
      <w:r w:rsidRPr="005E7B55">
        <w:rPr>
          <w:szCs w:val="21"/>
        </w:rPr>
        <w:t>(vii)</w:t>
      </w:r>
      <w:r w:rsidRPr="005E7B55">
        <w:rPr>
          <w:szCs w:val="21"/>
        </w:rPr>
        <w:tab/>
        <w:t>Backfill materials shall be cement treated soil with cement content of 4 to 8 % by weight. When cement is uniformly blended and mixed with soil within 2 % above the optimum moisture content and compacted to 95% of the maximum density, it shall yield the compressive strength of at least 1 N/mm2 (10 kgf/cm</w:t>
      </w:r>
      <w:r w:rsidRPr="005E7B55">
        <w:rPr>
          <w:szCs w:val="21"/>
          <w:vertAlign w:val="superscript"/>
        </w:rPr>
        <w:t>2</w:t>
      </w:r>
      <w:r w:rsidRPr="005E7B55">
        <w:rPr>
          <w:szCs w:val="21"/>
        </w:rPr>
        <w:t>) at the age of 28 days. Compressive strength testing shall be performed in accordance with ASTM D 1633 Standard Test Methods for Compressive Strength of Molded Soil-Cement Cylinders.</w:t>
      </w:r>
    </w:p>
    <w:p w14:paraId="3D423892" w14:textId="77777777" w:rsidR="00026826" w:rsidRPr="005E7B55" w:rsidRDefault="00026826" w:rsidP="00E7050A">
      <w:pPr>
        <w:spacing w:beforeLines="25" w:afterLines="25"/>
        <w:ind w:leftChars="320" w:left="1335" w:rightChars="152" w:right="365" w:hanging="567"/>
        <w:rPr>
          <w:szCs w:val="21"/>
        </w:rPr>
      </w:pPr>
      <w:r w:rsidRPr="005E7B55">
        <w:rPr>
          <w:szCs w:val="21"/>
        </w:rPr>
        <w:t>(viii)</w:t>
      </w:r>
      <w:r w:rsidRPr="005E7B55">
        <w:rPr>
          <w:szCs w:val="21"/>
        </w:rPr>
        <w:tab/>
        <w:t>Blending, mixing, spreading and compaction of soil cement will not be permitted in wet condition. If the time between blending and compaction exceed 2 hours, such materials shall not be incorporated into the Permanent Works. Unused materials shall be disposed of with no additional cost to the Employer.</w:t>
      </w:r>
    </w:p>
    <w:p w14:paraId="3081102F" w14:textId="77777777" w:rsidR="00026826" w:rsidRPr="005E7B55" w:rsidRDefault="00026826" w:rsidP="00E7050A">
      <w:pPr>
        <w:spacing w:beforeLines="25" w:afterLines="25"/>
        <w:ind w:leftChars="320" w:left="1335" w:rightChars="152" w:right="365" w:hanging="567"/>
        <w:rPr>
          <w:szCs w:val="21"/>
        </w:rPr>
      </w:pPr>
      <w:r w:rsidRPr="005E7B55">
        <w:rPr>
          <w:szCs w:val="21"/>
        </w:rPr>
        <w:t>(ix)</w:t>
      </w:r>
      <w:r w:rsidRPr="005E7B55">
        <w:rPr>
          <w:szCs w:val="21"/>
        </w:rPr>
        <w:tab/>
        <w:t>If the time compacting adjacent partial width exceed 30 minutes, or when trying into the previous work, the Contractor shall provide a construction joint according to the Engineer’s direction.</w:t>
      </w:r>
    </w:p>
    <w:p w14:paraId="62569810" w14:textId="77777777" w:rsidR="00026826" w:rsidRPr="005E7B55" w:rsidRDefault="00026826" w:rsidP="00E7050A">
      <w:pPr>
        <w:spacing w:beforeLines="25" w:afterLines="25"/>
        <w:ind w:leftChars="320" w:left="1335" w:rightChars="152" w:right="365" w:hanging="567"/>
        <w:rPr>
          <w:szCs w:val="21"/>
        </w:rPr>
      </w:pPr>
      <w:r w:rsidRPr="005E7B55">
        <w:rPr>
          <w:szCs w:val="21"/>
        </w:rPr>
        <w:t>(x)</w:t>
      </w:r>
      <w:r w:rsidRPr="005E7B55">
        <w:rPr>
          <w:szCs w:val="21"/>
        </w:rPr>
        <w:tab/>
        <w:t>The Contractor is required to determine and report to the Engineer the in-place density and moisture content according to AASHTO T 3310 or other test procedures approved by the Engineer.</w:t>
      </w:r>
    </w:p>
    <w:p w14:paraId="2F149879" w14:textId="77777777" w:rsidR="00026826" w:rsidRPr="005E7B55" w:rsidRDefault="00026826" w:rsidP="00E7050A">
      <w:pPr>
        <w:spacing w:beforeLines="25" w:afterLines="25"/>
        <w:ind w:leftChars="320" w:left="1335" w:rightChars="152" w:right="365" w:hanging="567"/>
        <w:rPr>
          <w:szCs w:val="21"/>
        </w:rPr>
      </w:pPr>
      <w:r w:rsidRPr="005E7B55">
        <w:rPr>
          <w:szCs w:val="21"/>
        </w:rPr>
        <w:t>(xi)</w:t>
      </w:r>
      <w:r w:rsidRPr="005E7B55">
        <w:rPr>
          <w:szCs w:val="21"/>
        </w:rPr>
        <w:tab/>
        <w:t>Where use of heavy rollers is not practical, the Contractor shall use approved light weight mechanical or vibratory compacting equipment. Soil cement layers within 1 m of the canopy shall be compacted using light weight compacting equipment approved by the Engineer.</w:t>
      </w:r>
    </w:p>
    <w:p w14:paraId="442A1AB2" w14:textId="02A6C590" w:rsidR="00026826" w:rsidRPr="005E7B55" w:rsidRDefault="00026826" w:rsidP="00E7050A">
      <w:pPr>
        <w:spacing w:beforeLines="25" w:afterLines="25"/>
        <w:ind w:leftChars="320" w:left="1335" w:rightChars="152" w:right="365" w:hanging="567"/>
        <w:rPr>
          <w:szCs w:val="21"/>
        </w:rPr>
      </w:pPr>
      <w:r w:rsidRPr="005E7B55">
        <w:rPr>
          <w:szCs w:val="21"/>
        </w:rPr>
        <w:t>(xii)</w:t>
      </w:r>
      <w:r w:rsidRPr="005E7B55">
        <w:rPr>
          <w:szCs w:val="21"/>
        </w:rPr>
        <w:tab/>
        <w:t>The thickness of each layer shall not exceed 20-cm before compaction, if a light weight compacting equipment is used. Notwithstanding, a thick layer may be acceptable to the Engineer, provided the Contractor can demonstrate that that a thicker layer</w:t>
      </w:r>
      <w:r w:rsidR="00624033" w:rsidRPr="005E7B55">
        <w:rPr>
          <w:szCs w:val="21"/>
        </w:rPr>
        <w:t xml:space="preserve"> can be</w:t>
      </w:r>
      <w:r w:rsidRPr="005E7B55">
        <w:rPr>
          <w:szCs w:val="21"/>
        </w:rPr>
        <w:t xml:space="preserve"> compacted to 95% of the maximum density.</w:t>
      </w:r>
    </w:p>
    <w:p w14:paraId="1E4EF61C" w14:textId="77777777" w:rsidR="00026826" w:rsidRPr="005E7B55" w:rsidRDefault="00026826" w:rsidP="00E7050A">
      <w:pPr>
        <w:spacing w:beforeLines="25" w:afterLines="25"/>
        <w:ind w:leftChars="320" w:left="1335" w:rightChars="152" w:right="365" w:hanging="567"/>
        <w:rPr>
          <w:szCs w:val="21"/>
        </w:rPr>
      </w:pPr>
      <w:r w:rsidRPr="005E7B55">
        <w:rPr>
          <w:szCs w:val="21"/>
        </w:rPr>
        <w:t>(xiii)</w:t>
      </w:r>
      <w:r w:rsidRPr="005E7B55">
        <w:rPr>
          <w:szCs w:val="21"/>
        </w:rPr>
        <w:tab/>
        <w:t>Backfill materials shall be placed evenly in layers on both sides of the arch so that the side pressure on the canopy walls will be balanced.</w:t>
      </w:r>
    </w:p>
    <w:p w14:paraId="050459AE" w14:textId="564442AC" w:rsidR="00026826" w:rsidRPr="005E7B55" w:rsidRDefault="00026826" w:rsidP="00E7050A">
      <w:pPr>
        <w:spacing w:beforeLines="25" w:afterLines="25"/>
        <w:ind w:leftChars="320" w:left="1335" w:rightChars="152" w:right="365" w:hanging="567"/>
        <w:rPr>
          <w:szCs w:val="21"/>
        </w:rPr>
      </w:pPr>
      <w:r w:rsidRPr="005E7B55">
        <w:rPr>
          <w:szCs w:val="21"/>
        </w:rPr>
        <w:t>(xiv)</w:t>
      </w:r>
      <w:r w:rsidRPr="005E7B55">
        <w:rPr>
          <w:szCs w:val="21"/>
        </w:rPr>
        <w:tab/>
        <w:t>Movement or deformation of the canopy shall be made good by the Contractor with no additional cost to the Employer.</w:t>
      </w:r>
    </w:p>
    <w:p w14:paraId="3CD3FDD7" w14:textId="0C70A898" w:rsidR="00026826" w:rsidRPr="005E7B55" w:rsidRDefault="00026826" w:rsidP="00984DAF">
      <w:pPr>
        <w:pStyle w:val="aStyle1"/>
      </w:pPr>
      <w:r w:rsidRPr="005E7B55">
        <w:t>M</w:t>
      </w:r>
      <w:r w:rsidRPr="005E7B55">
        <w:rPr>
          <w:rFonts w:hint="eastAsia"/>
        </w:rPr>
        <w:t xml:space="preserve">ethod </w:t>
      </w:r>
      <w:r w:rsidRPr="005E7B55">
        <w:t>of Operation</w:t>
      </w:r>
    </w:p>
    <w:p w14:paraId="7C945831" w14:textId="53FD58A8" w:rsidR="00C34EE9" w:rsidRPr="005E7B55" w:rsidRDefault="00026826" w:rsidP="00E7050A">
      <w:pPr>
        <w:pStyle w:val="Headline12Text"/>
        <w:spacing w:before="120" w:after="120"/>
        <w:rPr>
          <w:b/>
        </w:rPr>
      </w:pPr>
      <w:r w:rsidRPr="005E7B55">
        <w:t>The Contractor shall submit to the Engine</w:t>
      </w:r>
      <w:r w:rsidR="00624033" w:rsidRPr="005E7B55">
        <w:t>er for his review and comment a</w:t>
      </w:r>
      <w:r w:rsidRPr="005E7B55">
        <w:t xml:space="preserve"> method</w:t>
      </w:r>
      <w:r w:rsidRPr="005E7B55">
        <w:rPr>
          <w:rFonts w:hint="eastAsia"/>
        </w:rPr>
        <w:t xml:space="preserve"> </w:t>
      </w:r>
      <w:r w:rsidR="00624033" w:rsidRPr="005E7B55">
        <w:t>statement for the</w:t>
      </w:r>
      <w:r w:rsidRPr="005E7B55">
        <w:rPr>
          <w:rFonts w:hint="eastAsia"/>
        </w:rPr>
        <w:t xml:space="preserve"> construction, including type of equipment, procedures to achieve required quality, and </w:t>
      </w:r>
      <w:r w:rsidRPr="005E7B55">
        <w:t xml:space="preserve">sequence of </w:t>
      </w:r>
      <w:r w:rsidRPr="005E7B55">
        <w:rPr>
          <w:rFonts w:hint="eastAsia"/>
        </w:rPr>
        <w:t>operations which the Contractor intend to adopt, and other essential information</w:t>
      </w:r>
      <w:r w:rsidRPr="005E7B55">
        <w:t>.</w:t>
      </w:r>
    </w:p>
    <w:p w14:paraId="045896A6" w14:textId="7E3AD0D8" w:rsidR="00026826" w:rsidRPr="005E7B55" w:rsidRDefault="00026826" w:rsidP="00E7050A">
      <w:pPr>
        <w:pStyle w:val="Headline12Text"/>
        <w:spacing w:before="120" w:after="120"/>
        <w:rPr>
          <w:b/>
        </w:rPr>
      </w:pPr>
      <w:r w:rsidRPr="005E7B55">
        <w:t>Method of backfilling operations may be presented separately from that of excavation. As for backfilling, the Contractor shall demonstrate, either by mould specimen compressive testing or trial compaction tests as acceptable to the Engineer, at least 28 days before intended commencement of backfilling operation for different cement contents, e.g. 4%, 6%, and 8% by weight.</w:t>
      </w:r>
    </w:p>
    <w:p w14:paraId="316AD92B" w14:textId="0F4FBB31" w:rsidR="005171DA" w:rsidRPr="005E7B55" w:rsidRDefault="005171DA" w:rsidP="00E7050A">
      <w:pPr>
        <w:pStyle w:val="Headline12Text"/>
        <w:spacing w:before="120" w:after="120"/>
        <w:rPr>
          <w:b/>
        </w:rPr>
      </w:pPr>
      <w:r w:rsidRPr="005E7B55">
        <w:t>N</w:t>
      </w:r>
      <w:r w:rsidRPr="005E7B55">
        <w:rPr>
          <w:rFonts w:hint="eastAsia"/>
        </w:rPr>
        <w:t xml:space="preserve">o </w:t>
      </w:r>
      <w:r w:rsidRPr="005E7B55">
        <w:t>placement of soil cement shall commence in the Permanent Works without the authorisation of the Engineer.</w:t>
      </w:r>
    </w:p>
    <w:p w14:paraId="24E46F07" w14:textId="77777777" w:rsidR="00E7050A" w:rsidRDefault="00E7050A" w:rsidP="005171DA">
      <w:pPr>
        <w:pStyle w:val="15"/>
        <w:spacing w:beforeLines="100"/>
      </w:pPr>
    </w:p>
    <w:p w14:paraId="578D941B" w14:textId="242119B8" w:rsidR="005171DA" w:rsidRPr="005E7B55" w:rsidRDefault="005171DA" w:rsidP="005171DA">
      <w:pPr>
        <w:pStyle w:val="15"/>
        <w:spacing w:beforeLines="100"/>
      </w:pPr>
      <w:r w:rsidRPr="005E7B55">
        <w:t>4850.</w:t>
      </w:r>
      <w:r w:rsidR="003101CD" w:rsidRPr="005E7B55">
        <w:t>3</w:t>
      </w:r>
      <w:r w:rsidRPr="005E7B55">
        <w:t>.2</w:t>
      </w:r>
      <w:r w:rsidRPr="005E7B55">
        <w:tab/>
        <w:t>Submittals</w:t>
      </w:r>
    </w:p>
    <w:p w14:paraId="20386461" w14:textId="3818F747" w:rsidR="005171DA" w:rsidRPr="005E7B55" w:rsidRDefault="005171DA" w:rsidP="00E7050A">
      <w:pPr>
        <w:pStyle w:val="Headline12Text"/>
        <w:spacing w:before="120" w:after="120"/>
        <w:rPr>
          <w:b/>
        </w:rPr>
      </w:pPr>
      <w:r w:rsidRPr="005E7B55">
        <w:t xml:space="preserve">No later than 28 days prior to the intended commencement of work for portal construction the Contractor shall submit </w:t>
      </w:r>
      <w:r w:rsidRPr="005E7B55">
        <w:rPr>
          <w:rFonts w:hint="eastAsia"/>
        </w:rPr>
        <w:t xml:space="preserve">to the Engineer for his approval </w:t>
      </w:r>
      <w:r w:rsidRPr="005E7B55">
        <w:t>the survey data, profile drawings,</w:t>
      </w:r>
      <w:r w:rsidRPr="005E7B55">
        <w:rPr>
          <w:rFonts w:hint="eastAsia"/>
        </w:rPr>
        <w:t xml:space="preserve"> the method of construction</w:t>
      </w:r>
      <w:r w:rsidRPr="005E7B55">
        <w:t>. F</w:t>
      </w:r>
      <w:r w:rsidRPr="005E7B55">
        <w:rPr>
          <w:rFonts w:hint="eastAsia"/>
        </w:rPr>
        <w:t>ailure to provide such detail information will be considered a default of the Contractor and thereby rendering the Engineer to instruct to suspend that part of the Works in accordance with Sub-Clause 8.8 of the Conditions of Contract.</w:t>
      </w:r>
    </w:p>
    <w:p w14:paraId="6E134836" w14:textId="48581C66" w:rsidR="005171DA" w:rsidRPr="005E7B55" w:rsidRDefault="005171DA" w:rsidP="005171DA">
      <w:pPr>
        <w:pStyle w:val="15"/>
        <w:spacing w:beforeLines="100"/>
      </w:pPr>
      <w:r w:rsidRPr="005E7B55">
        <w:t>4850.</w:t>
      </w:r>
      <w:r w:rsidR="003101CD" w:rsidRPr="005E7B55">
        <w:t>3</w:t>
      </w:r>
      <w:r w:rsidRPr="005E7B55">
        <w:t>.3</w:t>
      </w:r>
      <w:r w:rsidRPr="005E7B55">
        <w:tab/>
        <w:t>Slope Protection Measures</w:t>
      </w:r>
    </w:p>
    <w:p w14:paraId="66464E0A" w14:textId="56E2905B" w:rsidR="005171DA" w:rsidRPr="005E7B55" w:rsidRDefault="005171DA" w:rsidP="00E7050A">
      <w:pPr>
        <w:pStyle w:val="Headline12Text"/>
        <w:spacing w:before="120" w:after="120"/>
      </w:pPr>
      <w:r w:rsidRPr="005E7B55">
        <w:t>The Contractor shall perform the excavation with full care, and ensure that the cut slope remains stable during and after the excavation until the portal canopies are backfilled to the lines, grades, and dimensions shown on the Drawings or as directed by the Engineer.</w:t>
      </w:r>
    </w:p>
    <w:p w14:paraId="12EBD29A" w14:textId="14DE0458" w:rsidR="00BF26BD" w:rsidRPr="005E7B55" w:rsidRDefault="005171DA" w:rsidP="005171DA">
      <w:pPr>
        <w:pStyle w:val="15"/>
        <w:spacing w:beforeLines="100"/>
      </w:pPr>
      <w:r w:rsidRPr="005E7B55">
        <w:t>4850.2.4</w:t>
      </w:r>
      <w:r w:rsidRPr="005E7B55">
        <w:tab/>
        <w:t>Dewatering</w:t>
      </w:r>
      <w:r w:rsidRPr="005E7B55">
        <w:rPr>
          <w:sz w:val="21"/>
          <w:szCs w:val="21"/>
        </w:rPr>
        <w:t xml:space="preserve">   </w:t>
      </w:r>
    </w:p>
    <w:p w14:paraId="6A7D11D0" w14:textId="214ABDC4" w:rsidR="00840552" w:rsidRPr="005E7B55" w:rsidRDefault="005171DA" w:rsidP="00E7050A">
      <w:pPr>
        <w:pStyle w:val="Headline12Text"/>
        <w:spacing w:before="120" w:after="120"/>
        <w:rPr>
          <w:lang w:val="en-GB" w:eastAsia="ja-JP"/>
        </w:rPr>
      </w:pPr>
      <w:r w:rsidRPr="005E7B55">
        <w:rPr>
          <w:lang w:val="en-GB" w:eastAsia="ja-JP"/>
        </w:rPr>
        <w:t>All excavation shall be maintained free of water and the Contractor shall provide all necessary materials, equipment and labour for de-watering (pumping), diverting water-ways and the construction of temporary drains, cut-off walls and cofferdams as occasion may demand. Standby pumps shall be maintained in the vicinity of the workplace in good working order at all times to ensure no interruption in the continuity of de-watering procedures.</w:t>
      </w:r>
    </w:p>
    <w:p w14:paraId="2384745F" w14:textId="3B380380" w:rsidR="005171DA" w:rsidRPr="005E7B55" w:rsidRDefault="003101CD" w:rsidP="005171DA">
      <w:pPr>
        <w:pStyle w:val="Headline12Text"/>
        <w:spacing w:beforeLines="100" w:before="240" w:afterLines="0" w:after="120"/>
        <w:ind w:leftChars="0" w:left="0"/>
        <w:rPr>
          <w:b/>
        </w:rPr>
      </w:pPr>
      <w:r w:rsidRPr="005E7B55">
        <w:rPr>
          <w:b/>
        </w:rPr>
        <w:t>4850.4</w:t>
      </w:r>
      <w:r w:rsidR="005171DA" w:rsidRPr="005E7B55">
        <w:rPr>
          <w:b/>
        </w:rPr>
        <w:tab/>
        <w:t xml:space="preserve">Method of Measurement </w:t>
      </w:r>
    </w:p>
    <w:p w14:paraId="565501CD" w14:textId="08FF6701" w:rsidR="00B447F9" w:rsidRPr="005E7B55" w:rsidRDefault="003101CD" w:rsidP="00B447F9">
      <w:pPr>
        <w:pStyle w:val="Headline12Text"/>
        <w:spacing w:before="120" w:afterLines="0" w:after="120"/>
        <w:ind w:leftChars="0" w:left="0"/>
        <w:rPr>
          <w:b/>
        </w:rPr>
      </w:pPr>
      <w:r w:rsidRPr="005E7B55">
        <w:rPr>
          <w:b/>
        </w:rPr>
        <w:t>4850.4</w:t>
      </w:r>
      <w:r w:rsidR="00B447F9" w:rsidRPr="005E7B55">
        <w:rPr>
          <w:b/>
        </w:rPr>
        <w:t>.1</w:t>
      </w:r>
      <w:r w:rsidR="00B447F9" w:rsidRPr="005E7B55">
        <w:rPr>
          <w:b/>
        </w:rPr>
        <w:tab/>
      </w:r>
      <w:r w:rsidRPr="005E7B55">
        <w:rPr>
          <w:b/>
        </w:rPr>
        <w:t>Surface Work</w:t>
      </w:r>
    </w:p>
    <w:p w14:paraId="3532A5A9" w14:textId="681310BB" w:rsidR="00B447F9" w:rsidRPr="005E7B55" w:rsidRDefault="003101CD" w:rsidP="00E7050A">
      <w:pPr>
        <w:pStyle w:val="Headline12Text"/>
        <w:spacing w:before="120" w:after="120"/>
        <w:rPr>
          <w:lang w:val="en-GB"/>
        </w:rPr>
      </w:pPr>
      <w:r w:rsidRPr="005E7B55">
        <w:t>Quantity of c</w:t>
      </w:r>
      <w:r w:rsidR="00405E63" w:rsidRPr="005E7B55">
        <w:t>learing, g</w:t>
      </w:r>
      <w:r w:rsidR="005171DA" w:rsidRPr="005E7B55">
        <w:t xml:space="preserve">rubbing, </w:t>
      </w:r>
      <w:r w:rsidR="00405E63" w:rsidRPr="005E7B55">
        <w:t>felling</w:t>
      </w:r>
      <w:r w:rsidR="005171DA" w:rsidRPr="005E7B55">
        <w:t xml:space="preserve"> of trees, slope excavation</w:t>
      </w:r>
      <w:r w:rsidR="00624033" w:rsidRPr="005E7B55">
        <w:rPr>
          <w:lang w:val="en-GB"/>
        </w:rPr>
        <w:t xml:space="preserve"> and protective</w:t>
      </w:r>
      <w:r w:rsidR="005171DA" w:rsidRPr="005E7B55">
        <w:rPr>
          <w:lang w:val="en-GB"/>
        </w:rPr>
        <w:t xml:space="preserve"> measures</w:t>
      </w:r>
      <w:r w:rsidR="00550562" w:rsidRPr="005E7B55">
        <w:rPr>
          <w:lang w:val="en-GB"/>
        </w:rPr>
        <w:t xml:space="preserve">, concrete headwalls and retaining walls (wing walls) </w:t>
      </w:r>
      <w:r w:rsidR="00B447F9" w:rsidRPr="005E7B55">
        <w:rPr>
          <w:lang w:val="en-GB"/>
        </w:rPr>
        <w:t xml:space="preserve">and all incidental works will be measured </w:t>
      </w:r>
      <w:bookmarkStart w:id="37" w:name="_Hlk508004547"/>
      <w:r w:rsidR="006572D6" w:rsidRPr="005E7B55">
        <w:rPr>
          <w:lang w:val="en-GB"/>
        </w:rPr>
        <w:t xml:space="preserve">according to the unit of measurement specified in the Bill of Quantities. </w:t>
      </w:r>
      <w:r w:rsidR="00B447F9" w:rsidRPr="005E7B55">
        <w:rPr>
          <w:lang w:val="en-GB"/>
        </w:rPr>
        <w:t xml:space="preserve">and paid according to the relevant items </w:t>
      </w:r>
      <w:r w:rsidR="00405E63" w:rsidRPr="005E7B55">
        <w:rPr>
          <w:lang w:val="en-GB"/>
        </w:rPr>
        <w:t>under</w:t>
      </w:r>
      <w:r w:rsidR="00B447F9" w:rsidRPr="005E7B55">
        <w:rPr>
          <w:lang w:val="en-GB"/>
        </w:rPr>
        <w:t xml:space="preserve"> the Standard Specification for Road and Bridge Works, </w:t>
      </w:r>
      <w:r w:rsidR="00A922A8" w:rsidRPr="005E7B55">
        <w:rPr>
          <w:lang w:val="en-GB"/>
        </w:rPr>
        <w:t xml:space="preserve">ASAD, 2058 / </w:t>
      </w:r>
      <w:r w:rsidR="00F16C6C" w:rsidRPr="005E7B55">
        <w:rPr>
          <w:lang w:val="en-GB"/>
        </w:rPr>
        <w:t>July</w:t>
      </w:r>
      <w:r w:rsidR="00A922A8" w:rsidRPr="005E7B55">
        <w:rPr>
          <w:lang w:val="en-GB"/>
        </w:rPr>
        <w:t xml:space="preserve"> 2001</w:t>
      </w:r>
      <w:r w:rsidR="00B447F9" w:rsidRPr="005E7B55">
        <w:rPr>
          <w:lang w:val="en-GB"/>
        </w:rPr>
        <w:t xml:space="preserve"> or </w:t>
      </w:r>
      <w:r w:rsidR="00405E63" w:rsidRPr="005E7B55">
        <w:rPr>
          <w:lang w:val="en-GB"/>
        </w:rPr>
        <w:t>modifications introduced in the S</w:t>
      </w:r>
      <w:r w:rsidR="00B447F9" w:rsidRPr="005E7B55">
        <w:rPr>
          <w:lang w:val="en-GB"/>
        </w:rPr>
        <w:t xml:space="preserve">pecial </w:t>
      </w:r>
      <w:r w:rsidR="00405E63" w:rsidRPr="005E7B55">
        <w:rPr>
          <w:lang w:val="en-GB"/>
        </w:rPr>
        <w:t>P</w:t>
      </w:r>
      <w:r w:rsidR="00B447F9" w:rsidRPr="005E7B55">
        <w:rPr>
          <w:lang w:val="en-GB"/>
        </w:rPr>
        <w:t>rovisions</w:t>
      </w:r>
      <w:r w:rsidR="00405E63" w:rsidRPr="005E7B55">
        <w:rPr>
          <w:lang w:val="en-GB"/>
        </w:rPr>
        <w:t>.</w:t>
      </w:r>
      <w:bookmarkEnd w:id="37"/>
    </w:p>
    <w:p w14:paraId="730A26B3" w14:textId="1872DE1A" w:rsidR="00B447F9" w:rsidRPr="005E7B55" w:rsidRDefault="003101CD" w:rsidP="00B447F9">
      <w:pPr>
        <w:pStyle w:val="Headline12Text"/>
        <w:spacing w:before="120" w:afterLines="0" w:after="120"/>
        <w:ind w:leftChars="0" w:left="0"/>
        <w:rPr>
          <w:b/>
        </w:rPr>
      </w:pPr>
      <w:r w:rsidRPr="005E7B55">
        <w:rPr>
          <w:b/>
        </w:rPr>
        <w:t>4850.4</w:t>
      </w:r>
      <w:r w:rsidR="00B447F9" w:rsidRPr="005E7B55">
        <w:rPr>
          <w:b/>
        </w:rPr>
        <w:t>.2</w:t>
      </w:r>
      <w:r w:rsidR="00B447F9" w:rsidRPr="005E7B55">
        <w:rPr>
          <w:b/>
        </w:rPr>
        <w:tab/>
      </w:r>
      <w:r w:rsidRPr="005E7B55">
        <w:rPr>
          <w:b/>
        </w:rPr>
        <w:t xml:space="preserve">Portal Face and </w:t>
      </w:r>
      <w:r w:rsidR="00CB712E" w:rsidRPr="005E7B55">
        <w:rPr>
          <w:b/>
        </w:rPr>
        <w:t>Canopy</w:t>
      </w:r>
      <w:r w:rsidR="00B447F9" w:rsidRPr="005E7B55">
        <w:rPr>
          <w:b/>
        </w:rPr>
        <w:t xml:space="preserve"> Works</w:t>
      </w:r>
    </w:p>
    <w:p w14:paraId="08C6FDE2" w14:textId="41DE8103" w:rsidR="004B2D52" w:rsidRPr="005E7B55" w:rsidRDefault="00BB7EB8" w:rsidP="00984DAF">
      <w:pPr>
        <w:pStyle w:val="aStyle1"/>
        <w:numPr>
          <w:ilvl w:val="0"/>
          <w:numId w:val="76"/>
        </w:numPr>
      </w:pPr>
      <w:r w:rsidRPr="005E7B55">
        <w:t xml:space="preserve">Pre-supports installed </w:t>
      </w:r>
      <w:r w:rsidR="00AF33AC" w:rsidRPr="005E7B55">
        <w:t xml:space="preserve">at the portal faces </w:t>
      </w:r>
      <w:r w:rsidRPr="005E7B55">
        <w:t xml:space="preserve">as shown on the Drawings </w:t>
      </w:r>
      <w:r w:rsidR="006630D6">
        <w:t xml:space="preserve">and shotcrete applied at the portal face </w:t>
      </w:r>
      <w:r w:rsidRPr="005E7B55">
        <w:t xml:space="preserve">will not be measured separately for individual payment. Payment for </w:t>
      </w:r>
      <w:r w:rsidR="00AF33AC" w:rsidRPr="005E7B55">
        <w:t>the</w:t>
      </w:r>
      <w:r w:rsidRPr="005E7B55">
        <w:t xml:space="preserve"> pre-supports </w:t>
      </w:r>
      <w:r w:rsidR="00522581">
        <w:t xml:space="preserve">installation </w:t>
      </w:r>
      <w:r w:rsidR="006630D6">
        <w:t xml:space="preserve">and </w:t>
      </w:r>
      <w:r w:rsidR="00522581">
        <w:t>application/</w:t>
      </w:r>
      <w:r w:rsidR="006630D6">
        <w:t>removal of the shotcrete protection</w:t>
      </w:r>
      <w:r w:rsidR="00AF33AC" w:rsidRPr="005E7B55">
        <w:t xml:space="preserve"> </w:t>
      </w:r>
      <w:r w:rsidRPr="005E7B55">
        <w:t xml:space="preserve">is deemed </w:t>
      </w:r>
      <w:r w:rsidR="006630D6">
        <w:t xml:space="preserve">included </w:t>
      </w:r>
      <w:r w:rsidR="00AF33AC" w:rsidRPr="005E7B55">
        <w:t xml:space="preserve">as the integral part of the portal construction and is therefore deemed </w:t>
      </w:r>
      <w:r w:rsidRPr="005E7B55">
        <w:t>include</w:t>
      </w:r>
      <w:r w:rsidR="00AF33AC" w:rsidRPr="005E7B55">
        <w:t>d in the unit of measurement of</w:t>
      </w:r>
      <w:r w:rsidRPr="005E7B55">
        <w:t xml:space="preserve"> </w:t>
      </w:r>
      <w:r w:rsidR="00C877FA" w:rsidRPr="005E7B55">
        <w:t>the portal canopy</w:t>
      </w:r>
      <w:r w:rsidRPr="005E7B55">
        <w:t>.</w:t>
      </w:r>
      <w:r w:rsidR="006572D6" w:rsidRPr="00984DAF">
        <w:rPr>
          <w:szCs w:val="21"/>
          <w:lang w:eastAsia="ja-JP"/>
        </w:rPr>
        <w:t xml:space="preserve"> </w:t>
      </w:r>
    </w:p>
    <w:p w14:paraId="579B6CB9" w14:textId="637B077C" w:rsidR="004B2D52" w:rsidRPr="005E7B55" w:rsidRDefault="00C877FA" w:rsidP="00984DAF">
      <w:pPr>
        <w:pStyle w:val="aStyle1"/>
      </w:pPr>
      <w:r w:rsidRPr="005E7B55">
        <w:t xml:space="preserve">Shotcrete applied </w:t>
      </w:r>
      <w:r w:rsidR="00AF33AC" w:rsidRPr="005E7B55">
        <w:t xml:space="preserve">inside the portal canopies </w:t>
      </w:r>
      <w:r w:rsidRPr="005E7B55">
        <w:t xml:space="preserve">as shown on the Drawings will not be measured separately for individual payment. Payment for shotcrete </w:t>
      </w:r>
      <w:r w:rsidR="00AF33AC" w:rsidRPr="005E7B55">
        <w:t xml:space="preserve">applied inside the portal canopies </w:t>
      </w:r>
      <w:r w:rsidRPr="005E7B55">
        <w:t xml:space="preserve">is deemed </w:t>
      </w:r>
      <w:r w:rsidR="005250DC">
        <w:t xml:space="preserve">included </w:t>
      </w:r>
      <w:r w:rsidR="00AF33AC" w:rsidRPr="005E7B55">
        <w:t xml:space="preserve">as the integral part of portal construction and is therefore deemed </w:t>
      </w:r>
      <w:r w:rsidRPr="005E7B55">
        <w:t xml:space="preserve">included in the unit of measurement </w:t>
      </w:r>
      <w:r w:rsidR="00AF33AC" w:rsidRPr="005E7B55">
        <w:t>of</w:t>
      </w:r>
      <w:r w:rsidRPr="005E7B55">
        <w:t xml:space="preserve"> the portal canopy</w:t>
      </w:r>
      <w:r w:rsidR="006D65F2" w:rsidRPr="005E7B55">
        <w:rPr>
          <w:szCs w:val="21"/>
          <w:lang w:eastAsia="ja-JP"/>
        </w:rPr>
        <w:t>.</w:t>
      </w:r>
    </w:p>
    <w:p w14:paraId="39567E89" w14:textId="39CAAC92" w:rsidR="005171DA" w:rsidRPr="005E7B55" w:rsidRDefault="00C37E1B" w:rsidP="00984DAF">
      <w:pPr>
        <w:pStyle w:val="aStyle1"/>
      </w:pPr>
      <w:r w:rsidRPr="005E7B55">
        <w:t xml:space="preserve">Steel rib and the corrugated metal sheet </w:t>
      </w:r>
      <w:r w:rsidR="00BF3385" w:rsidRPr="005E7B55">
        <w:t xml:space="preserve">installed as the main frame of the portal canopies </w:t>
      </w:r>
      <w:r w:rsidR="00C877FA" w:rsidRPr="005E7B55">
        <w:t xml:space="preserve">will not </w:t>
      </w:r>
      <w:r w:rsidRPr="005E7B55">
        <w:t xml:space="preserve">be measured </w:t>
      </w:r>
      <w:r w:rsidR="00C877FA" w:rsidRPr="005E7B55">
        <w:t xml:space="preserve">separately for individual payment. Payment for </w:t>
      </w:r>
      <w:r w:rsidR="00AF33AC" w:rsidRPr="005E7B55">
        <w:t>the</w:t>
      </w:r>
      <w:r w:rsidR="00C877FA" w:rsidRPr="005E7B55">
        <w:t xml:space="preserve"> steel ribs and corrugated metal sheets is deemed included in the unit of measurement for </w:t>
      </w:r>
      <w:r w:rsidR="00BF3385" w:rsidRPr="005E7B55">
        <w:t xml:space="preserve">construction of </w:t>
      </w:r>
      <w:r w:rsidR="00C877FA" w:rsidRPr="005E7B55">
        <w:t xml:space="preserve">the portal </w:t>
      </w:r>
      <w:r w:rsidR="00BF3385" w:rsidRPr="005E7B55">
        <w:t>canopies</w:t>
      </w:r>
      <w:r w:rsidRPr="005E7B55">
        <w:t xml:space="preserve">. </w:t>
      </w:r>
      <w:r w:rsidR="00BF3385" w:rsidRPr="005E7B55">
        <w:t xml:space="preserve"> </w:t>
      </w:r>
    </w:p>
    <w:p w14:paraId="386FC744" w14:textId="45CBEA2F" w:rsidR="00C877FA" w:rsidRPr="004D111D" w:rsidRDefault="00C877FA" w:rsidP="00984DAF">
      <w:pPr>
        <w:pStyle w:val="aStyle1"/>
      </w:pPr>
      <w:r w:rsidRPr="005E7B55">
        <w:t xml:space="preserve">Backfilling performed </w:t>
      </w:r>
      <w:r w:rsidR="00AF33AC" w:rsidRPr="005E7B55">
        <w:t xml:space="preserve">in the periphery of the portal canopies </w:t>
      </w:r>
      <w:r w:rsidRPr="005E7B55">
        <w:t xml:space="preserve">as shown on the Drawings will not be measured separately for individual payment. Payment for backfilling is deemed included in the unit of measurement for </w:t>
      </w:r>
      <w:r w:rsidR="00BF3385" w:rsidRPr="005E7B55">
        <w:t xml:space="preserve">construction of </w:t>
      </w:r>
      <w:r w:rsidRPr="005E7B55">
        <w:t xml:space="preserve">the portal </w:t>
      </w:r>
      <w:r w:rsidR="00851104" w:rsidRPr="005E7B55">
        <w:t>c</w:t>
      </w:r>
      <w:r w:rsidR="00BF3385" w:rsidRPr="005E7B55">
        <w:t>anopies</w:t>
      </w:r>
      <w:r w:rsidRPr="005E7B55">
        <w:t>.</w:t>
      </w:r>
    </w:p>
    <w:p w14:paraId="05DB67AB" w14:textId="57FD0959" w:rsidR="004D111D" w:rsidRPr="004D111D" w:rsidRDefault="004D111D" w:rsidP="00984DAF">
      <w:pPr>
        <w:pStyle w:val="aStyle1"/>
      </w:pPr>
      <w:r>
        <w:rPr>
          <w:rFonts w:hint="eastAsia"/>
        </w:rPr>
        <w:t xml:space="preserve"> </w:t>
      </w:r>
      <w:r w:rsidRPr="004D111D">
        <w:t xml:space="preserve">Payment for </w:t>
      </w:r>
      <w:r>
        <w:rPr>
          <w:rFonts w:hint="eastAsia"/>
        </w:rPr>
        <w:t xml:space="preserve">soundproof door against tunnel blasting </w:t>
      </w:r>
      <w:r w:rsidRPr="004D111D">
        <w:t>is deemed included in the unit of measurement for construction of the portal canopies.</w:t>
      </w:r>
    </w:p>
    <w:p w14:paraId="0EC5ACEA" w14:textId="70B94B75" w:rsidR="00C37E1B" w:rsidRPr="005E7B55" w:rsidRDefault="003101CD" w:rsidP="00C37E1B">
      <w:pPr>
        <w:pStyle w:val="Headline12Text"/>
        <w:spacing w:before="120" w:afterLines="0" w:after="120"/>
        <w:ind w:leftChars="0" w:left="0"/>
        <w:rPr>
          <w:b/>
        </w:rPr>
      </w:pPr>
      <w:r w:rsidRPr="005E7B55">
        <w:rPr>
          <w:b/>
        </w:rPr>
        <w:t>4850.5</w:t>
      </w:r>
      <w:r w:rsidR="005171DA" w:rsidRPr="005E7B55">
        <w:rPr>
          <w:b/>
        </w:rPr>
        <w:tab/>
        <w:t>Basis of Payment</w:t>
      </w:r>
      <w:r w:rsidR="00C37E1B" w:rsidRPr="005E7B55">
        <w:rPr>
          <w:b/>
        </w:rPr>
        <w:t xml:space="preserve"> </w:t>
      </w:r>
    </w:p>
    <w:p w14:paraId="51A736A9" w14:textId="36D72F15" w:rsidR="006630D6" w:rsidRPr="00E7050A" w:rsidRDefault="006630D6" w:rsidP="00E7050A">
      <w:pPr>
        <w:pStyle w:val="Headline12Text"/>
        <w:spacing w:before="120" w:after="120"/>
      </w:pPr>
      <w:r w:rsidRPr="00E7050A">
        <w:t xml:space="preserve">Accepted quantities of clearing, grubbing, felling of trees, slope excavation and protective measures, concrete headwalls and retaining walls (wing walls) and all incidental works will be paid separately according to the relevant items under the Standard Specification for Road and Bridge Works, ASAD, 2058 / July 2001 or modifications introduced in the Special Provisions. </w:t>
      </w:r>
    </w:p>
    <w:p w14:paraId="50875730" w14:textId="52BAE405" w:rsidR="00C37E1B" w:rsidRPr="00E7050A" w:rsidRDefault="00C37E1B" w:rsidP="00E7050A">
      <w:pPr>
        <w:pStyle w:val="Headline12Text"/>
        <w:spacing w:before="120" w:after="120"/>
      </w:pPr>
      <w:r w:rsidRPr="00E7050A">
        <w:t xml:space="preserve">Accepted quantities of </w:t>
      </w:r>
      <w:r w:rsidR="00C877FA" w:rsidRPr="00E7050A">
        <w:t>portal canopy</w:t>
      </w:r>
      <w:r w:rsidRPr="00E7050A">
        <w:t xml:space="preserve"> will be paid according to the unit of measurement specified </w:t>
      </w:r>
      <w:r w:rsidR="00C877FA" w:rsidRPr="00E7050A">
        <w:t>below and as listed in the Bill of Quantities.</w:t>
      </w:r>
      <w:r w:rsidRPr="00E7050A">
        <w:t xml:space="preserve"> </w:t>
      </w:r>
    </w:p>
    <w:p w14:paraId="66CA8614" w14:textId="527F0460" w:rsidR="005250DC" w:rsidRPr="00E7050A" w:rsidRDefault="005250DC" w:rsidP="00E7050A">
      <w:pPr>
        <w:pStyle w:val="Headline12Text"/>
        <w:spacing w:before="120" w:after="120"/>
      </w:pPr>
      <w:r w:rsidRPr="00E7050A">
        <w:t>No separate remuneration will be paid for demolition of shotcrete protection at the portal face. The cost is deemed included in the tunnel excavation.</w:t>
      </w:r>
    </w:p>
    <w:p w14:paraId="43683418" w14:textId="4D684100" w:rsidR="00C877FA" w:rsidRPr="00E7050A" w:rsidRDefault="00C877FA" w:rsidP="00E7050A">
      <w:pPr>
        <w:pStyle w:val="Headline12Text"/>
        <w:spacing w:before="120" w:after="120"/>
      </w:pPr>
      <w:r w:rsidRPr="00E7050A">
        <w:t xml:space="preserve">Payment will be full compensation for </w:t>
      </w:r>
      <w:r w:rsidR="00851104" w:rsidRPr="00E7050A">
        <w:t xml:space="preserve">the materials, labour, equipment and any other incidentals </w:t>
      </w:r>
      <w:r w:rsidR="00AF33AC" w:rsidRPr="00E7050A">
        <w:t>necessary to complete the portal canopies</w:t>
      </w:r>
      <w:r w:rsidRPr="00E7050A">
        <w:t>.</w:t>
      </w:r>
    </w:p>
    <w:tbl>
      <w:tblPr>
        <w:tblStyle w:val="ab"/>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4819"/>
        <w:gridCol w:w="2835"/>
      </w:tblGrid>
      <w:tr w:rsidR="005E7B55" w:rsidRPr="005E7B55" w14:paraId="5473A331" w14:textId="77777777" w:rsidTr="00F16C6C">
        <w:tc>
          <w:tcPr>
            <w:tcW w:w="1134" w:type="dxa"/>
            <w:shd w:val="clear" w:color="auto" w:fill="D9D9D9" w:themeFill="background1" w:themeFillShade="D9"/>
          </w:tcPr>
          <w:p w14:paraId="4E4205B3" w14:textId="77777777" w:rsidR="00C37E1B" w:rsidRPr="005E7B55" w:rsidRDefault="00C37E1B" w:rsidP="00FC5660">
            <w:pPr>
              <w:jc w:val="center"/>
              <w:rPr>
                <w:rFonts w:ascii="Times New Roman" w:hAnsi="Times New Roman"/>
                <w:b/>
                <w:sz w:val="21"/>
                <w:u w:val="single"/>
              </w:rPr>
            </w:pPr>
            <w:r w:rsidRPr="005E7B55">
              <w:rPr>
                <w:rFonts w:ascii="Times New Roman" w:hAnsi="Times New Roman"/>
                <w:b/>
                <w:sz w:val="21"/>
                <w:u w:val="single"/>
              </w:rPr>
              <w:t>Pay Items</w:t>
            </w:r>
          </w:p>
        </w:tc>
        <w:tc>
          <w:tcPr>
            <w:tcW w:w="4819" w:type="dxa"/>
            <w:shd w:val="clear" w:color="auto" w:fill="D9D9D9" w:themeFill="background1" w:themeFillShade="D9"/>
          </w:tcPr>
          <w:p w14:paraId="55E195D8" w14:textId="77777777" w:rsidR="00C37E1B" w:rsidRPr="005E7B55" w:rsidRDefault="00C37E1B" w:rsidP="00C37E1B">
            <w:pPr>
              <w:ind w:leftChars="150" w:left="360"/>
              <w:rPr>
                <w:rFonts w:ascii="Times New Roman" w:hAnsi="Times New Roman"/>
                <w:b/>
                <w:sz w:val="21"/>
                <w:u w:val="single"/>
              </w:rPr>
            </w:pPr>
            <w:r w:rsidRPr="005E7B55">
              <w:rPr>
                <w:rFonts w:ascii="Times New Roman" w:hAnsi="Times New Roman"/>
                <w:b/>
                <w:sz w:val="21"/>
                <w:u w:val="single"/>
              </w:rPr>
              <w:t>Descriptions</w:t>
            </w:r>
          </w:p>
        </w:tc>
        <w:tc>
          <w:tcPr>
            <w:tcW w:w="2835" w:type="dxa"/>
            <w:shd w:val="clear" w:color="auto" w:fill="D9D9D9" w:themeFill="background1" w:themeFillShade="D9"/>
          </w:tcPr>
          <w:p w14:paraId="4A3E55F0" w14:textId="1273905F" w:rsidR="00C37E1B" w:rsidRPr="005E7B55" w:rsidRDefault="00C37E1B" w:rsidP="005856DB">
            <w:pPr>
              <w:jc w:val="center"/>
              <w:rPr>
                <w:rFonts w:ascii="Times New Roman" w:hAnsi="Times New Roman"/>
                <w:b/>
                <w:sz w:val="21"/>
                <w:u w:val="single"/>
              </w:rPr>
            </w:pPr>
            <w:r w:rsidRPr="005E7B55">
              <w:rPr>
                <w:rFonts w:ascii="Times New Roman" w:hAnsi="Times New Roman"/>
                <w:b/>
                <w:sz w:val="21"/>
                <w:u w:val="single"/>
              </w:rPr>
              <w:t>Unit</w:t>
            </w:r>
            <w:r w:rsidR="005856DB" w:rsidRPr="005E7B55">
              <w:rPr>
                <w:rFonts w:ascii="Times New Roman" w:hAnsi="Times New Roman"/>
                <w:b/>
                <w:sz w:val="21"/>
                <w:u w:val="single"/>
              </w:rPr>
              <w:t xml:space="preserve"> of Measurement</w:t>
            </w:r>
          </w:p>
        </w:tc>
      </w:tr>
      <w:tr w:rsidR="005E7B55" w:rsidRPr="005E7B55" w14:paraId="6B65C438" w14:textId="77777777" w:rsidTr="005856DB">
        <w:tc>
          <w:tcPr>
            <w:tcW w:w="1134" w:type="dxa"/>
          </w:tcPr>
          <w:p w14:paraId="734861D2" w14:textId="487E7169" w:rsidR="00C37E1B" w:rsidRPr="005E7B55" w:rsidRDefault="00C37E1B" w:rsidP="00FC5660">
            <w:pPr>
              <w:jc w:val="center"/>
              <w:rPr>
                <w:rFonts w:ascii="Times New Roman" w:hAnsi="Times New Roman"/>
                <w:sz w:val="21"/>
              </w:rPr>
            </w:pPr>
            <w:r w:rsidRPr="005E7B55">
              <w:rPr>
                <w:rFonts w:ascii="Times New Roman" w:hAnsi="Times New Roman"/>
                <w:sz w:val="21"/>
              </w:rPr>
              <w:t>4850-</w:t>
            </w:r>
            <w:r w:rsidR="005E7B55">
              <w:rPr>
                <w:rFonts w:ascii="Times New Roman" w:hAnsi="Times New Roman"/>
                <w:sz w:val="21"/>
              </w:rPr>
              <w:t>0</w:t>
            </w:r>
            <w:r w:rsidRPr="005E7B55">
              <w:rPr>
                <w:rFonts w:ascii="Times New Roman" w:hAnsi="Times New Roman"/>
                <w:sz w:val="21"/>
              </w:rPr>
              <w:t>1</w:t>
            </w:r>
          </w:p>
        </w:tc>
        <w:tc>
          <w:tcPr>
            <w:tcW w:w="4819" w:type="dxa"/>
          </w:tcPr>
          <w:p w14:paraId="3ADD9905" w14:textId="0D91E707" w:rsidR="00C37E1B" w:rsidRPr="005E7B55" w:rsidRDefault="005856DB" w:rsidP="00FC5660">
            <w:pPr>
              <w:rPr>
                <w:rFonts w:ascii="Times New Roman" w:hAnsi="Times New Roman"/>
                <w:sz w:val="21"/>
              </w:rPr>
            </w:pPr>
            <w:r w:rsidRPr="005E7B55">
              <w:rPr>
                <w:rFonts w:ascii="Times New Roman" w:hAnsi="Times New Roman"/>
                <w:sz w:val="21"/>
              </w:rPr>
              <w:t>Erection of Portal Canopy – Main Tunnel</w:t>
            </w:r>
          </w:p>
        </w:tc>
        <w:tc>
          <w:tcPr>
            <w:tcW w:w="2835" w:type="dxa"/>
          </w:tcPr>
          <w:p w14:paraId="624425AA" w14:textId="356B6E08" w:rsidR="00C37E1B" w:rsidRPr="005E7B55" w:rsidRDefault="005856DB" w:rsidP="005856DB">
            <w:pPr>
              <w:jc w:val="center"/>
              <w:rPr>
                <w:rFonts w:ascii="Times New Roman" w:hAnsi="Times New Roman"/>
                <w:sz w:val="21"/>
              </w:rPr>
            </w:pPr>
            <w:r w:rsidRPr="005E7B55">
              <w:rPr>
                <w:rFonts w:ascii="Times New Roman" w:hAnsi="Times New Roman"/>
                <w:sz w:val="21"/>
              </w:rPr>
              <w:t>m</w:t>
            </w:r>
          </w:p>
        </w:tc>
      </w:tr>
      <w:tr w:rsidR="005E7B55" w:rsidRPr="005E7B55" w14:paraId="454593A7" w14:textId="77777777" w:rsidTr="005856DB">
        <w:tc>
          <w:tcPr>
            <w:tcW w:w="1134" w:type="dxa"/>
          </w:tcPr>
          <w:p w14:paraId="3A2593E7" w14:textId="28EA8B1D" w:rsidR="005856DB" w:rsidRPr="005E7B55" w:rsidRDefault="005856DB" w:rsidP="005856DB">
            <w:pPr>
              <w:jc w:val="center"/>
              <w:rPr>
                <w:rFonts w:ascii="Times New Roman" w:hAnsi="Times New Roman"/>
                <w:sz w:val="21"/>
              </w:rPr>
            </w:pPr>
            <w:r w:rsidRPr="005E7B55">
              <w:rPr>
                <w:rFonts w:ascii="Times New Roman" w:hAnsi="Times New Roman"/>
                <w:sz w:val="21"/>
              </w:rPr>
              <w:t>4850-</w:t>
            </w:r>
            <w:r w:rsidR="005E7B55">
              <w:rPr>
                <w:rFonts w:ascii="Times New Roman" w:hAnsi="Times New Roman"/>
                <w:sz w:val="21"/>
              </w:rPr>
              <w:t>0</w:t>
            </w:r>
            <w:r w:rsidRPr="005E7B55">
              <w:rPr>
                <w:rFonts w:ascii="Times New Roman" w:hAnsi="Times New Roman"/>
                <w:sz w:val="21"/>
              </w:rPr>
              <w:t>2</w:t>
            </w:r>
          </w:p>
        </w:tc>
        <w:tc>
          <w:tcPr>
            <w:tcW w:w="4819" w:type="dxa"/>
          </w:tcPr>
          <w:p w14:paraId="4EA7CCA0" w14:textId="53A83379" w:rsidR="005856DB" w:rsidRPr="005E7B55" w:rsidRDefault="005856DB" w:rsidP="005856DB">
            <w:pPr>
              <w:rPr>
                <w:rFonts w:ascii="Times New Roman" w:hAnsi="Times New Roman"/>
                <w:sz w:val="21"/>
              </w:rPr>
            </w:pPr>
            <w:r w:rsidRPr="005E7B55">
              <w:rPr>
                <w:rFonts w:ascii="Times New Roman" w:hAnsi="Times New Roman"/>
                <w:sz w:val="21"/>
              </w:rPr>
              <w:t>Erection of Portal Canopy – Working Adit</w:t>
            </w:r>
          </w:p>
        </w:tc>
        <w:tc>
          <w:tcPr>
            <w:tcW w:w="2835" w:type="dxa"/>
          </w:tcPr>
          <w:p w14:paraId="1661E973" w14:textId="66D528F7" w:rsidR="005856DB" w:rsidRPr="005E7B55" w:rsidRDefault="005856DB" w:rsidP="005856DB">
            <w:pPr>
              <w:jc w:val="center"/>
              <w:rPr>
                <w:rFonts w:ascii="Times New Roman" w:hAnsi="Times New Roman"/>
                <w:sz w:val="21"/>
              </w:rPr>
            </w:pPr>
            <w:r w:rsidRPr="005E7B55">
              <w:rPr>
                <w:rFonts w:ascii="Times New Roman" w:hAnsi="Times New Roman"/>
                <w:sz w:val="21"/>
              </w:rPr>
              <w:t>m</w:t>
            </w:r>
          </w:p>
        </w:tc>
      </w:tr>
      <w:tr w:rsidR="005856DB" w:rsidRPr="005E7B55" w14:paraId="7BD9BF4B" w14:textId="77777777" w:rsidTr="005856DB">
        <w:tc>
          <w:tcPr>
            <w:tcW w:w="1134" w:type="dxa"/>
          </w:tcPr>
          <w:p w14:paraId="751AE604" w14:textId="7E63E4EE" w:rsidR="005856DB" w:rsidRPr="005E7B55" w:rsidRDefault="005856DB" w:rsidP="005856DB">
            <w:pPr>
              <w:jc w:val="center"/>
              <w:rPr>
                <w:sz w:val="21"/>
              </w:rPr>
            </w:pPr>
            <w:r w:rsidRPr="005E7B55">
              <w:rPr>
                <w:rFonts w:ascii="Times New Roman" w:hAnsi="Times New Roman"/>
                <w:sz w:val="21"/>
              </w:rPr>
              <w:t>4850-</w:t>
            </w:r>
            <w:r w:rsidR="005E7B55">
              <w:rPr>
                <w:rFonts w:ascii="Times New Roman" w:hAnsi="Times New Roman"/>
                <w:sz w:val="21"/>
              </w:rPr>
              <w:t>0</w:t>
            </w:r>
            <w:r w:rsidRPr="005E7B55">
              <w:rPr>
                <w:rFonts w:ascii="Times New Roman" w:hAnsi="Times New Roman"/>
                <w:sz w:val="21"/>
              </w:rPr>
              <w:t>3</w:t>
            </w:r>
          </w:p>
        </w:tc>
        <w:tc>
          <w:tcPr>
            <w:tcW w:w="4819" w:type="dxa"/>
          </w:tcPr>
          <w:p w14:paraId="23F70F3B" w14:textId="4BA212E6" w:rsidR="005856DB" w:rsidRPr="005E7B55" w:rsidRDefault="005856DB" w:rsidP="005856DB">
            <w:pPr>
              <w:rPr>
                <w:sz w:val="21"/>
              </w:rPr>
            </w:pPr>
            <w:r w:rsidRPr="005E7B55">
              <w:rPr>
                <w:rFonts w:ascii="Times New Roman" w:hAnsi="Times New Roman"/>
                <w:sz w:val="21"/>
              </w:rPr>
              <w:t>Erection of Portal Canopy – Evacuation Tunnel</w:t>
            </w:r>
          </w:p>
        </w:tc>
        <w:tc>
          <w:tcPr>
            <w:tcW w:w="2835" w:type="dxa"/>
          </w:tcPr>
          <w:p w14:paraId="581013F0" w14:textId="6D041458" w:rsidR="005856DB" w:rsidRPr="005E7B55" w:rsidRDefault="005856DB" w:rsidP="005856DB">
            <w:pPr>
              <w:jc w:val="center"/>
              <w:rPr>
                <w:sz w:val="21"/>
              </w:rPr>
            </w:pPr>
            <w:r w:rsidRPr="005E7B55">
              <w:rPr>
                <w:rFonts w:ascii="Times New Roman" w:hAnsi="Times New Roman"/>
                <w:sz w:val="21"/>
              </w:rPr>
              <w:t>m</w:t>
            </w:r>
          </w:p>
        </w:tc>
      </w:tr>
    </w:tbl>
    <w:p w14:paraId="1704E43F" w14:textId="77777777" w:rsidR="00D4696D" w:rsidRDefault="00D4696D" w:rsidP="00D4696D">
      <w:pPr>
        <w:pStyle w:val="3"/>
        <w:numPr>
          <w:ilvl w:val="0"/>
          <w:numId w:val="0"/>
        </w:numPr>
        <w:ind w:left="840"/>
        <w:rPr>
          <w:lang w:val="en-GB"/>
        </w:rPr>
        <w:sectPr w:rsidR="00D4696D" w:rsidSect="00AC1D19">
          <w:headerReference w:type="even" r:id="rId80"/>
          <w:headerReference w:type="default" r:id="rId81"/>
          <w:footerReference w:type="default" r:id="rId82"/>
          <w:headerReference w:type="first" r:id="rId83"/>
          <w:pgSz w:w="11906" w:h="16838" w:code="9"/>
          <w:pgMar w:top="1134" w:right="851" w:bottom="851" w:left="1531" w:header="567" w:footer="113" w:gutter="0"/>
          <w:cols w:space="720"/>
          <w:docGrid w:linePitch="326"/>
        </w:sectPr>
      </w:pPr>
    </w:p>
    <w:p w14:paraId="6988A285" w14:textId="51FDD7BD" w:rsidR="00503010" w:rsidRPr="00AC0122" w:rsidRDefault="00503010" w:rsidP="00414123">
      <w:pPr>
        <w:pStyle w:val="Section"/>
      </w:pPr>
      <w:bookmarkStart w:id="38" w:name="_Toc509993237"/>
      <w:r w:rsidRPr="00AC0122">
        <w:t>SECTION 4</w:t>
      </w:r>
      <w:r w:rsidRPr="00AC0122">
        <w:rPr>
          <w:rFonts w:hint="eastAsia"/>
        </w:rPr>
        <w:t>9</w:t>
      </w:r>
      <w:r w:rsidRPr="00AC0122">
        <w:t>00 -</w:t>
      </w:r>
      <w:r w:rsidR="00D15F60">
        <w:t xml:space="preserve"> </w:t>
      </w:r>
      <w:r w:rsidR="00F26AE0" w:rsidRPr="00AC0122">
        <w:rPr>
          <w:rFonts w:hint="eastAsia"/>
        </w:rPr>
        <w:t>GATE</w:t>
      </w:r>
      <w:r w:rsidR="005600E5" w:rsidRPr="00AC0122">
        <w:rPr>
          <w:rFonts w:hint="eastAsia"/>
        </w:rPr>
        <w:t>S</w:t>
      </w:r>
      <w:bookmarkEnd w:id="38"/>
    </w:p>
    <w:p w14:paraId="6ECEB13B" w14:textId="531757A1" w:rsidR="00F26AE0" w:rsidRPr="005E7B55" w:rsidRDefault="00F26AE0" w:rsidP="00F26AE0">
      <w:pPr>
        <w:pStyle w:val="15"/>
      </w:pPr>
      <w:r w:rsidRPr="005E7B55">
        <w:t>4</w:t>
      </w:r>
      <w:r>
        <w:rPr>
          <w:rFonts w:hint="eastAsia"/>
        </w:rPr>
        <w:t>900</w:t>
      </w:r>
      <w:r w:rsidRPr="005E7B55">
        <w:t>.1</w:t>
      </w:r>
      <w:r w:rsidRPr="005E7B55">
        <w:tab/>
        <w:t>Description</w:t>
      </w:r>
    </w:p>
    <w:p w14:paraId="33A4E1CA" w14:textId="0383BE76" w:rsidR="00765D5F" w:rsidRDefault="00D15F60" w:rsidP="00E7050A">
      <w:pPr>
        <w:pStyle w:val="Headline12Text"/>
        <w:spacing w:before="120" w:after="120"/>
        <w:rPr>
          <w:lang w:val="en-GB" w:eastAsia="ja-JP"/>
        </w:rPr>
      </w:pPr>
      <w:r w:rsidRPr="00E7050A">
        <w:t xml:space="preserve">The work consists of </w:t>
      </w:r>
      <w:r>
        <w:rPr>
          <w:lang w:val="en-GB"/>
        </w:rPr>
        <w:t xml:space="preserve">furnishing and installation </w:t>
      </w:r>
      <w:r>
        <w:t>of</w:t>
      </w:r>
      <w:r w:rsidR="00765D5F" w:rsidRPr="00765D5F">
        <w:rPr>
          <w:lang w:val="en-GB"/>
        </w:rPr>
        <w:t xml:space="preserve"> </w:t>
      </w:r>
      <w:r w:rsidR="00D17841">
        <w:rPr>
          <w:lang w:val="en-GB"/>
        </w:rPr>
        <w:t xml:space="preserve">the entrance </w:t>
      </w:r>
      <w:r>
        <w:rPr>
          <w:lang w:val="en-GB"/>
        </w:rPr>
        <w:t xml:space="preserve">gate for </w:t>
      </w:r>
      <w:r w:rsidR="00D17841">
        <w:rPr>
          <w:lang w:val="en-GB"/>
        </w:rPr>
        <w:t xml:space="preserve">the evacuation </w:t>
      </w:r>
      <w:r w:rsidR="00D17841">
        <w:rPr>
          <w:rFonts w:hint="eastAsia"/>
          <w:lang w:val="en-GB" w:eastAsia="ja-JP"/>
        </w:rPr>
        <w:t>tunnel</w:t>
      </w:r>
      <w:r w:rsidR="00765D5F" w:rsidRPr="00765D5F">
        <w:rPr>
          <w:lang w:val="en-GB"/>
        </w:rPr>
        <w:t xml:space="preserve"> and the gate connecting </w:t>
      </w:r>
      <w:r w:rsidR="00765D5F">
        <w:rPr>
          <w:lang w:val="en-GB"/>
        </w:rPr>
        <w:t xml:space="preserve">the main </w:t>
      </w:r>
      <w:r w:rsidR="00D17841">
        <w:rPr>
          <w:rFonts w:hint="eastAsia"/>
          <w:lang w:val="en-GB" w:eastAsia="ja-JP"/>
        </w:rPr>
        <w:t>tunnel</w:t>
      </w:r>
      <w:r w:rsidR="00765D5F">
        <w:rPr>
          <w:lang w:val="en-GB"/>
        </w:rPr>
        <w:t xml:space="preserve"> </w:t>
      </w:r>
      <w:r>
        <w:rPr>
          <w:lang w:val="en-GB"/>
        </w:rPr>
        <w:t>with the</w:t>
      </w:r>
      <w:r w:rsidR="00765D5F">
        <w:rPr>
          <w:lang w:val="en-GB"/>
        </w:rPr>
        <w:t xml:space="preserve"> evacuation </w:t>
      </w:r>
      <w:r w:rsidR="00D17841">
        <w:rPr>
          <w:rFonts w:hint="eastAsia"/>
          <w:lang w:val="en-GB" w:eastAsia="ja-JP"/>
        </w:rPr>
        <w:t>tunnel</w:t>
      </w:r>
      <w:r w:rsidR="00765D5F">
        <w:rPr>
          <w:rFonts w:hint="eastAsia"/>
          <w:lang w:val="en-GB" w:eastAsia="ja-JP"/>
        </w:rPr>
        <w:t xml:space="preserve"> as </w:t>
      </w:r>
      <w:r w:rsidR="00765D5F" w:rsidRPr="005E7B55">
        <w:rPr>
          <w:lang w:val="en-GB"/>
        </w:rPr>
        <w:t xml:space="preserve">shown </w:t>
      </w:r>
      <w:r>
        <w:rPr>
          <w:lang w:val="en-GB"/>
        </w:rPr>
        <w:t>in the</w:t>
      </w:r>
      <w:r w:rsidR="00765D5F">
        <w:rPr>
          <w:rFonts w:hint="eastAsia"/>
          <w:lang w:val="en-GB" w:eastAsia="ja-JP"/>
        </w:rPr>
        <w:t xml:space="preserve"> </w:t>
      </w:r>
      <w:r w:rsidR="00765D5F" w:rsidRPr="005E7B55">
        <w:rPr>
          <w:lang w:val="en-GB"/>
        </w:rPr>
        <w:t>Drawings</w:t>
      </w:r>
      <w:r w:rsidR="00765D5F" w:rsidRPr="005E7B55">
        <w:rPr>
          <w:lang w:val="en-GB" w:eastAsia="ja-JP"/>
        </w:rPr>
        <w:t>.</w:t>
      </w:r>
    </w:p>
    <w:p w14:paraId="21AF5A6E" w14:textId="7223B8E7" w:rsidR="00765D5F" w:rsidRPr="005E7B55" w:rsidRDefault="00765D5F" w:rsidP="00765D5F">
      <w:pPr>
        <w:pStyle w:val="15"/>
      </w:pPr>
      <w:r w:rsidRPr="005E7B55">
        <w:t>4</w:t>
      </w:r>
      <w:r w:rsidR="00B35083">
        <w:rPr>
          <w:rFonts w:hint="eastAsia"/>
        </w:rPr>
        <w:t>900</w:t>
      </w:r>
      <w:r w:rsidRPr="005E7B55">
        <w:t>.2</w:t>
      </w:r>
      <w:r w:rsidRPr="005E7B55">
        <w:tab/>
        <w:t>Material Requirements</w:t>
      </w:r>
    </w:p>
    <w:p w14:paraId="7DF4483B" w14:textId="0628A5DC" w:rsidR="00A53FD9" w:rsidRDefault="00A53FD9" w:rsidP="00A53FD9">
      <w:pPr>
        <w:pStyle w:val="15"/>
        <w:spacing w:before="0"/>
      </w:pPr>
      <w:r>
        <w:t>4</w:t>
      </w:r>
      <w:r>
        <w:rPr>
          <w:rFonts w:hint="eastAsia"/>
        </w:rPr>
        <w:t xml:space="preserve">900.2.1  </w:t>
      </w:r>
      <w:r w:rsidR="00523F38">
        <w:rPr>
          <w:rFonts w:hint="eastAsia"/>
        </w:rPr>
        <w:t xml:space="preserve"> </w:t>
      </w:r>
      <w:r>
        <w:rPr>
          <w:rFonts w:hint="eastAsia"/>
        </w:rPr>
        <w:t xml:space="preserve">Type and </w:t>
      </w:r>
      <w:r>
        <w:rPr>
          <w:rStyle w:val="shorttext"/>
          <w:lang w:val="en"/>
        </w:rPr>
        <w:t>Functional configuration</w:t>
      </w:r>
    </w:p>
    <w:p w14:paraId="7DC5F1D8" w14:textId="7103C3F0" w:rsidR="00523F38" w:rsidRPr="00E7050A" w:rsidRDefault="00523F38" w:rsidP="00984DAF">
      <w:pPr>
        <w:pStyle w:val="aStyle1"/>
        <w:numPr>
          <w:ilvl w:val="0"/>
          <w:numId w:val="77"/>
        </w:numPr>
        <w:rPr>
          <w:rStyle w:val="shorttext"/>
        </w:rPr>
      </w:pPr>
      <w:r w:rsidRPr="00E7050A">
        <w:rPr>
          <w:rStyle w:val="shorttext"/>
        </w:rPr>
        <w:t xml:space="preserve">The types of doors are </w:t>
      </w:r>
      <w:r w:rsidR="009B4B53">
        <w:rPr>
          <w:rStyle w:val="shorttext"/>
        </w:rPr>
        <w:t xml:space="preserve">as </w:t>
      </w:r>
      <w:r w:rsidRPr="00E7050A">
        <w:rPr>
          <w:rStyle w:val="shorttext"/>
        </w:rPr>
        <w:t>shown belo</w:t>
      </w:r>
      <w:r w:rsidR="009B4B53">
        <w:rPr>
          <w:rStyle w:val="shorttext"/>
          <w:rFonts w:hint="eastAsia"/>
        </w:rPr>
        <w:t>w:</w:t>
      </w:r>
    </w:p>
    <w:tbl>
      <w:tblPr>
        <w:tblStyle w:val="ab"/>
        <w:tblpPr w:leftFromText="142" w:rightFromText="142" w:vertAnchor="text" w:horzAnchor="margin" w:tblpX="926" w:tblpY="74"/>
        <w:tblW w:w="0" w:type="auto"/>
        <w:tblLook w:val="04A0" w:firstRow="1" w:lastRow="0" w:firstColumn="1" w:lastColumn="0" w:noHBand="0" w:noVBand="1"/>
      </w:tblPr>
      <w:tblGrid>
        <w:gridCol w:w="4077"/>
        <w:gridCol w:w="3969"/>
      </w:tblGrid>
      <w:tr w:rsidR="00523F38" w14:paraId="0ABCB8FA" w14:textId="77777777" w:rsidTr="00FE4DDC">
        <w:tc>
          <w:tcPr>
            <w:tcW w:w="4077" w:type="dxa"/>
          </w:tcPr>
          <w:p w14:paraId="4C4EFC00" w14:textId="45E59F31" w:rsidR="00523F38" w:rsidRPr="00523F38" w:rsidRDefault="00523F38" w:rsidP="00523F38">
            <w:pPr>
              <w:pStyle w:val="15"/>
              <w:spacing w:before="0"/>
              <w:jc w:val="center"/>
              <w:rPr>
                <w:rFonts w:ascii="Times New Roman" w:hAnsi="Times New Roman"/>
                <w:b w:val="0"/>
                <w:lang w:val="en"/>
              </w:rPr>
            </w:pPr>
            <w:r w:rsidRPr="00523F38">
              <w:rPr>
                <w:rFonts w:ascii="Times New Roman" w:hAnsi="Times New Roman"/>
                <w:b w:val="0"/>
                <w:lang w:val="en"/>
              </w:rPr>
              <w:t>Type</w:t>
            </w:r>
          </w:p>
        </w:tc>
        <w:tc>
          <w:tcPr>
            <w:tcW w:w="3969" w:type="dxa"/>
          </w:tcPr>
          <w:p w14:paraId="0D2676C7" w14:textId="606E842A" w:rsidR="00523F38" w:rsidRPr="00523F38" w:rsidRDefault="009B4B53" w:rsidP="00523F38">
            <w:pPr>
              <w:pStyle w:val="15"/>
              <w:spacing w:before="0"/>
              <w:jc w:val="center"/>
              <w:rPr>
                <w:rFonts w:ascii="Times New Roman" w:hAnsi="Times New Roman"/>
                <w:b w:val="0"/>
                <w:lang w:val="en"/>
              </w:rPr>
            </w:pPr>
            <w:r>
              <w:rPr>
                <w:rFonts w:ascii="Times New Roman" w:hAnsi="Times New Roman"/>
                <w:b w:val="0"/>
                <w:lang w:val="en"/>
              </w:rPr>
              <w:t>Description</w:t>
            </w:r>
          </w:p>
        </w:tc>
      </w:tr>
      <w:tr w:rsidR="00523F38" w14:paraId="0C564D27" w14:textId="77777777" w:rsidTr="00FE4DDC">
        <w:tc>
          <w:tcPr>
            <w:tcW w:w="4077" w:type="dxa"/>
          </w:tcPr>
          <w:p w14:paraId="0510FEA1" w14:textId="15DDE7AE" w:rsidR="00523F38" w:rsidRPr="00523F38" w:rsidRDefault="00523F38" w:rsidP="00523F38">
            <w:pPr>
              <w:pStyle w:val="15"/>
              <w:spacing w:before="0"/>
              <w:rPr>
                <w:rFonts w:ascii="Times New Roman" w:hAnsi="Times New Roman"/>
                <w:b w:val="0"/>
                <w:lang w:val="en"/>
              </w:rPr>
            </w:pPr>
            <w:r w:rsidRPr="00523F38">
              <w:rPr>
                <w:rFonts w:ascii="Times New Roman" w:hAnsi="Times New Roman"/>
                <w:b w:val="0"/>
                <w:spacing w:val="-2"/>
                <w:szCs w:val="21"/>
              </w:rPr>
              <w:t>Gate for cross passage</w:t>
            </w:r>
          </w:p>
        </w:tc>
        <w:tc>
          <w:tcPr>
            <w:tcW w:w="3969" w:type="dxa"/>
          </w:tcPr>
          <w:p w14:paraId="7805159D" w14:textId="3B02D39B" w:rsidR="00523F38" w:rsidRPr="00FE4DDC" w:rsidRDefault="00FE4DDC" w:rsidP="00E7447C">
            <w:pPr>
              <w:pStyle w:val="15"/>
              <w:spacing w:before="0"/>
              <w:rPr>
                <w:rFonts w:ascii="Times New Roman" w:hAnsi="Times New Roman"/>
                <w:b w:val="0"/>
                <w:lang w:val="en"/>
              </w:rPr>
            </w:pPr>
            <w:r>
              <w:rPr>
                <w:rStyle w:val="shorttext"/>
                <w:rFonts w:ascii="Times New Roman" w:hAnsi="Times New Roman" w:hint="eastAsia"/>
                <w:b w:val="0"/>
                <w:lang w:val="en"/>
              </w:rPr>
              <w:t>C</w:t>
            </w:r>
            <w:r w:rsidR="009B4B53">
              <w:rPr>
                <w:rStyle w:val="shorttext"/>
                <w:rFonts w:ascii="Times New Roman" w:hAnsi="Times New Roman"/>
                <w:b w:val="0"/>
                <w:lang w:val="en"/>
              </w:rPr>
              <w:t xml:space="preserve">onsists of a door for </w:t>
            </w:r>
            <w:r w:rsidRPr="00FE4DDC">
              <w:rPr>
                <w:rStyle w:val="shorttext"/>
                <w:rFonts w:ascii="Times New Roman" w:hAnsi="Times New Roman"/>
                <w:b w:val="0"/>
                <w:lang w:val="en"/>
              </w:rPr>
              <w:t xml:space="preserve">person and   </w:t>
            </w:r>
            <w:r w:rsidR="00E7447C">
              <w:rPr>
                <w:rStyle w:val="shorttext"/>
                <w:rFonts w:ascii="Times New Roman" w:hAnsi="Times New Roman" w:hint="eastAsia"/>
                <w:b w:val="0"/>
                <w:lang w:val="en"/>
              </w:rPr>
              <w:t>emergency car</w:t>
            </w:r>
            <w:r w:rsidR="00D15F60">
              <w:rPr>
                <w:rStyle w:val="shorttext"/>
                <w:rFonts w:ascii="Times New Roman" w:hAnsi="Times New Roman"/>
                <w:b w:val="0"/>
                <w:lang w:val="en"/>
              </w:rPr>
              <w:t xml:space="preserve"> </w:t>
            </w:r>
            <w:r w:rsidR="009B4B53">
              <w:rPr>
                <w:rStyle w:val="shorttext"/>
                <w:rFonts w:ascii="Times New Roman" w:hAnsi="Times New Roman"/>
                <w:b w:val="0"/>
                <w:lang w:val="en"/>
              </w:rPr>
              <w:t>(b</w:t>
            </w:r>
            <w:r w:rsidRPr="00FE4DDC">
              <w:rPr>
                <w:rStyle w:val="shorttext"/>
                <w:rFonts w:ascii="Times New Roman" w:hAnsi="Times New Roman"/>
                <w:b w:val="0"/>
                <w:lang w:val="en"/>
              </w:rPr>
              <w:t xml:space="preserve">etween </w:t>
            </w:r>
            <w:r>
              <w:rPr>
                <w:rStyle w:val="shorttext"/>
                <w:rFonts w:ascii="Times New Roman" w:hAnsi="Times New Roman" w:hint="eastAsia"/>
                <w:b w:val="0"/>
                <w:lang w:val="en"/>
              </w:rPr>
              <w:t>M</w:t>
            </w:r>
            <w:r w:rsidRPr="00FE4DDC">
              <w:rPr>
                <w:rStyle w:val="shorttext"/>
                <w:rFonts w:ascii="Times New Roman" w:hAnsi="Times New Roman"/>
                <w:b w:val="0"/>
                <w:lang w:val="en"/>
              </w:rPr>
              <w:t>ain</w:t>
            </w:r>
            <w:r>
              <w:rPr>
                <w:rStyle w:val="shorttext"/>
                <w:rFonts w:ascii="Times New Roman" w:hAnsi="Times New Roman" w:hint="eastAsia"/>
                <w:b w:val="0"/>
                <w:lang w:val="en"/>
              </w:rPr>
              <w:t xml:space="preserve"> Tunnel</w:t>
            </w:r>
            <w:r>
              <w:rPr>
                <w:rStyle w:val="shorttext"/>
                <w:rFonts w:ascii="Times New Roman" w:hAnsi="Times New Roman"/>
                <w:b w:val="0"/>
                <w:lang w:val="en"/>
              </w:rPr>
              <w:t xml:space="preserve"> and </w:t>
            </w:r>
            <w:r>
              <w:rPr>
                <w:rStyle w:val="shorttext"/>
                <w:rFonts w:ascii="Times New Roman" w:hAnsi="Times New Roman" w:hint="eastAsia"/>
                <w:b w:val="0"/>
                <w:lang w:val="en"/>
              </w:rPr>
              <w:t>E</w:t>
            </w:r>
            <w:r>
              <w:rPr>
                <w:rStyle w:val="shorttext"/>
                <w:rFonts w:ascii="Times New Roman" w:hAnsi="Times New Roman"/>
                <w:b w:val="0"/>
                <w:lang w:val="en"/>
              </w:rPr>
              <w:t xml:space="preserve">vacuation </w:t>
            </w:r>
            <w:r>
              <w:rPr>
                <w:rStyle w:val="shorttext"/>
                <w:rFonts w:ascii="Times New Roman" w:hAnsi="Times New Roman" w:hint="eastAsia"/>
                <w:b w:val="0"/>
                <w:lang w:val="en"/>
              </w:rPr>
              <w:t>Tunnel)</w:t>
            </w:r>
          </w:p>
        </w:tc>
      </w:tr>
      <w:tr w:rsidR="00523F38" w14:paraId="7B57089C" w14:textId="77777777" w:rsidTr="00FE4DDC">
        <w:tc>
          <w:tcPr>
            <w:tcW w:w="4077" w:type="dxa"/>
          </w:tcPr>
          <w:p w14:paraId="65DA89BD" w14:textId="341FBA00" w:rsidR="00523F38" w:rsidRPr="00FE4DDC" w:rsidRDefault="00523F38" w:rsidP="00FE4DDC">
            <w:pPr>
              <w:pStyle w:val="15"/>
              <w:spacing w:before="0"/>
              <w:rPr>
                <w:rFonts w:ascii="Times New Roman" w:hAnsi="Times New Roman"/>
                <w:b w:val="0"/>
                <w:lang w:val="en"/>
              </w:rPr>
            </w:pPr>
            <w:r w:rsidRPr="00FE4DDC">
              <w:rPr>
                <w:rFonts w:ascii="Times New Roman" w:hAnsi="Times New Roman"/>
                <w:b w:val="0"/>
                <w:spacing w:val="-2"/>
                <w:szCs w:val="21"/>
              </w:rPr>
              <w:t>Gate for entrance of evacuation tunnel</w:t>
            </w:r>
          </w:p>
        </w:tc>
        <w:tc>
          <w:tcPr>
            <w:tcW w:w="3969" w:type="dxa"/>
          </w:tcPr>
          <w:p w14:paraId="0BE2F6D3" w14:textId="5AFF5797" w:rsidR="00523F38" w:rsidRPr="00FE4DDC" w:rsidRDefault="00FE4DDC" w:rsidP="00523F38">
            <w:pPr>
              <w:pStyle w:val="15"/>
              <w:spacing w:before="0"/>
              <w:rPr>
                <w:b w:val="0"/>
                <w:lang w:val="en"/>
              </w:rPr>
            </w:pPr>
            <w:r>
              <w:rPr>
                <w:rStyle w:val="shorttext"/>
                <w:rFonts w:ascii="Times New Roman" w:hAnsi="Times New Roman" w:hint="eastAsia"/>
                <w:b w:val="0"/>
                <w:lang w:val="en"/>
              </w:rPr>
              <w:t>C</w:t>
            </w:r>
            <w:r w:rsidRPr="00FE4DDC">
              <w:rPr>
                <w:rStyle w:val="shorttext"/>
                <w:rFonts w:ascii="Times New Roman" w:hAnsi="Times New Roman"/>
                <w:b w:val="0"/>
                <w:lang w:val="en"/>
              </w:rPr>
              <w:t>onsists of</w:t>
            </w:r>
            <w:r w:rsidR="009B4B53">
              <w:rPr>
                <w:rStyle w:val="shorttext"/>
                <w:rFonts w:ascii="Times New Roman" w:hAnsi="Times New Roman"/>
                <w:b w:val="0"/>
                <w:lang w:val="en"/>
              </w:rPr>
              <w:t xml:space="preserve"> a door for</w:t>
            </w:r>
            <w:r w:rsidRPr="00FE4DDC">
              <w:rPr>
                <w:rStyle w:val="shorttext"/>
                <w:rFonts w:ascii="Times New Roman" w:hAnsi="Times New Roman"/>
                <w:b w:val="0"/>
                <w:lang w:val="en"/>
              </w:rPr>
              <w:t xml:space="preserve"> person and   roadway</w:t>
            </w:r>
          </w:p>
        </w:tc>
      </w:tr>
    </w:tbl>
    <w:p w14:paraId="3B452660" w14:textId="7075F2D4" w:rsidR="00523F38" w:rsidRDefault="00523F38" w:rsidP="00A53FD9">
      <w:pPr>
        <w:pStyle w:val="15"/>
        <w:spacing w:before="0"/>
        <w:rPr>
          <w:rStyle w:val="shorttext"/>
          <w:b w:val="0"/>
          <w:lang w:val="en"/>
        </w:rPr>
      </w:pPr>
      <w:r>
        <w:rPr>
          <w:rStyle w:val="shorttext"/>
          <w:rFonts w:hint="eastAsia"/>
          <w:b w:val="0"/>
          <w:lang w:val="en"/>
        </w:rPr>
        <w:t xml:space="preserve">             </w:t>
      </w:r>
    </w:p>
    <w:p w14:paraId="77F1AC4B" w14:textId="77777777" w:rsidR="00523F38" w:rsidRDefault="00523F38" w:rsidP="00A53FD9">
      <w:pPr>
        <w:pStyle w:val="15"/>
        <w:spacing w:before="0"/>
        <w:rPr>
          <w:rStyle w:val="shorttext"/>
          <w:b w:val="0"/>
          <w:lang w:val="en"/>
        </w:rPr>
      </w:pPr>
    </w:p>
    <w:p w14:paraId="0D6BAE10" w14:textId="77777777" w:rsidR="00523F38" w:rsidRDefault="00523F38" w:rsidP="00A53FD9">
      <w:pPr>
        <w:pStyle w:val="15"/>
        <w:spacing w:before="0"/>
        <w:rPr>
          <w:rStyle w:val="shorttext"/>
          <w:b w:val="0"/>
          <w:lang w:val="en"/>
        </w:rPr>
      </w:pPr>
    </w:p>
    <w:p w14:paraId="7701562E" w14:textId="77777777" w:rsidR="00523F38" w:rsidRDefault="00523F38" w:rsidP="00A53FD9">
      <w:pPr>
        <w:pStyle w:val="15"/>
        <w:spacing w:before="0"/>
        <w:rPr>
          <w:b w:val="0"/>
          <w:lang w:val="en"/>
        </w:rPr>
      </w:pPr>
    </w:p>
    <w:p w14:paraId="7FCDB567" w14:textId="77777777" w:rsidR="00FE4DDC" w:rsidRDefault="00FE4DDC" w:rsidP="00A53FD9">
      <w:pPr>
        <w:pStyle w:val="15"/>
        <w:spacing w:before="0"/>
        <w:rPr>
          <w:b w:val="0"/>
          <w:lang w:val="en"/>
        </w:rPr>
      </w:pPr>
    </w:p>
    <w:p w14:paraId="11B52276" w14:textId="77777777" w:rsidR="00FE4DDC" w:rsidRDefault="00FE4DDC" w:rsidP="00A53FD9">
      <w:pPr>
        <w:pStyle w:val="15"/>
        <w:spacing w:before="0"/>
        <w:rPr>
          <w:b w:val="0"/>
          <w:lang w:val="en"/>
        </w:rPr>
      </w:pPr>
    </w:p>
    <w:p w14:paraId="6CF7CDE0" w14:textId="2DD72065" w:rsidR="00FE4DDC" w:rsidRPr="00FE4DDC" w:rsidRDefault="00FE4DDC" w:rsidP="00984DAF">
      <w:pPr>
        <w:pStyle w:val="aStyle1"/>
        <w:rPr>
          <w:rStyle w:val="shorttext"/>
          <w:b/>
        </w:rPr>
      </w:pPr>
      <w:r>
        <w:rPr>
          <w:rStyle w:val="shorttext"/>
        </w:rPr>
        <w:t>Functional configuration</w:t>
      </w:r>
    </w:p>
    <w:p w14:paraId="1031B071" w14:textId="5E6A882F" w:rsidR="00A53FD9" w:rsidRDefault="00A53FD9" w:rsidP="00E7050A">
      <w:pPr>
        <w:pStyle w:val="Headline12Text"/>
        <w:spacing w:before="120" w:after="120"/>
        <w:rPr>
          <w:rStyle w:val="shorttext"/>
          <w:lang w:val="en"/>
        </w:rPr>
      </w:pPr>
      <w:r>
        <w:rPr>
          <w:rStyle w:val="shorttext"/>
          <w:lang w:val="en"/>
        </w:rPr>
        <w:t>The material shall be equivalent to SUS 304.</w:t>
      </w:r>
    </w:p>
    <w:p w14:paraId="16DC3B83" w14:textId="6F4C19F4" w:rsidR="00E7447C" w:rsidRDefault="00E7447C" w:rsidP="00E7050A">
      <w:pPr>
        <w:pStyle w:val="Headline12Text"/>
        <w:spacing w:before="120" w:after="120"/>
        <w:rPr>
          <w:rStyle w:val="shorttext"/>
          <w:lang w:val="en"/>
        </w:rPr>
      </w:pPr>
      <w:r>
        <w:rPr>
          <w:rStyle w:val="shorttext"/>
          <w:lang w:val="en"/>
        </w:rPr>
        <w:t>When the door opens, put the display signal to the management site such as the facility control room.</w:t>
      </w:r>
    </w:p>
    <w:p w14:paraId="33CFF2BE" w14:textId="77777777" w:rsidR="00E7447C" w:rsidRPr="00A53FD9" w:rsidRDefault="00E7447C" w:rsidP="00E7447C">
      <w:pPr>
        <w:pStyle w:val="41"/>
        <w:numPr>
          <w:ilvl w:val="0"/>
          <w:numId w:val="0"/>
        </w:numPr>
        <w:spacing w:before="120" w:after="120"/>
        <w:ind w:left="1021"/>
        <w:rPr>
          <w:rStyle w:val="shorttext"/>
        </w:rPr>
      </w:pPr>
    </w:p>
    <w:p w14:paraId="46C94E5C" w14:textId="2BD59A86" w:rsidR="00E7447C" w:rsidRDefault="00E7447C" w:rsidP="00E7447C">
      <w:pPr>
        <w:pStyle w:val="15"/>
        <w:spacing w:before="0"/>
      </w:pPr>
      <w:r>
        <w:t>4</w:t>
      </w:r>
      <w:r w:rsidR="009B4B53">
        <w:rPr>
          <w:rFonts w:hint="eastAsia"/>
        </w:rPr>
        <w:t xml:space="preserve">900.2.2 </w:t>
      </w:r>
      <w:r>
        <w:rPr>
          <w:rFonts w:hint="eastAsia"/>
        </w:rPr>
        <w:t>Structure</w:t>
      </w:r>
    </w:p>
    <w:p w14:paraId="37F7541B" w14:textId="491145B5" w:rsidR="00A53FD9" w:rsidRDefault="00E7447C" w:rsidP="00984DAF">
      <w:pPr>
        <w:pStyle w:val="aStyle1"/>
        <w:numPr>
          <w:ilvl w:val="0"/>
          <w:numId w:val="78"/>
        </w:numPr>
      </w:pPr>
      <w:r>
        <w:rPr>
          <w:rFonts w:hint="eastAsia"/>
        </w:rPr>
        <w:t xml:space="preserve">Door for </w:t>
      </w:r>
      <w:r w:rsidR="009B4B53">
        <w:t>people</w:t>
      </w:r>
    </w:p>
    <w:p w14:paraId="4DC5A4DC" w14:textId="461FF032" w:rsidR="00E7447C" w:rsidRDefault="00E7447C" w:rsidP="00E7050A">
      <w:pPr>
        <w:pStyle w:val="Headline12Text"/>
        <w:spacing w:before="120" w:after="120"/>
        <w:rPr>
          <w:rStyle w:val="shorttext"/>
          <w:lang w:val="en"/>
        </w:rPr>
      </w:pPr>
      <w:r>
        <w:rPr>
          <w:rStyle w:val="shorttext"/>
          <w:lang w:val="en"/>
        </w:rPr>
        <w:t>Make it easy for</w:t>
      </w:r>
      <w:r w:rsidR="00DC661F">
        <w:rPr>
          <w:rStyle w:val="shorttext"/>
          <w:rFonts w:hint="eastAsia"/>
          <w:lang w:val="en"/>
        </w:rPr>
        <w:t xml:space="preserve"> </w:t>
      </w:r>
      <w:r>
        <w:rPr>
          <w:rStyle w:val="shorttext"/>
          <w:lang w:val="en"/>
        </w:rPr>
        <w:t>people to pass (W 1350 mm × H 2000 mm).</w:t>
      </w:r>
    </w:p>
    <w:p w14:paraId="469544A5" w14:textId="68681A0A" w:rsidR="00DC661F" w:rsidRDefault="00DC661F" w:rsidP="00E7050A">
      <w:pPr>
        <w:pStyle w:val="Headline12Text"/>
        <w:spacing w:before="120" w:after="120"/>
        <w:rPr>
          <w:rStyle w:val="shorttext"/>
          <w:lang w:val="en"/>
        </w:rPr>
      </w:pPr>
      <w:r w:rsidRPr="00DC661F">
        <w:rPr>
          <w:rStyle w:val="shorttext"/>
          <w:lang w:val="en"/>
        </w:rPr>
        <w:t>It shall be robust even when the static pressure difference between the front and back of the door is 760 Pa.</w:t>
      </w:r>
    </w:p>
    <w:p w14:paraId="532E6FED" w14:textId="0DB6BC23" w:rsidR="00E7447C" w:rsidRDefault="00DC661F" w:rsidP="00E7050A">
      <w:pPr>
        <w:pStyle w:val="Headline12Text"/>
        <w:spacing w:before="120" w:after="120"/>
      </w:pPr>
      <w:r w:rsidRPr="00DC661F">
        <w:t>It shall have a mechanism that automatically starts closing even if it stops at any position within an arbitrary set time after opening.</w:t>
      </w:r>
    </w:p>
    <w:p w14:paraId="5B2F9774" w14:textId="67EA58E2" w:rsidR="00DC661F" w:rsidRDefault="00DC661F" w:rsidP="00984DAF">
      <w:pPr>
        <w:pStyle w:val="aStyle1"/>
      </w:pPr>
      <w:r>
        <w:rPr>
          <w:rFonts w:hint="eastAsia"/>
        </w:rPr>
        <w:t>Door for emergency car</w:t>
      </w:r>
    </w:p>
    <w:p w14:paraId="5DF700E6" w14:textId="06154E7E" w:rsidR="00DC661F" w:rsidRDefault="00DC661F" w:rsidP="00E7050A">
      <w:pPr>
        <w:pStyle w:val="Headline12Text"/>
        <w:spacing w:before="120" w:after="120"/>
        <w:rPr>
          <w:rStyle w:val="shorttext"/>
          <w:lang w:val="en"/>
        </w:rPr>
      </w:pPr>
      <w:r>
        <w:rPr>
          <w:rStyle w:val="shorttext"/>
          <w:lang w:val="en"/>
        </w:rPr>
        <w:t xml:space="preserve">Make it easy for </w:t>
      </w:r>
      <w:r>
        <w:rPr>
          <w:rStyle w:val="shorttext"/>
          <w:rFonts w:hint="eastAsia"/>
          <w:lang w:val="en"/>
        </w:rPr>
        <w:t xml:space="preserve">emergency car  </w:t>
      </w:r>
      <w:r>
        <w:rPr>
          <w:rStyle w:val="shorttext"/>
          <w:lang w:val="en"/>
        </w:rPr>
        <w:t xml:space="preserve">to pass (W </w:t>
      </w:r>
      <w:r>
        <w:rPr>
          <w:rStyle w:val="shorttext"/>
          <w:rFonts w:hint="eastAsia"/>
          <w:lang w:val="en"/>
        </w:rPr>
        <w:t>2900</w:t>
      </w:r>
      <w:r>
        <w:rPr>
          <w:rStyle w:val="shorttext"/>
          <w:lang w:val="en"/>
        </w:rPr>
        <w:t xml:space="preserve"> mm × H </w:t>
      </w:r>
      <w:r>
        <w:rPr>
          <w:rStyle w:val="shorttext"/>
          <w:rFonts w:hint="eastAsia"/>
          <w:lang w:val="en"/>
        </w:rPr>
        <w:t>3200</w:t>
      </w:r>
      <w:r>
        <w:rPr>
          <w:rStyle w:val="shorttext"/>
          <w:lang w:val="en"/>
        </w:rPr>
        <w:t>mm).</w:t>
      </w:r>
    </w:p>
    <w:p w14:paraId="3E695671" w14:textId="77777777" w:rsidR="00DC661F" w:rsidRDefault="00DC661F" w:rsidP="00E7050A">
      <w:pPr>
        <w:pStyle w:val="Headline12Text"/>
        <w:spacing w:before="120" w:after="120"/>
        <w:rPr>
          <w:rStyle w:val="shorttext"/>
          <w:lang w:val="en"/>
        </w:rPr>
      </w:pPr>
      <w:r w:rsidRPr="00DC661F">
        <w:rPr>
          <w:rStyle w:val="shorttext"/>
          <w:lang w:val="en"/>
        </w:rPr>
        <w:t>It shall be robust even when the static pressure difference between the front and back of the door is 760 Pa.</w:t>
      </w:r>
    </w:p>
    <w:p w14:paraId="43D171AC" w14:textId="1ED986F2" w:rsidR="00765D5F" w:rsidRPr="005E7B55" w:rsidRDefault="00B35083" w:rsidP="00765D5F">
      <w:pPr>
        <w:pStyle w:val="15"/>
      </w:pPr>
      <w:r>
        <w:t>4</w:t>
      </w:r>
      <w:r>
        <w:rPr>
          <w:rFonts w:hint="eastAsia"/>
        </w:rPr>
        <w:t>900</w:t>
      </w:r>
      <w:r w:rsidR="00765D5F" w:rsidRPr="005E7B55">
        <w:t>.3</w:t>
      </w:r>
      <w:r w:rsidR="00765D5F" w:rsidRPr="005E7B55">
        <w:tab/>
        <w:t>Construction Requirements</w:t>
      </w:r>
    </w:p>
    <w:p w14:paraId="5502AD19" w14:textId="19078693" w:rsidR="00765D5F" w:rsidRPr="005E7B55" w:rsidRDefault="00DC2D44" w:rsidP="00765D5F">
      <w:pPr>
        <w:pStyle w:val="15"/>
        <w:spacing w:before="0"/>
      </w:pPr>
      <w:r>
        <w:rPr>
          <w:rFonts w:hint="eastAsia"/>
        </w:rPr>
        <w:t>4900.3.1</w:t>
      </w:r>
      <w:r w:rsidR="00765D5F" w:rsidRPr="005E7B55">
        <w:rPr>
          <w:rFonts w:hint="eastAsia"/>
        </w:rPr>
        <w:tab/>
      </w:r>
      <w:r>
        <w:rPr>
          <w:rStyle w:val="shorttext"/>
          <w:lang w:val="en"/>
        </w:rPr>
        <w:t>Inspection contents</w:t>
      </w:r>
    </w:p>
    <w:p w14:paraId="50C27A09" w14:textId="1B372A0D" w:rsidR="00DC2D44" w:rsidRPr="00E7050A" w:rsidRDefault="00DC2D44" w:rsidP="00984DAF">
      <w:pPr>
        <w:pStyle w:val="aStyle1"/>
        <w:numPr>
          <w:ilvl w:val="0"/>
          <w:numId w:val="80"/>
        </w:numPr>
        <w:rPr>
          <w:rStyle w:val="shorttext"/>
        </w:rPr>
      </w:pPr>
      <w:r w:rsidRPr="00E7050A">
        <w:rPr>
          <w:rStyle w:val="shorttext"/>
        </w:rPr>
        <w:t>Wind resistance test</w:t>
      </w:r>
    </w:p>
    <w:p w14:paraId="7B41B729" w14:textId="7C725B79" w:rsidR="00DC2D44" w:rsidRDefault="00DC2D44" w:rsidP="00E7050A">
      <w:pPr>
        <w:pStyle w:val="Headline12Text"/>
        <w:spacing w:before="120" w:after="120"/>
      </w:pPr>
      <w:r w:rsidRPr="00DC2D44">
        <w:t xml:space="preserve">Confirm that the door will not be damaged when a static pressure difference of 760 Pa door is </w:t>
      </w:r>
      <w:r w:rsidR="00E7050A">
        <w:rPr>
          <w:rFonts w:hint="eastAsia"/>
          <w:lang w:eastAsia="ja-JP"/>
        </w:rPr>
        <w:t>generated</w:t>
      </w:r>
      <w:r w:rsidRPr="00DC2D44">
        <w:t>.</w:t>
      </w:r>
      <w:r w:rsidR="00E7050A">
        <w:rPr>
          <w:lang w:eastAsia="ja-JP"/>
        </w:rPr>
        <w:t xml:space="preserve"> </w:t>
      </w:r>
      <w:r>
        <w:rPr>
          <w:rFonts w:hint="eastAsia"/>
        </w:rPr>
        <w:t>(</w:t>
      </w:r>
      <w:r w:rsidR="00E7050A">
        <w:t>Reference JIS</w:t>
      </w:r>
      <w:r>
        <w:rPr>
          <w:rFonts w:hint="eastAsia"/>
        </w:rPr>
        <w:t xml:space="preserve"> A1515 </w:t>
      </w:r>
      <w:r w:rsidRPr="00DC2D44">
        <w:t>Wind resistance test method of fittings</w:t>
      </w:r>
      <w:r w:rsidR="0042298A">
        <w:rPr>
          <w:rFonts w:hint="eastAsia"/>
        </w:rPr>
        <w:t xml:space="preserve"> </w:t>
      </w:r>
      <w:r>
        <w:rPr>
          <w:rFonts w:hint="eastAsia"/>
        </w:rPr>
        <w:t>6 test)</w:t>
      </w:r>
    </w:p>
    <w:p w14:paraId="4FD093CB" w14:textId="46E3A0C7" w:rsidR="00DC2D44" w:rsidRPr="00E7050A" w:rsidRDefault="00DC2D44" w:rsidP="00984DAF">
      <w:pPr>
        <w:pStyle w:val="aStyle1"/>
        <w:rPr>
          <w:rStyle w:val="shorttext"/>
        </w:rPr>
      </w:pPr>
      <w:r w:rsidRPr="00E7050A">
        <w:rPr>
          <w:rFonts w:hint="eastAsia"/>
        </w:rPr>
        <w:t xml:space="preserve"> </w:t>
      </w:r>
      <w:r w:rsidRPr="00E7050A">
        <w:rPr>
          <w:rStyle w:val="shorttext"/>
        </w:rPr>
        <w:t>Door operation force inspection</w:t>
      </w:r>
    </w:p>
    <w:p w14:paraId="259BDEB7" w14:textId="27576F53" w:rsidR="00DC2D44" w:rsidRDefault="00AB08E6" w:rsidP="00E7050A">
      <w:pPr>
        <w:pStyle w:val="Headline12Text"/>
        <w:spacing w:before="120" w:after="120"/>
      </w:pPr>
      <w:r w:rsidRPr="00AB08E6">
        <w:t xml:space="preserve">With door for </w:t>
      </w:r>
      <w:r>
        <w:t>emergency</w:t>
      </w:r>
      <w:r>
        <w:rPr>
          <w:rFonts w:hint="eastAsia"/>
        </w:rPr>
        <w:t xml:space="preserve"> car</w:t>
      </w:r>
      <w:r w:rsidRPr="00AB08E6">
        <w:t xml:space="preserve">, the inspection is carried out with a push-pull gauge in a state of no static pressure difference between the front and back of the door. </w:t>
      </w:r>
      <w:r>
        <w:rPr>
          <w:rFonts w:hint="eastAsia"/>
        </w:rPr>
        <w:t>With</w:t>
      </w:r>
      <w:r w:rsidRPr="00AB08E6">
        <w:t xml:space="preserve"> </w:t>
      </w:r>
      <w:r>
        <w:rPr>
          <w:rFonts w:hint="eastAsia"/>
        </w:rPr>
        <w:t xml:space="preserve">door for </w:t>
      </w:r>
      <w:r w:rsidR="009B4B53">
        <w:t>people</w:t>
      </w:r>
      <w:r w:rsidRPr="00AB08E6">
        <w:t>, in accordance with "JIS A 1519 Testing method of opening and closing force of fittings", at the time of pressurization of 290 Pa, from the fully closed state to the initial 10 cm which requires the most operation force is released with the push-pull gauge Measure the operating force of 98N or less.</w:t>
      </w:r>
    </w:p>
    <w:p w14:paraId="2078321A" w14:textId="5673DCB9" w:rsidR="00765D5F" w:rsidRPr="005E7B55" w:rsidRDefault="00765D5F" w:rsidP="00765D5F">
      <w:pPr>
        <w:pStyle w:val="15"/>
      </w:pPr>
      <w:r w:rsidRPr="005E7B55">
        <w:t>4</w:t>
      </w:r>
      <w:r w:rsidR="00B35083">
        <w:rPr>
          <w:rFonts w:hint="eastAsia"/>
        </w:rPr>
        <w:t>900</w:t>
      </w:r>
      <w:r w:rsidRPr="005E7B55">
        <w:t>.4</w:t>
      </w:r>
      <w:r w:rsidRPr="005E7B55">
        <w:tab/>
        <w:t>Method of Measurement</w:t>
      </w:r>
    </w:p>
    <w:p w14:paraId="3E26D428" w14:textId="0BAF912F" w:rsidR="00765D5F" w:rsidRPr="005E7B55" w:rsidRDefault="00765D5F" w:rsidP="00765D5F">
      <w:pPr>
        <w:pStyle w:val="Headline12Text"/>
        <w:spacing w:before="120" w:after="120"/>
        <w:rPr>
          <w:lang w:val="en-GB"/>
        </w:rPr>
      </w:pPr>
      <w:r w:rsidRPr="005E7B55">
        <w:rPr>
          <w:lang w:val="en-GB"/>
        </w:rPr>
        <w:t xml:space="preserve">The accepted quantity of </w:t>
      </w:r>
      <w:r w:rsidR="00AB08E6">
        <w:rPr>
          <w:rFonts w:hint="eastAsia"/>
          <w:lang w:val="en-GB" w:eastAsia="ja-JP"/>
        </w:rPr>
        <w:t xml:space="preserve">gates </w:t>
      </w:r>
      <w:r w:rsidRPr="005E7B55">
        <w:rPr>
          <w:lang w:val="en-GB"/>
        </w:rPr>
        <w:t>shall be measured in the unit of measurement</w:t>
      </w:r>
      <w:r>
        <w:rPr>
          <w:lang w:val="en-GB"/>
        </w:rPr>
        <w:t xml:space="preserve"> specified in the Bill of Quantities</w:t>
      </w:r>
      <w:r w:rsidRPr="005E7B55">
        <w:rPr>
          <w:lang w:val="en-GB"/>
        </w:rPr>
        <w:t xml:space="preserve">. Defects of the </w:t>
      </w:r>
      <w:r w:rsidR="00AB08E6">
        <w:rPr>
          <w:rFonts w:hint="eastAsia"/>
          <w:lang w:val="en-GB" w:eastAsia="ja-JP"/>
        </w:rPr>
        <w:t xml:space="preserve">gates </w:t>
      </w:r>
      <w:r w:rsidRPr="005E7B55">
        <w:rPr>
          <w:lang w:val="en-GB"/>
        </w:rPr>
        <w:t xml:space="preserve">shall be </w:t>
      </w:r>
      <w:r w:rsidR="00AB08E6">
        <w:rPr>
          <w:rFonts w:hint="eastAsia"/>
          <w:lang w:val="en-GB" w:eastAsia="ja-JP"/>
        </w:rPr>
        <w:t>repaired</w:t>
      </w:r>
      <w:r w:rsidRPr="005E7B55">
        <w:rPr>
          <w:lang w:val="en-GB"/>
        </w:rPr>
        <w:t xml:space="preserve"> in a manner recommended by the manufacturer and made good for payment to the satisfaction of the Engineer.</w:t>
      </w:r>
    </w:p>
    <w:p w14:paraId="72A5CBA9" w14:textId="6E576E8E" w:rsidR="00765D5F" w:rsidRPr="005E7B55" w:rsidRDefault="00765D5F" w:rsidP="00765D5F">
      <w:pPr>
        <w:pStyle w:val="15"/>
      </w:pPr>
      <w:r w:rsidRPr="005E7B55">
        <w:t>4</w:t>
      </w:r>
      <w:r w:rsidR="00B35083">
        <w:rPr>
          <w:rFonts w:hint="eastAsia"/>
        </w:rPr>
        <w:t>900</w:t>
      </w:r>
      <w:r w:rsidRPr="005E7B55">
        <w:t>.5</w:t>
      </w:r>
      <w:r w:rsidRPr="005E7B55">
        <w:tab/>
        <w:t xml:space="preserve">Basis of Payment     </w:t>
      </w:r>
    </w:p>
    <w:p w14:paraId="5D82F706" w14:textId="77777777" w:rsidR="00765D5F" w:rsidRPr="005E7B55" w:rsidRDefault="00765D5F" w:rsidP="00765D5F">
      <w:pPr>
        <w:pStyle w:val="Headline12Text"/>
        <w:spacing w:before="120" w:afterLines="150" w:after="360"/>
        <w:rPr>
          <w:lang w:val="en-GB"/>
        </w:rPr>
      </w:pPr>
      <w:r w:rsidRPr="005E7B55">
        <w:rPr>
          <w:lang w:val="en-GB"/>
        </w:rPr>
        <w:t>The accepted quantities will be paid at the contract price per unit of measurement. Payment will be full compensation for the work prescribed in this section.</w:t>
      </w:r>
    </w:p>
    <w:tbl>
      <w:tblPr>
        <w:tblW w:w="0" w:type="auto"/>
        <w:jc w:val="center"/>
        <w:tblLayout w:type="fixed"/>
        <w:tblLook w:val="0000" w:firstRow="0" w:lastRow="0" w:firstColumn="0" w:lastColumn="0" w:noHBand="0" w:noVBand="0"/>
      </w:tblPr>
      <w:tblGrid>
        <w:gridCol w:w="1530"/>
        <w:gridCol w:w="5277"/>
        <w:gridCol w:w="1377"/>
      </w:tblGrid>
      <w:tr w:rsidR="00765D5F" w:rsidRPr="005E7B55" w14:paraId="2888C506" w14:textId="77777777" w:rsidTr="00D61083">
        <w:trPr>
          <w:jc w:val="center"/>
        </w:trPr>
        <w:tc>
          <w:tcPr>
            <w:tcW w:w="1530" w:type="dxa"/>
            <w:shd w:val="clear" w:color="auto" w:fill="D9D9D9" w:themeFill="background1" w:themeFillShade="D9"/>
          </w:tcPr>
          <w:p w14:paraId="044B78ED" w14:textId="77777777" w:rsidR="00765D5F" w:rsidRPr="005E7B55" w:rsidRDefault="00765D5F" w:rsidP="00D61083">
            <w:pPr>
              <w:suppressAutoHyphens/>
              <w:rPr>
                <w:spacing w:val="-2"/>
                <w:sz w:val="21"/>
                <w:szCs w:val="21"/>
                <w:u w:val="single"/>
              </w:rPr>
            </w:pPr>
            <w:r w:rsidRPr="005E7B55">
              <w:rPr>
                <w:spacing w:val="-2"/>
                <w:sz w:val="21"/>
                <w:szCs w:val="21"/>
                <w:u w:val="single"/>
              </w:rPr>
              <w:t>Pay Item</w:t>
            </w:r>
          </w:p>
        </w:tc>
        <w:tc>
          <w:tcPr>
            <w:tcW w:w="5277" w:type="dxa"/>
            <w:shd w:val="clear" w:color="auto" w:fill="D9D9D9" w:themeFill="background1" w:themeFillShade="D9"/>
          </w:tcPr>
          <w:p w14:paraId="5E6AC41C" w14:textId="77777777" w:rsidR="00765D5F" w:rsidRPr="005E7B55" w:rsidRDefault="00765D5F" w:rsidP="00D61083">
            <w:pPr>
              <w:suppressAutoHyphens/>
              <w:rPr>
                <w:spacing w:val="-2"/>
                <w:sz w:val="21"/>
                <w:szCs w:val="21"/>
                <w:u w:val="single"/>
              </w:rPr>
            </w:pPr>
            <w:r w:rsidRPr="005E7B55">
              <w:rPr>
                <w:spacing w:val="-2"/>
                <w:sz w:val="21"/>
                <w:szCs w:val="21"/>
                <w:u w:val="single"/>
              </w:rPr>
              <w:t xml:space="preserve">Description </w:t>
            </w:r>
          </w:p>
        </w:tc>
        <w:tc>
          <w:tcPr>
            <w:tcW w:w="1377" w:type="dxa"/>
            <w:shd w:val="clear" w:color="auto" w:fill="D9D9D9" w:themeFill="background1" w:themeFillShade="D9"/>
          </w:tcPr>
          <w:p w14:paraId="40F23FDC" w14:textId="77777777" w:rsidR="00765D5F" w:rsidRPr="005E7B55" w:rsidRDefault="00765D5F" w:rsidP="00D61083">
            <w:pPr>
              <w:pStyle w:val="af3"/>
              <w:suppressAutoHyphens/>
              <w:rPr>
                <w:spacing w:val="-2"/>
                <w:sz w:val="21"/>
                <w:szCs w:val="21"/>
                <w:u w:val="single"/>
              </w:rPr>
            </w:pPr>
            <w:r w:rsidRPr="005E7B55">
              <w:rPr>
                <w:spacing w:val="-2"/>
                <w:sz w:val="21"/>
                <w:szCs w:val="21"/>
                <w:u w:val="single"/>
              </w:rPr>
              <w:t>Unit</w:t>
            </w:r>
          </w:p>
        </w:tc>
      </w:tr>
      <w:tr w:rsidR="00765D5F" w:rsidRPr="005E7B55" w14:paraId="18E0E5F9" w14:textId="77777777" w:rsidTr="00D61083">
        <w:trPr>
          <w:jc w:val="center"/>
        </w:trPr>
        <w:tc>
          <w:tcPr>
            <w:tcW w:w="1530" w:type="dxa"/>
          </w:tcPr>
          <w:p w14:paraId="21FB3273" w14:textId="4B23B30E" w:rsidR="00765D5F" w:rsidRPr="005E7B55" w:rsidRDefault="00765D5F" w:rsidP="00765D5F">
            <w:pPr>
              <w:suppressAutoHyphens/>
              <w:rPr>
                <w:spacing w:val="-2"/>
                <w:sz w:val="21"/>
                <w:szCs w:val="21"/>
              </w:rPr>
            </w:pPr>
            <w:r w:rsidRPr="005E7B55">
              <w:rPr>
                <w:spacing w:val="-2"/>
                <w:sz w:val="21"/>
                <w:szCs w:val="21"/>
              </w:rPr>
              <w:t>4</w:t>
            </w:r>
            <w:r>
              <w:rPr>
                <w:rFonts w:hint="eastAsia"/>
                <w:spacing w:val="-2"/>
                <w:sz w:val="21"/>
                <w:szCs w:val="21"/>
              </w:rPr>
              <w:t>900</w:t>
            </w:r>
            <w:r w:rsidRPr="005E7B55">
              <w:rPr>
                <w:spacing w:val="-2"/>
                <w:sz w:val="21"/>
                <w:szCs w:val="21"/>
              </w:rPr>
              <w:t>-01</w:t>
            </w:r>
          </w:p>
        </w:tc>
        <w:tc>
          <w:tcPr>
            <w:tcW w:w="5277" w:type="dxa"/>
          </w:tcPr>
          <w:p w14:paraId="3CCB3341" w14:textId="7DE79D9C" w:rsidR="00765D5F" w:rsidRPr="005E7B55" w:rsidRDefault="005600E5" w:rsidP="00D61083">
            <w:pPr>
              <w:suppressAutoHyphens/>
              <w:rPr>
                <w:spacing w:val="-2"/>
                <w:sz w:val="21"/>
                <w:szCs w:val="21"/>
              </w:rPr>
            </w:pPr>
            <w:r w:rsidRPr="005600E5">
              <w:rPr>
                <w:spacing w:val="-2"/>
                <w:sz w:val="21"/>
                <w:szCs w:val="21"/>
              </w:rPr>
              <w:t>Gate for cross passage</w:t>
            </w:r>
          </w:p>
        </w:tc>
        <w:tc>
          <w:tcPr>
            <w:tcW w:w="1377" w:type="dxa"/>
          </w:tcPr>
          <w:p w14:paraId="5A7A1768" w14:textId="2D05AF01" w:rsidR="00765D5F" w:rsidRPr="005E7B55" w:rsidRDefault="00B35083" w:rsidP="00D61083">
            <w:pPr>
              <w:suppressAutoHyphens/>
              <w:rPr>
                <w:spacing w:val="-2"/>
                <w:sz w:val="21"/>
                <w:szCs w:val="21"/>
              </w:rPr>
            </w:pPr>
            <w:r>
              <w:rPr>
                <w:rFonts w:hint="eastAsia"/>
                <w:spacing w:val="-2"/>
                <w:sz w:val="21"/>
                <w:szCs w:val="21"/>
              </w:rPr>
              <w:t>nos</w:t>
            </w:r>
          </w:p>
        </w:tc>
      </w:tr>
      <w:tr w:rsidR="00765D5F" w:rsidRPr="005E7B55" w14:paraId="263340DB" w14:textId="77777777" w:rsidTr="00D61083">
        <w:trPr>
          <w:jc w:val="center"/>
        </w:trPr>
        <w:tc>
          <w:tcPr>
            <w:tcW w:w="1530" w:type="dxa"/>
          </w:tcPr>
          <w:p w14:paraId="7FA735D5" w14:textId="7F971B86" w:rsidR="00765D5F" w:rsidRPr="005E7B55" w:rsidRDefault="00B35083" w:rsidP="00765D5F">
            <w:pPr>
              <w:suppressAutoHyphens/>
              <w:rPr>
                <w:spacing w:val="-2"/>
                <w:sz w:val="21"/>
                <w:szCs w:val="21"/>
              </w:rPr>
            </w:pPr>
            <w:r>
              <w:rPr>
                <w:rFonts w:hint="eastAsia"/>
                <w:spacing w:val="-2"/>
                <w:sz w:val="21"/>
                <w:szCs w:val="21"/>
              </w:rPr>
              <w:t>4900-02</w:t>
            </w:r>
          </w:p>
        </w:tc>
        <w:tc>
          <w:tcPr>
            <w:tcW w:w="5277" w:type="dxa"/>
          </w:tcPr>
          <w:p w14:paraId="4CC93A4B" w14:textId="36FFE604" w:rsidR="00765D5F" w:rsidRPr="005E7B55" w:rsidRDefault="005600E5" w:rsidP="00D61083">
            <w:pPr>
              <w:suppressAutoHyphens/>
              <w:rPr>
                <w:spacing w:val="-2"/>
                <w:sz w:val="21"/>
                <w:szCs w:val="21"/>
              </w:rPr>
            </w:pPr>
            <w:r w:rsidRPr="005600E5">
              <w:rPr>
                <w:spacing w:val="-2"/>
                <w:sz w:val="21"/>
                <w:szCs w:val="21"/>
              </w:rPr>
              <w:t>Gate for west entra</w:t>
            </w:r>
            <w:r w:rsidR="00353E60">
              <w:rPr>
                <w:rFonts w:hint="eastAsia"/>
                <w:spacing w:val="-2"/>
                <w:sz w:val="21"/>
                <w:szCs w:val="21"/>
              </w:rPr>
              <w:t>n</w:t>
            </w:r>
            <w:r w:rsidRPr="005600E5">
              <w:rPr>
                <w:spacing w:val="-2"/>
                <w:sz w:val="21"/>
                <w:szCs w:val="21"/>
              </w:rPr>
              <w:t>ce of evacuation tunnel</w:t>
            </w:r>
          </w:p>
        </w:tc>
        <w:tc>
          <w:tcPr>
            <w:tcW w:w="1377" w:type="dxa"/>
          </w:tcPr>
          <w:p w14:paraId="5ECE2A22" w14:textId="4E1785B7" w:rsidR="00765D5F" w:rsidRPr="005E7B55" w:rsidRDefault="00B35083" w:rsidP="00D61083">
            <w:pPr>
              <w:suppressAutoHyphens/>
              <w:rPr>
                <w:spacing w:val="-2"/>
                <w:sz w:val="21"/>
                <w:szCs w:val="21"/>
              </w:rPr>
            </w:pPr>
            <w:r>
              <w:rPr>
                <w:rFonts w:hint="eastAsia"/>
                <w:spacing w:val="-2"/>
                <w:sz w:val="21"/>
                <w:szCs w:val="21"/>
              </w:rPr>
              <w:t>nos</w:t>
            </w:r>
          </w:p>
        </w:tc>
      </w:tr>
      <w:tr w:rsidR="00765D5F" w:rsidRPr="005E7B55" w14:paraId="4817C7EE" w14:textId="77777777" w:rsidTr="00D61083">
        <w:trPr>
          <w:jc w:val="center"/>
        </w:trPr>
        <w:tc>
          <w:tcPr>
            <w:tcW w:w="1530" w:type="dxa"/>
          </w:tcPr>
          <w:p w14:paraId="00EFCF11" w14:textId="04474C8F" w:rsidR="00B35083" w:rsidRPr="005E7B55" w:rsidRDefault="00B35083" w:rsidP="00765D5F">
            <w:pPr>
              <w:suppressAutoHyphens/>
              <w:rPr>
                <w:spacing w:val="-2"/>
                <w:sz w:val="21"/>
                <w:szCs w:val="21"/>
              </w:rPr>
            </w:pPr>
            <w:r>
              <w:rPr>
                <w:rFonts w:hint="eastAsia"/>
                <w:spacing w:val="-2"/>
                <w:sz w:val="21"/>
                <w:szCs w:val="21"/>
              </w:rPr>
              <w:t>4900-03</w:t>
            </w:r>
          </w:p>
        </w:tc>
        <w:tc>
          <w:tcPr>
            <w:tcW w:w="5277" w:type="dxa"/>
          </w:tcPr>
          <w:p w14:paraId="0AE76D8F" w14:textId="602BC0DD" w:rsidR="00765D5F" w:rsidRPr="005E7B55" w:rsidRDefault="00353E60" w:rsidP="00D61083">
            <w:pPr>
              <w:suppressAutoHyphens/>
              <w:rPr>
                <w:spacing w:val="-2"/>
                <w:sz w:val="21"/>
                <w:szCs w:val="21"/>
              </w:rPr>
            </w:pPr>
            <w:r w:rsidRPr="00353E60">
              <w:rPr>
                <w:spacing w:val="-2"/>
                <w:sz w:val="21"/>
                <w:szCs w:val="21"/>
              </w:rPr>
              <w:t>Gate for east entra</w:t>
            </w:r>
            <w:r>
              <w:rPr>
                <w:rFonts w:hint="eastAsia"/>
                <w:spacing w:val="-2"/>
                <w:sz w:val="21"/>
                <w:szCs w:val="21"/>
              </w:rPr>
              <w:t>n</w:t>
            </w:r>
            <w:r w:rsidRPr="00353E60">
              <w:rPr>
                <w:spacing w:val="-2"/>
                <w:sz w:val="21"/>
                <w:szCs w:val="21"/>
              </w:rPr>
              <w:t>ce of evacuation tunnel</w:t>
            </w:r>
          </w:p>
        </w:tc>
        <w:tc>
          <w:tcPr>
            <w:tcW w:w="1377" w:type="dxa"/>
          </w:tcPr>
          <w:p w14:paraId="6B62CB22" w14:textId="77719AD7" w:rsidR="00765D5F" w:rsidRPr="005E7B55" w:rsidRDefault="00B35083" w:rsidP="00D61083">
            <w:pPr>
              <w:suppressAutoHyphens/>
              <w:rPr>
                <w:spacing w:val="-2"/>
                <w:sz w:val="21"/>
                <w:szCs w:val="21"/>
              </w:rPr>
            </w:pPr>
            <w:r>
              <w:rPr>
                <w:rFonts w:hint="eastAsia"/>
                <w:spacing w:val="-2"/>
                <w:sz w:val="21"/>
                <w:szCs w:val="21"/>
              </w:rPr>
              <w:t>nos</w:t>
            </w:r>
          </w:p>
        </w:tc>
      </w:tr>
    </w:tbl>
    <w:p w14:paraId="06E3383C" w14:textId="77777777" w:rsidR="00765D5F" w:rsidRPr="005E7B55" w:rsidRDefault="00765D5F" w:rsidP="00765D5F">
      <w:pPr>
        <w:jc w:val="center"/>
      </w:pPr>
    </w:p>
    <w:p w14:paraId="39CFB1AB" w14:textId="77777777" w:rsidR="00503010" w:rsidRPr="00F26AE0" w:rsidRDefault="00503010" w:rsidP="005171DA">
      <w:pPr>
        <w:pStyle w:val="Headline12Text"/>
        <w:spacing w:beforeLines="100" w:before="240" w:afterLines="0" w:after="120"/>
        <w:ind w:leftChars="0" w:left="0"/>
        <w:rPr>
          <w:lang w:val="en-GB" w:eastAsia="ja-JP"/>
        </w:rPr>
      </w:pPr>
    </w:p>
    <w:p w14:paraId="6FDFAF6E" w14:textId="77777777" w:rsidR="00503010" w:rsidRDefault="00503010" w:rsidP="005171DA">
      <w:pPr>
        <w:pStyle w:val="Headline12Text"/>
        <w:spacing w:beforeLines="100" w:before="240" w:afterLines="0" w:after="120"/>
        <w:ind w:leftChars="0" w:left="0"/>
        <w:rPr>
          <w:lang w:val="en-GB" w:eastAsia="ja-JP"/>
        </w:rPr>
      </w:pPr>
    </w:p>
    <w:p w14:paraId="735A05A5" w14:textId="77777777" w:rsidR="00503010" w:rsidRDefault="00503010" w:rsidP="005171DA">
      <w:pPr>
        <w:pStyle w:val="Headline12Text"/>
        <w:spacing w:beforeLines="100" w:before="240" w:afterLines="0" w:after="120"/>
        <w:ind w:leftChars="0" w:left="0"/>
        <w:rPr>
          <w:lang w:val="en-GB" w:eastAsia="ja-JP"/>
        </w:rPr>
      </w:pPr>
    </w:p>
    <w:p w14:paraId="5F97805A" w14:textId="77777777" w:rsidR="00503010" w:rsidRDefault="00503010" w:rsidP="005171DA">
      <w:pPr>
        <w:pStyle w:val="Headline12Text"/>
        <w:spacing w:beforeLines="100" w:before="240" w:afterLines="0" w:after="120"/>
        <w:ind w:leftChars="0" w:left="0"/>
        <w:rPr>
          <w:lang w:val="en-GB" w:eastAsia="ja-JP"/>
        </w:rPr>
      </w:pPr>
    </w:p>
    <w:p w14:paraId="5223EECF" w14:textId="77777777" w:rsidR="00503010" w:rsidRPr="00503010" w:rsidRDefault="00503010" w:rsidP="005171DA">
      <w:pPr>
        <w:pStyle w:val="Headline12Text"/>
        <w:spacing w:beforeLines="100" w:before="240" w:afterLines="0" w:after="120"/>
        <w:ind w:leftChars="0" w:left="0"/>
        <w:rPr>
          <w:lang w:val="en-GB" w:eastAsia="ja-JP"/>
        </w:rPr>
      </w:pPr>
    </w:p>
    <w:sectPr w:rsidR="00503010" w:rsidRPr="00503010" w:rsidSect="00AC1D19">
      <w:footerReference w:type="default" r:id="rId84"/>
      <w:pgSz w:w="11906" w:h="16838" w:code="9"/>
      <w:pgMar w:top="1134" w:right="851" w:bottom="851" w:left="1531" w:header="567" w:footer="11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27A78" w14:textId="77777777" w:rsidR="00DD6213" w:rsidRDefault="00DD6213">
      <w:pPr>
        <w:spacing w:before="0" w:after="0"/>
      </w:pPr>
      <w:r>
        <w:separator/>
      </w:r>
    </w:p>
  </w:endnote>
  <w:endnote w:type="continuationSeparator" w:id="0">
    <w:p w14:paraId="2C7C079B" w14:textId="77777777" w:rsidR="00DD6213" w:rsidRDefault="00DD621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l‚r –¾’©">
    <w:altName w:val="Times New Roman"/>
    <w:panose1 w:val="00000000000000000000"/>
    <w:charset w:val="00"/>
    <w:family w:val="roman"/>
    <w:notTrueType/>
    <w:pitch w:val="default"/>
    <w:sig w:usb0="00000003" w:usb1="00000000" w:usb2="00000000" w:usb3="00000000" w:csb0="00000001" w:csb1="00000000"/>
  </w:font>
  <w:font w:name="Meiryo UI">
    <w:panose1 w:val="020B0604030504040204"/>
    <w:charset w:val="80"/>
    <w:family w:val="modern"/>
    <w:pitch w:val="variable"/>
    <w:sig w:usb0="E10102FF" w:usb1="EAC7FFFF" w:usb2="0001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thinThickSmallGap" w:sz="12" w:space="0" w:color="E36C0A" w:themeColor="accent6" w:themeShade="BF"/>
      </w:tblBorders>
      <w:tblLook w:val="04A0" w:firstRow="1" w:lastRow="0" w:firstColumn="1" w:lastColumn="0" w:noHBand="0" w:noVBand="1"/>
    </w:tblPr>
    <w:tblGrid>
      <w:gridCol w:w="3160"/>
      <w:gridCol w:w="3160"/>
      <w:gridCol w:w="3204"/>
    </w:tblGrid>
    <w:tr w:rsidR="003913FF" w:rsidRPr="00E56F43" w14:paraId="1F6AD0D9" w14:textId="77777777" w:rsidTr="00D76BED">
      <w:tc>
        <w:tcPr>
          <w:tcW w:w="3160" w:type="dxa"/>
        </w:tcPr>
        <w:p w14:paraId="3687ACB7" w14:textId="2CDC88E2" w:rsidR="003913FF" w:rsidRPr="005658B8" w:rsidRDefault="003913FF" w:rsidP="00D61083">
          <w:pPr>
            <w:pStyle w:val="a4"/>
            <w:tabs>
              <w:tab w:val="clear" w:pos="4153"/>
              <w:tab w:val="clear" w:pos="8306"/>
              <w:tab w:val="center" w:pos="4535"/>
              <w:tab w:val="right" w:pos="9070"/>
            </w:tabs>
            <w:spacing w:beforeLines="25" w:afterLines="25"/>
            <w:jc w:val="left"/>
            <w:rPr>
              <w:b w:val="0"/>
              <w:smallCaps/>
              <w:w w:val="101"/>
              <w:sz w:val="18"/>
              <w:szCs w:val="22"/>
            </w:rPr>
          </w:pPr>
          <w:bookmarkStart w:id="2" w:name="_Hlk507053584"/>
          <w:r w:rsidRPr="005658B8">
            <w:rPr>
              <w:rFonts w:hint="eastAsia"/>
              <w:b w:val="0"/>
              <w:smallCaps/>
              <w:w w:val="101"/>
              <w:sz w:val="18"/>
              <w:szCs w:val="22"/>
            </w:rPr>
            <w:t>Preface &amp; Table of Contents</w:t>
          </w:r>
        </w:p>
      </w:tc>
      <w:tc>
        <w:tcPr>
          <w:tcW w:w="3160" w:type="dxa"/>
          <w:shd w:val="clear" w:color="auto" w:fill="auto"/>
        </w:tcPr>
        <w:p w14:paraId="0DF9BA61" w14:textId="375FCD50" w:rsidR="003913FF" w:rsidRPr="00006C01" w:rsidRDefault="003913FF" w:rsidP="00D61083">
          <w:pPr>
            <w:pStyle w:val="a4"/>
            <w:tabs>
              <w:tab w:val="clear" w:pos="4153"/>
              <w:tab w:val="clear" w:pos="8306"/>
              <w:tab w:val="center" w:pos="4535"/>
              <w:tab w:val="right" w:pos="9070"/>
            </w:tabs>
            <w:spacing w:beforeLines="25" w:afterLines="25"/>
            <w:jc w:val="center"/>
            <w:rPr>
              <w:b w:val="0"/>
              <w:w w:val="101"/>
              <w:sz w:val="18"/>
              <w:szCs w:val="22"/>
            </w:rPr>
          </w:pPr>
          <w:r>
            <w:rPr>
              <w:rFonts w:hint="eastAsia"/>
              <w:b w:val="0"/>
              <w:w w:val="101"/>
              <w:sz w:val="18"/>
              <w:szCs w:val="22"/>
            </w:rPr>
            <w:t xml:space="preserve">Tunnel Works </w:t>
          </w:r>
          <w:r>
            <w:rPr>
              <w:b w:val="0"/>
              <w:w w:val="101"/>
              <w:sz w:val="18"/>
              <w:szCs w:val="22"/>
            </w:rPr>
            <w:t>–</w:t>
          </w:r>
          <w:r>
            <w:rPr>
              <w:rFonts w:hint="eastAsia"/>
              <w:b w:val="0"/>
              <w:w w:val="101"/>
              <w:sz w:val="18"/>
              <w:szCs w:val="22"/>
            </w:rPr>
            <w:t xml:space="preserve"> Civil </w:t>
          </w:r>
          <w:r>
            <w:rPr>
              <w:b w:val="0"/>
              <w:w w:val="101"/>
              <w:sz w:val="18"/>
              <w:szCs w:val="22"/>
            </w:rPr>
            <w:t>Elements</w:t>
          </w:r>
        </w:p>
      </w:tc>
      <w:tc>
        <w:tcPr>
          <w:tcW w:w="3204" w:type="dxa"/>
          <w:shd w:val="clear" w:color="auto" w:fill="auto"/>
        </w:tcPr>
        <w:p w14:paraId="406FE32B" w14:textId="47D95FD4" w:rsidR="003913FF" w:rsidRPr="00E56F43" w:rsidRDefault="003913FF" w:rsidP="00D61083">
          <w:pPr>
            <w:pStyle w:val="a4"/>
            <w:tabs>
              <w:tab w:val="clear" w:pos="4153"/>
              <w:tab w:val="clear" w:pos="8306"/>
              <w:tab w:val="center" w:pos="4535"/>
              <w:tab w:val="right" w:pos="9070"/>
            </w:tabs>
            <w:wordWrap w:val="0"/>
            <w:spacing w:beforeLines="25" w:afterLines="25"/>
            <w:jc w:val="right"/>
            <w:rPr>
              <w:b w:val="0"/>
              <w:i/>
              <w:sz w:val="18"/>
              <w:szCs w:val="22"/>
            </w:rPr>
          </w:pPr>
          <w:r>
            <w:rPr>
              <w:rFonts w:hint="eastAsia"/>
              <w:b w:val="0"/>
              <w:i/>
              <w:sz w:val="18"/>
              <w:szCs w:val="22"/>
            </w:rPr>
            <w:t>i/i</w:t>
          </w:r>
        </w:p>
      </w:tc>
    </w:tr>
    <w:bookmarkEnd w:id="2"/>
  </w:tbl>
  <w:p w14:paraId="5FDAE1B5" w14:textId="77777777" w:rsidR="003913FF" w:rsidRPr="00586106" w:rsidRDefault="003913FF">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thinThickSmallGap" w:sz="12" w:space="0" w:color="E36C0A" w:themeColor="accent6" w:themeShade="BF"/>
      </w:tblBorders>
      <w:tblLook w:val="04A0" w:firstRow="1" w:lastRow="0" w:firstColumn="1" w:lastColumn="0" w:noHBand="0" w:noVBand="1"/>
    </w:tblPr>
    <w:tblGrid>
      <w:gridCol w:w="3160"/>
      <w:gridCol w:w="3160"/>
      <w:gridCol w:w="3204"/>
    </w:tblGrid>
    <w:tr w:rsidR="00CC4407" w:rsidRPr="00006C01" w14:paraId="4E19D265" w14:textId="77777777" w:rsidTr="00D76BED">
      <w:tc>
        <w:tcPr>
          <w:tcW w:w="3160" w:type="dxa"/>
        </w:tcPr>
        <w:p w14:paraId="6AE2D95E" w14:textId="25053C52" w:rsidR="00CC4407" w:rsidRPr="00271651" w:rsidRDefault="00CC4407" w:rsidP="00CC4407">
          <w:pPr>
            <w:pStyle w:val="a4"/>
            <w:tabs>
              <w:tab w:val="clear" w:pos="4153"/>
              <w:tab w:val="clear" w:pos="8306"/>
              <w:tab w:val="center" w:pos="4535"/>
              <w:tab w:val="right" w:pos="9070"/>
            </w:tabs>
            <w:spacing w:beforeLines="25" w:afterLines="25"/>
            <w:jc w:val="left"/>
            <w:rPr>
              <w:b w:val="0"/>
              <w:w w:val="101"/>
              <w:sz w:val="18"/>
              <w:szCs w:val="22"/>
            </w:rPr>
          </w:pPr>
          <w:r>
            <w:rPr>
              <w:b w:val="0"/>
              <w:smallCaps/>
              <w:w w:val="101"/>
              <w:sz w:val="18"/>
              <w:szCs w:val="22"/>
            </w:rPr>
            <w:t xml:space="preserve">Section 4450 </w:t>
          </w:r>
          <w:r>
            <w:rPr>
              <w:b w:val="0"/>
              <w:w w:val="101"/>
              <w:sz w:val="18"/>
              <w:szCs w:val="22"/>
            </w:rPr>
            <w:t>– Steel Rib</w:t>
          </w:r>
        </w:p>
      </w:tc>
      <w:tc>
        <w:tcPr>
          <w:tcW w:w="3160" w:type="dxa"/>
          <w:shd w:val="clear" w:color="auto" w:fill="auto"/>
        </w:tcPr>
        <w:p w14:paraId="1BB9CE95" w14:textId="719A3D35" w:rsidR="00CC4407" w:rsidRPr="00006C01" w:rsidRDefault="00CC4407" w:rsidP="00CC4407">
          <w:pPr>
            <w:pStyle w:val="a4"/>
            <w:tabs>
              <w:tab w:val="clear" w:pos="4153"/>
              <w:tab w:val="clear" w:pos="8306"/>
              <w:tab w:val="center" w:pos="4535"/>
              <w:tab w:val="right" w:pos="9070"/>
            </w:tabs>
            <w:spacing w:beforeLines="25" w:afterLines="25"/>
            <w:jc w:val="center"/>
            <w:rPr>
              <w:b w:val="0"/>
              <w:w w:val="101"/>
              <w:sz w:val="18"/>
              <w:szCs w:val="22"/>
            </w:rPr>
          </w:pPr>
          <w:r>
            <w:rPr>
              <w:b w:val="0"/>
              <w:w w:val="101"/>
              <w:sz w:val="18"/>
              <w:szCs w:val="22"/>
            </w:rPr>
            <w:t>Tunnel Works – Civil Elements</w:t>
          </w:r>
        </w:p>
      </w:tc>
      <w:tc>
        <w:tcPr>
          <w:tcW w:w="3204" w:type="dxa"/>
          <w:shd w:val="clear" w:color="auto" w:fill="auto"/>
        </w:tcPr>
        <w:p w14:paraId="4236DF1A" w14:textId="65865F34" w:rsidR="00CC4407" w:rsidRPr="00F8655F" w:rsidRDefault="00CC4407" w:rsidP="00CC4407">
          <w:pPr>
            <w:pStyle w:val="a4"/>
            <w:tabs>
              <w:tab w:val="clear" w:pos="4153"/>
              <w:tab w:val="clear" w:pos="8306"/>
              <w:tab w:val="center" w:pos="4535"/>
              <w:tab w:val="right" w:pos="9070"/>
            </w:tabs>
            <w:wordWrap w:val="0"/>
            <w:spacing w:beforeLines="25" w:afterLines="25"/>
            <w:jc w:val="right"/>
            <w:rPr>
              <w:b w:val="0"/>
              <w:sz w:val="18"/>
              <w:szCs w:val="22"/>
            </w:rPr>
          </w:pPr>
          <w:r w:rsidRPr="00F8655F">
            <w:rPr>
              <w:b w:val="0"/>
              <w:sz w:val="18"/>
              <w:szCs w:val="22"/>
              <w:lang w:val="ja-JP"/>
            </w:rPr>
            <w:t xml:space="preserve">Page 40 - </w:t>
          </w:r>
          <w:r w:rsidRPr="00F8655F">
            <w:rPr>
              <w:b w:val="0"/>
              <w:bCs/>
              <w:sz w:val="18"/>
              <w:szCs w:val="22"/>
            </w:rPr>
            <w:fldChar w:fldCharType="begin"/>
          </w:r>
          <w:r w:rsidRPr="00F8655F">
            <w:rPr>
              <w:b w:val="0"/>
              <w:bCs/>
              <w:sz w:val="18"/>
              <w:szCs w:val="22"/>
            </w:rPr>
            <w:instrText>PAGE  \* Arabic  \* MERGEFORMAT</w:instrText>
          </w:r>
          <w:r w:rsidRPr="00F8655F">
            <w:rPr>
              <w:b w:val="0"/>
              <w:bCs/>
              <w:sz w:val="18"/>
              <w:szCs w:val="22"/>
            </w:rPr>
            <w:fldChar w:fldCharType="separate"/>
          </w:r>
          <w:r w:rsidR="00134E9B" w:rsidRPr="00134E9B">
            <w:rPr>
              <w:b w:val="0"/>
              <w:bCs/>
              <w:noProof/>
              <w:sz w:val="18"/>
              <w:szCs w:val="22"/>
              <w:lang w:val="ja-JP"/>
            </w:rPr>
            <w:t>28</w:t>
          </w:r>
          <w:r w:rsidRPr="00F8655F">
            <w:rPr>
              <w:b w:val="0"/>
              <w:bCs/>
              <w:sz w:val="18"/>
              <w:szCs w:val="22"/>
            </w:rPr>
            <w:fldChar w:fldCharType="end"/>
          </w:r>
        </w:p>
      </w:tc>
    </w:tr>
  </w:tbl>
  <w:p w14:paraId="4FA94063" w14:textId="77777777" w:rsidR="003913FF" w:rsidRPr="00586106" w:rsidRDefault="003913FF">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thinThickSmallGap" w:sz="12" w:space="0" w:color="E36C0A" w:themeColor="accent6" w:themeShade="BF"/>
      </w:tblBorders>
      <w:tblLook w:val="04A0" w:firstRow="1" w:lastRow="0" w:firstColumn="1" w:lastColumn="0" w:noHBand="0" w:noVBand="1"/>
    </w:tblPr>
    <w:tblGrid>
      <w:gridCol w:w="3160"/>
      <w:gridCol w:w="3160"/>
      <w:gridCol w:w="3204"/>
    </w:tblGrid>
    <w:tr w:rsidR="00CC4407" w:rsidRPr="00006C01" w14:paraId="044C3C24" w14:textId="77777777" w:rsidTr="00D76BED">
      <w:tc>
        <w:tcPr>
          <w:tcW w:w="3160" w:type="dxa"/>
        </w:tcPr>
        <w:p w14:paraId="0F92DCB8" w14:textId="7E6A1CAD" w:rsidR="00CC4407" w:rsidRPr="00C34EE9" w:rsidRDefault="00CC4407" w:rsidP="00CC4407">
          <w:pPr>
            <w:pStyle w:val="a4"/>
            <w:tabs>
              <w:tab w:val="clear" w:pos="4153"/>
              <w:tab w:val="clear" w:pos="8306"/>
              <w:tab w:val="center" w:pos="4535"/>
              <w:tab w:val="right" w:pos="9070"/>
            </w:tabs>
            <w:spacing w:beforeLines="25" w:afterLines="25"/>
            <w:jc w:val="left"/>
            <w:rPr>
              <w:b w:val="0"/>
              <w:w w:val="101"/>
              <w:sz w:val="18"/>
              <w:szCs w:val="22"/>
            </w:rPr>
          </w:pPr>
          <w:r>
            <w:rPr>
              <w:b w:val="0"/>
              <w:smallCaps/>
              <w:w w:val="101"/>
              <w:sz w:val="18"/>
              <w:szCs w:val="22"/>
            </w:rPr>
            <w:t xml:space="preserve">Section 4500 </w:t>
          </w:r>
          <w:r>
            <w:rPr>
              <w:b w:val="0"/>
              <w:w w:val="101"/>
              <w:sz w:val="18"/>
              <w:szCs w:val="22"/>
            </w:rPr>
            <w:t>– Wire Mesh</w:t>
          </w:r>
        </w:p>
      </w:tc>
      <w:tc>
        <w:tcPr>
          <w:tcW w:w="3160" w:type="dxa"/>
          <w:shd w:val="clear" w:color="auto" w:fill="auto"/>
        </w:tcPr>
        <w:p w14:paraId="102A3B50" w14:textId="73DBAC21" w:rsidR="00CC4407" w:rsidRPr="00006C01" w:rsidRDefault="00CC4407" w:rsidP="00CC4407">
          <w:pPr>
            <w:pStyle w:val="a4"/>
            <w:tabs>
              <w:tab w:val="clear" w:pos="4153"/>
              <w:tab w:val="clear" w:pos="8306"/>
              <w:tab w:val="center" w:pos="4535"/>
              <w:tab w:val="right" w:pos="9070"/>
            </w:tabs>
            <w:spacing w:beforeLines="25" w:afterLines="25"/>
            <w:jc w:val="center"/>
            <w:rPr>
              <w:b w:val="0"/>
              <w:w w:val="101"/>
              <w:sz w:val="18"/>
              <w:szCs w:val="22"/>
            </w:rPr>
          </w:pPr>
          <w:r>
            <w:rPr>
              <w:b w:val="0"/>
              <w:w w:val="101"/>
              <w:sz w:val="18"/>
              <w:szCs w:val="22"/>
            </w:rPr>
            <w:t>Tunnel Works – Civil Elements</w:t>
          </w:r>
        </w:p>
      </w:tc>
      <w:tc>
        <w:tcPr>
          <w:tcW w:w="3204" w:type="dxa"/>
          <w:shd w:val="clear" w:color="auto" w:fill="auto"/>
        </w:tcPr>
        <w:p w14:paraId="3F3235F1" w14:textId="0B04DA01" w:rsidR="00CC4407" w:rsidRPr="00F8655F" w:rsidRDefault="00CC4407" w:rsidP="00CC4407">
          <w:pPr>
            <w:pStyle w:val="a4"/>
            <w:tabs>
              <w:tab w:val="clear" w:pos="4153"/>
              <w:tab w:val="clear" w:pos="8306"/>
              <w:tab w:val="center" w:pos="4535"/>
              <w:tab w:val="right" w:pos="9070"/>
            </w:tabs>
            <w:wordWrap w:val="0"/>
            <w:spacing w:beforeLines="25" w:afterLines="25"/>
            <w:jc w:val="right"/>
            <w:rPr>
              <w:b w:val="0"/>
              <w:sz w:val="18"/>
              <w:szCs w:val="22"/>
            </w:rPr>
          </w:pPr>
          <w:r w:rsidRPr="00F8655F">
            <w:rPr>
              <w:b w:val="0"/>
              <w:sz w:val="18"/>
              <w:szCs w:val="22"/>
              <w:lang w:val="ja-JP"/>
            </w:rPr>
            <w:t xml:space="preserve">Page 40 - </w:t>
          </w:r>
          <w:r w:rsidRPr="00F8655F">
            <w:rPr>
              <w:b w:val="0"/>
              <w:bCs/>
              <w:sz w:val="18"/>
              <w:szCs w:val="22"/>
            </w:rPr>
            <w:fldChar w:fldCharType="begin"/>
          </w:r>
          <w:r w:rsidRPr="00F8655F">
            <w:rPr>
              <w:b w:val="0"/>
              <w:bCs/>
              <w:sz w:val="18"/>
              <w:szCs w:val="22"/>
            </w:rPr>
            <w:instrText>PAGE  \* Arabic  \* MERGEFORMAT</w:instrText>
          </w:r>
          <w:r w:rsidRPr="00F8655F">
            <w:rPr>
              <w:b w:val="0"/>
              <w:bCs/>
              <w:sz w:val="18"/>
              <w:szCs w:val="22"/>
            </w:rPr>
            <w:fldChar w:fldCharType="separate"/>
          </w:r>
          <w:r w:rsidR="00134E9B" w:rsidRPr="00134E9B">
            <w:rPr>
              <w:b w:val="0"/>
              <w:bCs/>
              <w:noProof/>
              <w:sz w:val="18"/>
              <w:szCs w:val="22"/>
              <w:lang w:val="ja-JP"/>
            </w:rPr>
            <w:t>30</w:t>
          </w:r>
          <w:r w:rsidRPr="00F8655F">
            <w:rPr>
              <w:b w:val="0"/>
              <w:bCs/>
              <w:sz w:val="18"/>
              <w:szCs w:val="22"/>
            </w:rPr>
            <w:fldChar w:fldCharType="end"/>
          </w:r>
        </w:p>
      </w:tc>
    </w:tr>
  </w:tbl>
  <w:p w14:paraId="7BABDF88" w14:textId="77777777" w:rsidR="003913FF" w:rsidRPr="00586106" w:rsidRDefault="003913FF">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thinThickSmallGap" w:sz="12" w:space="0" w:color="E36C0A" w:themeColor="accent6" w:themeShade="BF"/>
      </w:tblBorders>
      <w:tblLook w:val="04A0" w:firstRow="1" w:lastRow="0" w:firstColumn="1" w:lastColumn="0" w:noHBand="0" w:noVBand="1"/>
    </w:tblPr>
    <w:tblGrid>
      <w:gridCol w:w="3160"/>
      <w:gridCol w:w="3160"/>
      <w:gridCol w:w="3204"/>
    </w:tblGrid>
    <w:tr w:rsidR="00CC4407" w:rsidRPr="00006C01" w14:paraId="36263240" w14:textId="77777777" w:rsidTr="00D76BED">
      <w:tc>
        <w:tcPr>
          <w:tcW w:w="3160" w:type="dxa"/>
        </w:tcPr>
        <w:p w14:paraId="14FE47C4" w14:textId="4DCE953B" w:rsidR="00CC4407" w:rsidRPr="00C34EE9" w:rsidRDefault="00CC4407" w:rsidP="00CC4407">
          <w:pPr>
            <w:pStyle w:val="a4"/>
            <w:tabs>
              <w:tab w:val="clear" w:pos="4153"/>
              <w:tab w:val="clear" w:pos="8306"/>
              <w:tab w:val="center" w:pos="4535"/>
              <w:tab w:val="right" w:pos="9070"/>
            </w:tabs>
            <w:spacing w:beforeLines="25" w:afterLines="25"/>
            <w:jc w:val="left"/>
            <w:rPr>
              <w:b w:val="0"/>
              <w:w w:val="101"/>
              <w:sz w:val="18"/>
              <w:szCs w:val="22"/>
            </w:rPr>
          </w:pPr>
          <w:r>
            <w:rPr>
              <w:b w:val="0"/>
              <w:smallCaps/>
              <w:w w:val="101"/>
              <w:sz w:val="18"/>
              <w:szCs w:val="22"/>
            </w:rPr>
            <w:t xml:space="preserve">Section 4550 - </w:t>
          </w:r>
          <w:r>
            <w:rPr>
              <w:b w:val="0"/>
              <w:w w:val="101"/>
              <w:sz w:val="18"/>
              <w:szCs w:val="22"/>
            </w:rPr>
            <w:t>Shotcrete</w:t>
          </w:r>
        </w:p>
      </w:tc>
      <w:tc>
        <w:tcPr>
          <w:tcW w:w="3160" w:type="dxa"/>
          <w:shd w:val="clear" w:color="auto" w:fill="auto"/>
        </w:tcPr>
        <w:p w14:paraId="7A13F115" w14:textId="357850A0" w:rsidR="00CC4407" w:rsidRPr="00006C01" w:rsidRDefault="00CC4407" w:rsidP="00CC4407">
          <w:pPr>
            <w:pStyle w:val="a4"/>
            <w:tabs>
              <w:tab w:val="clear" w:pos="4153"/>
              <w:tab w:val="clear" w:pos="8306"/>
              <w:tab w:val="center" w:pos="4535"/>
              <w:tab w:val="right" w:pos="9070"/>
            </w:tabs>
            <w:spacing w:beforeLines="25" w:afterLines="25"/>
            <w:jc w:val="center"/>
            <w:rPr>
              <w:b w:val="0"/>
              <w:w w:val="101"/>
              <w:sz w:val="18"/>
              <w:szCs w:val="22"/>
            </w:rPr>
          </w:pPr>
          <w:r>
            <w:rPr>
              <w:b w:val="0"/>
              <w:w w:val="101"/>
              <w:sz w:val="18"/>
              <w:szCs w:val="22"/>
            </w:rPr>
            <w:t>Tunnel Works – Civil Elements</w:t>
          </w:r>
        </w:p>
      </w:tc>
      <w:tc>
        <w:tcPr>
          <w:tcW w:w="3204" w:type="dxa"/>
          <w:shd w:val="clear" w:color="auto" w:fill="auto"/>
        </w:tcPr>
        <w:p w14:paraId="6A14AC63" w14:textId="6C978A81" w:rsidR="00CC4407" w:rsidRPr="00F8655F" w:rsidRDefault="00CC4407" w:rsidP="00CC4407">
          <w:pPr>
            <w:pStyle w:val="a4"/>
            <w:tabs>
              <w:tab w:val="clear" w:pos="4153"/>
              <w:tab w:val="clear" w:pos="8306"/>
              <w:tab w:val="center" w:pos="4535"/>
              <w:tab w:val="right" w:pos="9070"/>
            </w:tabs>
            <w:wordWrap w:val="0"/>
            <w:spacing w:beforeLines="25" w:afterLines="25"/>
            <w:jc w:val="right"/>
            <w:rPr>
              <w:b w:val="0"/>
              <w:sz w:val="18"/>
              <w:szCs w:val="22"/>
            </w:rPr>
          </w:pPr>
          <w:r w:rsidRPr="00F8655F">
            <w:rPr>
              <w:b w:val="0"/>
              <w:sz w:val="18"/>
              <w:szCs w:val="22"/>
              <w:lang w:val="ja-JP"/>
            </w:rPr>
            <w:t xml:space="preserve">Page 40 - </w:t>
          </w:r>
          <w:r w:rsidRPr="00F8655F">
            <w:rPr>
              <w:b w:val="0"/>
              <w:bCs/>
              <w:sz w:val="18"/>
              <w:szCs w:val="22"/>
            </w:rPr>
            <w:fldChar w:fldCharType="begin"/>
          </w:r>
          <w:r w:rsidRPr="00F8655F">
            <w:rPr>
              <w:b w:val="0"/>
              <w:bCs/>
              <w:sz w:val="18"/>
              <w:szCs w:val="22"/>
            </w:rPr>
            <w:instrText>PAGE  \* Arabic  \* MERGEFORMAT</w:instrText>
          </w:r>
          <w:r w:rsidRPr="00F8655F">
            <w:rPr>
              <w:b w:val="0"/>
              <w:bCs/>
              <w:sz w:val="18"/>
              <w:szCs w:val="22"/>
            </w:rPr>
            <w:fldChar w:fldCharType="separate"/>
          </w:r>
          <w:r w:rsidR="00134E9B" w:rsidRPr="00134E9B">
            <w:rPr>
              <w:b w:val="0"/>
              <w:bCs/>
              <w:noProof/>
              <w:sz w:val="18"/>
              <w:szCs w:val="22"/>
              <w:lang w:val="ja-JP"/>
            </w:rPr>
            <w:t>36</w:t>
          </w:r>
          <w:r w:rsidRPr="00F8655F">
            <w:rPr>
              <w:b w:val="0"/>
              <w:bCs/>
              <w:sz w:val="18"/>
              <w:szCs w:val="22"/>
            </w:rPr>
            <w:fldChar w:fldCharType="end"/>
          </w:r>
        </w:p>
      </w:tc>
    </w:tr>
  </w:tbl>
  <w:p w14:paraId="72628462" w14:textId="77777777" w:rsidR="003913FF" w:rsidRPr="00586106" w:rsidRDefault="003913FF">
    <w:pPr>
      <w:pStyle w:val="a6"/>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thinThickSmallGap" w:sz="12" w:space="0" w:color="E36C0A" w:themeColor="accent6" w:themeShade="BF"/>
      </w:tblBorders>
      <w:tblLook w:val="04A0" w:firstRow="1" w:lastRow="0" w:firstColumn="1" w:lastColumn="0" w:noHBand="0" w:noVBand="1"/>
    </w:tblPr>
    <w:tblGrid>
      <w:gridCol w:w="3160"/>
      <w:gridCol w:w="3160"/>
      <w:gridCol w:w="3204"/>
    </w:tblGrid>
    <w:tr w:rsidR="00CC4407" w:rsidRPr="00006C01" w14:paraId="1D82885D" w14:textId="77777777" w:rsidTr="00D76BED">
      <w:tc>
        <w:tcPr>
          <w:tcW w:w="3160" w:type="dxa"/>
        </w:tcPr>
        <w:p w14:paraId="38C970F3" w14:textId="5B6D5C09" w:rsidR="00CC4407" w:rsidRPr="00C34EE9" w:rsidRDefault="00CC4407" w:rsidP="00CC4407">
          <w:pPr>
            <w:pStyle w:val="a4"/>
            <w:tabs>
              <w:tab w:val="clear" w:pos="4153"/>
              <w:tab w:val="clear" w:pos="8306"/>
              <w:tab w:val="center" w:pos="4535"/>
              <w:tab w:val="right" w:pos="9070"/>
            </w:tabs>
            <w:spacing w:beforeLines="25" w:afterLines="25"/>
            <w:jc w:val="left"/>
            <w:rPr>
              <w:b w:val="0"/>
              <w:w w:val="101"/>
              <w:sz w:val="18"/>
              <w:szCs w:val="22"/>
            </w:rPr>
          </w:pPr>
          <w:r>
            <w:rPr>
              <w:b w:val="0"/>
              <w:smallCaps/>
              <w:w w:val="101"/>
              <w:sz w:val="18"/>
              <w:szCs w:val="22"/>
            </w:rPr>
            <w:t xml:space="preserve">Section 4600 – </w:t>
          </w:r>
          <w:r>
            <w:rPr>
              <w:b w:val="0"/>
              <w:w w:val="101"/>
              <w:sz w:val="18"/>
              <w:szCs w:val="22"/>
            </w:rPr>
            <w:t>Rock Bolt</w:t>
          </w:r>
        </w:p>
      </w:tc>
      <w:tc>
        <w:tcPr>
          <w:tcW w:w="3160" w:type="dxa"/>
          <w:shd w:val="clear" w:color="auto" w:fill="auto"/>
        </w:tcPr>
        <w:p w14:paraId="22FEE7D5" w14:textId="2B2D8091" w:rsidR="00CC4407" w:rsidRPr="00006C01" w:rsidRDefault="00CC4407" w:rsidP="00CC4407">
          <w:pPr>
            <w:pStyle w:val="a4"/>
            <w:tabs>
              <w:tab w:val="clear" w:pos="4153"/>
              <w:tab w:val="clear" w:pos="8306"/>
              <w:tab w:val="center" w:pos="4535"/>
              <w:tab w:val="right" w:pos="9070"/>
            </w:tabs>
            <w:spacing w:beforeLines="25" w:afterLines="25"/>
            <w:jc w:val="center"/>
            <w:rPr>
              <w:b w:val="0"/>
              <w:w w:val="101"/>
              <w:sz w:val="18"/>
              <w:szCs w:val="22"/>
            </w:rPr>
          </w:pPr>
          <w:r>
            <w:rPr>
              <w:b w:val="0"/>
              <w:w w:val="101"/>
              <w:sz w:val="18"/>
              <w:szCs w:val="22"/>
            </w:rPr>
            <w:t>Tunnel Works – Civil Elements</w:t>
          </w:r>
        </w:p>
      </w:tc>
      <w:tc>
        <w:tcPr>
          <w:tcW w:w="3204" w:type="dxa"/>
          <w:shd w:val="clear" w:color="auto" w:fill="auto"/>
        </w:tcPr>
        <w:p w14:paraId="281089C8" w14:textId="71C4C9FC" w:rsidR="00CC4407" w:rsidRPr="00F8655F" w:rsidRDefault="00CC4407" w:rsidP="00CC4407">
          <w:pPr>
            <w:pStyle w:val="a4"/>
            <w:tabs>
              <w:tab w:val="clear" w:pos="4153"/>
              <w:tab w:val="clear" w:pos="8306"/>
              <w:tab w:val="center" w:pos="4535"/>
              <w:tab w:val="right" w:pos="9070"/>
            </w:tabs>
            <w:wordWrap w:val="0"/>
            <w:spacing w:beforeLines="25" w:afterLines="25"/>
            <w:jc w:val="right"/>
            <w:rPr>
              <w:b w:val="0"/>
              <w:sz w:val="18"/>
              <w:szCs w:val="22"/>
            </w:rPr>
          </w:pPr>
          <w:r w:rsidRPr="00F8655F">
            <w:rPr>
              <w:b w:val="0"/>
              <w:sz w:val="18"/>
              <w:szCs w:val="22"/>
              <w:lang w:val="ja-JP"/>
            </w:rPr>
            <w:t xml:space="preserve">Page 40 - </w:t>
          </w:r>
          <w:r w:rsidRPr="00F8655F">
            <w:rPr>
              <w:b w:val="0"/>
              <w:bCs/>
              <w:sz w:val="18"/>
              <w:szCs w:val="22"/>
            </w:rPr>
            <w:fldChar w:fldCharType="begin"/>
          </w:r>
          <w:r w:rsidRPr="00F8655F">
            <w:rPr>
              <w:b w:val="0"/>
              <w:bCs/>
              <w:sz w:val="18"/>
              <w:szCs w:val="22"/>
            </w:rPr>
            <w:instrText>PAGE  \* Arabic  \* MERGEFORMAT</w:instrText>
          </w:r>
          <w:r w:rsidRPr="00F8655F">
            <w:rPr>
              <w:b w:val="0"/>
              <w:bCs/>
              <w:sz w:val="18"/>
              <w:szCs w:val="22"/>
            </w:rPr>
            <w:fldChar w:fldCharType="separate"/>
          </w:r>
          <w:r w:rsidR="00134E9B" w:rsidRPr="00134E9B">
            <w:rPr>
              <w:b w:val="0"/>
              <w:bCs/>
              <w:noProof/>
              <w:sz w:val="18"/>
              <w:szCs w:val="22"/>
              <w:lang w:val="ja-JP"/>
            </w:rPr>
            <w:t>42</w:t>
          </w:r>
          <w:r w:rsidRPr="00F8655F">
            <w:rPr>
              <w:b w:val="0"/>
              <w:bCs/>
              <w:sz w:val="18"/>
              <w:szCs w:val="22"/>
            </w:rPr>
            <w:fldChar w:fldCharType="end"/>
          </w:r>
        </w:p>
      </w:tc>
    </w:tr>
  </w:tbl>
  <w:p w14:paraId="33B60EEF" w14:textId="77777777" w:rsidR="003913FF" w:rsidRPr="00586106" w:rsidRDefault="003913FF">
    <w:pPr>
      <w:pStyle w:val="a6"/>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thinThickSmallGap" w:sz="12" w:space="0" w:color="E36C0A" w:themeColor="accent6" w:themeShade="BF"/>
      </w:tblBorders>
      <w:tblLook w:val="04A0" w:firstRow="1" w:lastRow="0" w:firstColumn="1" w:lastColumn="0" w:noHBand="0" w:noVBand="1"/>
    </w:tblPr>
    <w:tblGrid>
      <w:gridCol w:w="3160"/>
      <w:gridCol w:w="3160"/>
      <w:gridCol w:w="3204"/>
    </w:tblGrid>
    <w:tr w:rsidR="00CC4407" w:rsidRPr="00006C01" w14:paraId="124B6BEE" w14:textId="77777777" w:rsidTr="00D76BED">
      <w:tc>
        <w:tcPr>
          <w:tcW w:w="3160" w:type="dxa"/>
        </w:tcPr>
        <w:p w14:paraId="14F56025" w14:textId="713B6E31" w:rsidR="00CC4407" w:rsidRPr="00C34EE9" w:rsidRDefault="00CC4407" w:rsidP="00CC4407">
          <w:pPr>
            <w:pStyle w:val="a4"/>
            <w:tabs>
              <w:tab w:val="clear" w:pos="4153"/>
              <w:tab w:val="clear" w:pos="8306"/>
              <w:tab w:val="center" w:pos="4535"/>
              <w:tab w:val="right" w:pos="9070"/>
            </w:tabs>
            <w:spacing w:beforeLines="25" w:afterLines="25"/>
            <w:jc w:val="left"/>
            <w:rPr>
              <w:b w:val="0"/>
              <w:w w:val="101"/>
              <w:sz w:val="18"/>
              <w:szCs w:val="22"/>
            </w:rPr>
          </w:pPr>
          <w:r>
            <w:rPr>
              <w:b w:val="0"/>
              <w:smallCaps/>
              <w:w w:val="101"/>
              <w:sz w:val="18"/>
              <w:szCs w:val="22"/>
            </w:rPr>
            <w:t xml:space="preserve">Section 4650 </w:t>
          </w:r>
          <w:r>
            <w:rPr>
              <w:b w:val="0"/>
              <w:w w:val="101"/>
              <w:sz w:val="18"/>
              <w:szCs w:val="22"/>
            </w:rPr>
            <w:t>– Tunnel Waterproofing</w:t>
          </w:r>
        </w:p>
      </w:tc>
      <w:tc>
        <w:tcPr>
          <w:tcW w:w="3160" w:type="dxa"/>
          <w:shd w:val="clear" w:color="auto" w:fill="auto"/>
        </w:tcPr>
        <w:p w14:paraId="2476310D" w14:textId="12DD93ED" w:rsidR="00CC4407" w:rsidRPr="00006C01" w:rsidRDefault="00CC4407" w:rsidP="00CC4407">
          <w:pPr>
            <w:pStyle w:val="a4"/>
            <w:tabs>
              <w:tab w:val="clear" w:pos="4153"/>
              <w:tab w:val="clear" w:pos="8306"/>
              <w:tab w:val="center" w:pos="4535"/>
              <w:tab w:val="right" w:pos="9070"/>
            </w:tabs>
            <w:spacing w:beforeLines="25" w:afterLines="25"/>
            <w:jc w:val="center"/>
            <w:rPr>
              <w:b w:val="0"/>
              <w:w w:val="101"/>
              <w:sz w:val="18"/>
              <w:szCs w:val="22"/>
            </w:rPr>
          </w:pPr>
          <w:r>
            <w:rPr>
              <w:b w:val="0"/>
              <w:w w:val="101"/>
              <w:sz w:val="18"/>
              <w:szCs w:val="22"/>
            </w:rPr>
            <w:t>Tunnel Works – Civil Elements</w:t>
          </w:r>
        </w:p>
      </w:tc>
      <w:tc>
        <w:tcPr>
          <w:tcW w:w="3204" w:type="dxa"/>
          <w:shd w:val="clear" w:color="auto" w:fill="auto"/>
        </w:tcPr>
        <w:p w14:paraId="65448FBE" w14:textId="450F8EE3" w:rsidR="00CC4407" w:rsidRPr="00F8655F" w:rsidRDefault="00CC4407" w:rsidP="00CC4407">
          <w:pPr>
            <w:pStyle w:val="a4"/>
            <w:tabs>
              <w:tab w:val="clear" w:pos="4153"/>
              <w:tab w:val="clear" w:pos="8306"/>
              <w:tab w:val="center" w:pos="4535"/>
              <w:tab w:val="right" w:pos="9070"/>
            </w:tabs>
            <w:wordWrap w:val="0"/>
            <w:spacing w:beforeLines="25" w:afterLines="25"/>
            <w:jc w:val="right"/>
            <w:rPr>
              <w:b w:val="0"/>
              <w:sz w:val="18"/>
              <w:szCs w:val="22"/>
            </w:rPr>
          </w:pPr>
          <w:r w:rsidRPr="00F8655F">
            <w:rPr>
              <w:b w:val="0"/>
              <w:sz w:val="18"/>
              <w:szCs w:val="22"/>
              <w:lang w:val="ja-JP"/>
            </w:rPr>
            <w:t xml:space="preserve">Page 40 - </w:t>
          </w:r>
          <w:r w:rsidRPr="00F8655F">
            <w:rPr>
              <w:b w:val="0"/>
              <w:bCs/>
              <w:sz w:val="18"/>
              <w:szCs w:val="22"/>
            </w:rPr>
            <w:fldChar w:fldCharType="begin"/>
          </w:r>
          <w:r w:rsidRPr="00F8655F">
            <w:rPr>
              <w:b w:val="0"/>
              <w:bCs/>
              <w:sz w:val="18"/>
              <w:szCs w:val="22"/>
            </w:rPr>
            <w:instrText>PAGE  \* Arabic  \* MERGEFORMAT</w:instrText>
          </w:r>
          <w:r w:rsidRPr="00F8655F">
            <w:rPr>
              <w:b w:val="0"/>
              <w:bCs/>
              <w:sz w:val="18"/>
              <w:szCs w:val="22"/>
            </w:rPr>
            <w:fldChar w:fldCharType="separate"/>
          </w:r>
          <w:r w:rsidR="00134E9B" w:rsidRPr="00134E9B">
            <w:rPr>
              <w:b w:val="0"/>
              <w:bCs/>
              <w:noProof/>
              <w:sz w:val="18"/>
              <w:szCs w:val="22"/>
              <w:lang w:val="ja-JP"/>
            </w:rPr>
            <w:t>48</w:t>
          </w:r>
          <w:r w:rsidRPr="00F8655F">
            <w:rPr>
              <w:b w:val="0"/>
              <w:bCs/>
              <w:sz w:val="18"/>
              <w:szCs w:val="22"/>
            </w:rPr>
            <w:fldChar w:fldCharType="end"/>
          </w:r>
        </w:p>
      </w:tc>
    </w:tr>
  </w:tbl>
  <w:p w14:paraId="72783F42" w14:textId="77777777" w:rsidR="003913FF" w:rsidRPr="00586106" w:rsidRDefault="003913FF">
    <w:pPr>
      <w:pStyle w:val="a6"/>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thinThickSmallGap" w:sz="12" w:space="0" w:color="E36C0A" w:themeColor="accent6" w:themeShade="BF"/>
      </w:tblBorders>
      <w:tblLook w:val="04A0" w:firstRow="1" w:lastRow="0" w:firstColumn="1" w:lastColumn="0" w:noHBand="0" w:noVBand="1"/>
    </w:tblPr>
    <w:tblGrid>
      <w:gridCol w:w="3160"/>
      <w:gridCol w:w="3160"/>
      <w:gridCol w:w="3204"/>
    </w:tblGrid>
    <w:tr w:rsidR="00CC4407" w:rsidRPr="00006C01" w14:paraId="30CAB994" w14:textId="77777777" w:rsidTr="00D76BED">
      <w:tc>
        <w:tcPr>
          <w:tcW w:w="3160" w:type="dxa"/>
        </w:tcPr>
        <w:p w14:paraId="70277A75" w14:textId="498506DD" w:rsidR="00CC4407" w:rsidRPr="00C34EE9" w:rsidRDefault="00CC4407" w:rsidP="00CC4407">
          <w:pPr>
            <w:pStyle w:val="a4"/>
            <w:tabs>
              <w:tab w:val="clear" w:pos="4153"/>
              <w:tab w:val="clear" w:pos="8306"/>
              <w:tab w:val="center" w:pos="4535"/>
              <w:tab w:val="right" w:pos="9070"/>
            </w:tabs>
            <w:spacing w:beforeLines="25" w:afterLines="25"/>
            <w:jc w:val="left"/>
            <w:rPr>
              <w:b w:val="0"/>
              <w:w w:val="101"/>
              <w:sz w:val="18"/>
              <w:szCs w:val="22"/>
            </w:rPr>
          </w:pPr>
          <w:r>
            <w:rPr>
              <w:b w:val="0"/>
              <w:smallCaps/>
              <w:w w:val="101"/>
              <w:sz w:val="18"/>
              <w:szCs w:val="22"/>
            </w:rPr>
            <w:t>Section 4</w:t>
          </w:r>
          <w:r>
            <w:rPr>
              <w:rFonts w:hint="eastAsia"/>
              <w:b w:val="0"/>
              <w:smallCaps/>
              <w:w w:val="101"/>
              <w:sz w:val="18"/>
              <w:szCs w:val="22"/>
            </w:rPr>
            <w:t>70</w:t>
          </w:r>
          <w:r>
            <w:rPr>
              <w:b w:val="0"/>
              <w:smallCaps/>
              <w:w w:val="101"/>
              <w:sz w:val="18"/>
              <w:szCs w:val="22"/>
            </w:rPr>
            <w:t xml:space="preserve">0 </w:t>
          </w:r>
          <w:r>
            <w:rPr>
              <w:b w:val="0"/>
              <w:w w:val="101"/>
              <w:sz w:val="18"/>
              <w:szCs w:val="22"/>
            </w:rPr>
            <w:t>– Concrete Lining</w:t>
          </w:r>
        </w:p>
      </w:tc>
      <w:tc>
        <w:tcPr>
          <w:tcW w:w="3160" w:type="dxa"/>
          <w:shd w:val="clear" w:color="auto" w:fill="auto"/>
        </w:tcPr>
        <w:p w14:paraId="3591C640" w14:textId="28D93431" w:rsidR="00CC4407" w:rsidRPr="00006C01" w:rsidRDefault="00CC4407" w:rsidP="00CC4407">
          <w:pPr>
            <w:pStyle w:val="a4"/>
            <w:tabs>
              <w:tab w:val="clear" w:pos="4153"/>
              <w:tab w:val="clear" w:pos="8306"/>
              <w:tab w:val="center" w:pos="4535"/>
              <w:tab w:val="right" w:pos="9070"/>
            </w:tabs>
            <w:spacing w:beforeLines="25" w:afterLines="25"/>
            <w:jc w:val="center"/>
            <w:rPr>
              <w:b w:val="0"/>
              <w:w w:val="101"/>
              <w:sz w:val="18"/>
              <w:szCs w:val="22"/>
            </w:rPr>
          </w:pPr>
          <w:r>
            <w:rPr>
              <w:b w:val="0"/>
              <w:w w:val="101"/>
              <w:sz w:val="18"/>
              <w:szCs w:val="22"/>
            </w:rPr>
            <w:t>Tunnel Works – Civil Elements</w:t>
          </w:r>
        </w:p>
      </w:tc>
      <w:tc>
        <w:tcPr>
          <w:tcW w:w="3204" w:type="dxa"/>
          <w:shd w:val="clear" w:color="auto" w:fill="auto"/>
        </w:tcPr>
        <w:p w14:paraId="346F66E2" w14:textId="229DF92C" w:rsidR="00CC4407" w:rsidRPr="00F8655F" w:rsidRDefault="00CC4407" w:rsidP="00CC4407">
          <w:pPr>
            <w:pStyle w:val="a4"/>
            <w:tabs>
              <w:tab w:val="clear" w:pos="4153"/>
              <w:tab w:val="clear" w:pos="8306"/>
              <w:tab w:val="center" w:pos="4535"/>
              <w:tab w:val="right" w:pos="9070"/>
            </w:tabs>
            <w:wordWrap w:val="0"/>
            <w:spacing w:beforeLines="25" w:afterLines="25"/>
            <w:jc w:val="right"/>
            <w:rPr>
              <w:b w:val="0"/>
              <w:sz w:val="18"/>
              <w:szCs w:val="22"/>
            </w:rPr>
          </w:pPr>
          <w:r w:rsidRPr="00F8655F">
            <w:rPr>
              <w:b w:val="0"/>
              <w:sz w:val="18"/>
              <w:szCs w:val="22"/>
              <w:lang w:val="ja-JP"/>
            </w:rPr>
            <w:t xml:space="preserve">Page 40 - </w:t>
          </w:r>
          <w:r w:rsidRPr="00F8655F">
            <w:rPr>
              <w:b w:val="0"/>
              <w:bCs/>
              <w:sz w:val="18"/>
              <w:szCs w:val="22"/>
            </w:rPr>
            <w:fldChar w:fldCharType="begin"/>
          </w:r>
          <w:r w:rsidRPr="00F8655F">
            <w:rPr>
              <w:b w:val="0"/>
              <w:bCs/>
              <w:sz w:val="18"/>
              <w:szCs w:val="22"/>
            </w:rPr>
            <w:instrText>PAGE  \* Arabic  \* MERGEFORMAT</w:instrText>
          </w:r>
          <w:r w:rsidRPr="00F8655F">
            <w:rPr>
              <w:b w:val="0"/>
              <w:bCs/>
              <w:sz w:val="18"/>
              <w:szCs w:val="22"/>
            </w:rPr>
            <w:fldChar w:fldCharType="separate"/>
          </w:r>
          <w:r w:rsidR="00134E9B" w:rsidRPr="00134E9B">
            <w:rPr>
              <w:b w:val="0"/>
              <w:bCs/>
              <w:noProof/>
              <w:sz w:val="18"/>
              <w:szCs w:val="22"/>
              <w:lang w:val="ja-JP"/>
            </w:rPr>
            <w:t>53</w:t>
          </w:r>
          <w:r w:rsidRPr="00F8655F">
            <w:rPr>
              <w:b w:val="0"/>
              <w:bCs/>
              <w:sz w:val="18"/>
              <w:szCs w:val="22"/>
            </w:rPr>
            <w:fldChar w:fldCharType="end"/>
          </w:r>
        </w:p>
      </w:tc>
    </w:tr>
  </w:tbl>
  <w:p w14:paraId="6C3E358F" w14:textId="77777777" w:rsidR="003913FF" w:rsidRPr="00586106" w:rsidRDefault="003913FF">
    <w:pPr>
      <w:pStyle w:val="a6"/>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thinThickSmallGap" w:sz="12" w:space="0" w:color="E36C0A" w:themeColor="accent6" w:themeShade="BF"/>
      </w:tblBorders>
      <w:tblLook w:val="04A0" w:firstRow="1" w:lastRow="0" w:firstColumn="1" w:lastColumn="0" w:noHBand="0" w:noVBand="1"/>
    </w:tblPr>
    <w:tblGrid>
      <w:gridCol w:w="3160"/>
      <w:gridCol w:w="3160"/>
      <w:gridCol w:w="3204"/>
    </w:tblGrid>
    <w:tr w:rsidR="00CC4407" w:rsidRPr="00006C01" w14:paraId="6ADA5C75" w14:textId="77777777" w:rsidTr="00D76BED">
      <w:tc>
        <w:tcPr>
          <w:tcW w:w="3160" w:type="dxa"/>
        </w:tcPr>
        <w:p w14:paraId="6E392E9A" w14:textId="1CCF01F8" w:rsidR="00CC4407" w:rsidRPr="00C34EE9" w:rsidRDefault="00CC4407" w:rsidP="00CC4407">
          <w:pPr>
            <w:pStyle w:val="a4"/>
            <w:tabs>
              <w:tab w:val="clear" w:pos="4153"/>
              <w:tab w:val="clear" w:pos="8306"/>
              <w:tab w:val="center" w:pos="4535"/>
              <w:tab w:val="right" w:pos="9070"/>
            </w:tabs>
            <w:spacing w:beforeLines="25" w:afterLines="25"/>
            <w:jc w:val="left"/>
            <w:rPr>
              <w:b w:val="0"/>
              <w:w w:val="101"/>
              <w:sz w:val="18"/>
              <w:szCs w:val="22"/>
            </w:rPr>
          </w:pPr>
          <w:r>
            <w:rPr>
              <w:b w:val="0"/>
              <w:smallCaps/>
              <w:w w:val="101"/>
              <w:sz w:val="18"/>
              <w:szCs w:val="22"/>
            </w:rPr>
            <w:t>Section 4</w:t>
          </w:r>
          <w:r>
            <w:rPr>
              <w:rFonts w:hint="eastAsia"/>
              <w:b w:val="0"/>
              <w:smallCaps/>
              <w:w w:val="101"/>
              <w:sz w:val="18"/>
              <w:szCs w:val="22"/>
            </w:rPr>
            <w:t>75</w:t>
          </w:r>
          <w:r>
            <w:rPr>
              <w:b w:val="0"/>
              <w:smallCaps/>
              <w:w w:val="101"/>
              <w:sz w:val="18"/>
              <w:szCs w:val="22"/>
            </w:rPr>
            <w:t xml:space="preserve">0 </w:t>
          </w:r>
          <w:r>
            <w:rPr>
              <w:b w:val="0"/>
              <w:w w:val="101"/>
              <w:sz w:val="18"/>
              <w:szCs w:val="22"/>
            </w:rPr>
            <w:t>– Interior Finish</w:t>
          </w:r>
        </w:p>
      </w:tc>
      <w:tc>
        <w:tcPr>
          <w:tcW w:w="3160" w:type="dxa"/>
          <w:shd w:val="clear" w:color="auto" w:fill="auto"/>
        </w:tcPr>
        <w:p w14:paraId="22BDCE59" w14:textId="4E810D9F" w:rsidR="00CC4407" w:rsidRPr="00006C01" w:rsidRDefault="00CC4407" w:rsidP="00CC4407">
          <w:pPr>
            <w:pStyle w:val="a4"/>
            <w:tabs>
              <w:tab w:val="clear" w:pos="4153"/>
              <w:tab w:val="clear" w:pos="8306"/>
              <w:tab w:val="center" w:pos="4535"/>
              <w:tab w:val="right" w:pos="9070"/>
            </w:tabs>
            <w:spacing w:beforeLines="25" w:afterLines="25"/>
            <w:jc w:val="center"/>
            <w:rPr>
              <w:b w:val="0"/>
              <w:w w:val="101"/>
              <w:sz w:val="18"/>
              <w:szCs w:val="22"/>
            </w:rPr>
          </w:pPr>
          <w:r>
            <w:rPr>
              <w:b w:val="0"/>
              <w:w w:val="101"/>
              <w:sz w:val="18"/>
              <w:szCs w:val="22"/>
            </w:rPr>
            <w:t>Tunnel Works – Civil Elements</w:t>
          </w:r>
        </w:p>
      </w:tc>
      <w:tc>
        <w:tcPr>
          <w:tcW w:w="3204" w:type="dxa"/>
          <w:shd w:val="clear" w:color="auto" w:fill="auto"/>
        </w:tcPr>
        <w:p w14:paraId="66A1DE4F" w14:textId="0C870560" w:rsidR="00CC4407" w:rsidRPr="00F8655F" w:rsidRDefault="00CC4407" w:rsidP="00CC4407">
          <w:pPr>
            <w:pStyle w:val="a4"/>
            <w:tabs>
              <w:tab w:val="clear" w:pos="4153"/>
              <w:tab w:val="clear" w:pos="8306"/>
              <w:tab w:val="center" w:pos="4535"/>
              <w:tab w:val="right" w:pos="9070"/>
            </w:tabs>
            <w:wordWrap w:val="0"/>
            <w:spacing w:beforeLines="25" w:afterLines="25"/>
            <w:jc w:val="right"/>
            <w:rPr>
              <w:b w:val="0"/>
              <w:sz w:val="18"/>
              <w:szCs w:val="22"/>
            </w:rPr>
          </w:pPr>
          <w:r w:rsidRPr="00F8655F">
            <w:rPr>
              <w:b w:val="0"/>
              <w:sz w:val="18"/>
              <w:szCs w:val="22"/>
              <w:lang w:val="ja-JP"/>
            </w:rPr>
            <w:t xml:space="preserve">Page 40 - </w:t>
          </w:r>
          <w:r w:rsidRPr="00F8655F">
            <w:rPr>
              <w:b w:val="0"/>
              <w:bCs/>
              <w:sz w:val="18"/>
              <w:szCs w:val="22"/>
            </w:rPr>
            <w:fldChar w:fldCharType="begin"/>
          </w:r>
          <w:r w:rsidRPr="00F8655F">
            <w:rPr>
              <w:b w:val="0"/>
              <w:bCs/>
              <w:sz w:val="18"/>
              <w:szCs w:val="22"/>
            </w:rPr>
            <w:instrText>PAGE  \* Arabic  \* MERGEFORMAT</w:instrText>
          </w:r>
          <w:r w:rsidRPr="00F8655F">
            <w:rPr>
              <w:b w:val="0"/>
              <w:bCs/>
              <w:sz w:val="18"/>
              <w:szCs w:val="22"/>
            </w:rPr>
            <w:fldChar w:fldCharType="separate"/>
          </w:r>
          <w:r w:rsidR="00134E9B" w:rsidRPr="00134E9B">
            <w:rPr>
              <w:b w:val="0"/>
              <w:bCs/>
              <w:noProof/>
              <w:sz w:val="18"/>
              <w:szCs w:val="22"/>
              <w:lang w:val="ja-JP"/>
            </w:rPr>
            <w:t>57</w:t>
          </w:r>
          <w:r w:rsidRPr="00F8655F">
            <w:rPr>
              <w:b w:val="0"/>
              <w:bCs/>
              <w:sz w:val="18"/>
              <w:szCs w:val="22"/>
            </w:rPr>
            <w:fldChar w:fldCharType="end"/>
          </w:r>
        </w:p>
      </w:tc>
    </w:tr>
  </w:tbl>
  <w:p w14:paraId="5619D396" w14:textId="77777777" w:rsidR="003913FF" w:rsidRPr="00586106" w:rsidRDefault="003913FF">
    <w:pPr>
      <w:pStyle w:val="a6"/>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thinThickSmallGap" w:sz="12" w:space="0" w:color="E36C0A" w:themeColor="accent6" w:themeShade="BF"/>
      </w:tblBorders>
      <w:tblLook w:val="04A0" w:firstRow="1" w:lastRow="0" w:firstColumn="1" w:lastColumn="0" w:noHBand="0" w:noVBand="1"/>
    </w:tblPr>
    <w:tblGrid>
      <w:gridCol w:w="4536"/>
      <w:gridCol w:w="2835"/>
      <w:gridCol w:w="2153"/>
    </w:tblGrid>
    <w:tr w:rsidR="00CC4407" w:rsidRPr="00006C01" w14:paraId="586F4EFA" w14:textId="77777777" w:rsidTr="00CF0D48">
      <w:tc>
        <w:tcPr>
          <w:tcW w:w="4536" w:type="dxa"/>
        </w:tcPr>
        <w:p w14:paraId="360184F6" w14:textId="7108C168" w:rsidR="00CC4407" w:rsidRPr="00C34EE9" w:rsidRDefault="00CC4407" w:rsidP="00CC4407">
          <w:pPr>
            <w:pStyle w:val="a4"/>
            <w:tabs>
              <w:tab w:val="clear" w:pos="4153"/>
              <w:tab w:val="clear" w:pos="8306"/>
              <w:tab w:val="center" w:pos="4535"/>
              <w:tab w:val="right" w:pos="9070"/>
            </w:tabs>
            <w:spacing w:beforeLines="25" w:afterLines="25"/>
            <w:jc w:val="left"/>
            <w:rPr>
              <w:b w:val="0"/>
              <w:w w:val="101"/>
              <w:sz w:val="18"/>
              <w:szCs w:val="22"/>
            </w:rPr>
          </w:pPr>
          <w:r>
            <w:rPr>
              <w:b w:val="0"/>
              <w:smallCaps/>
              <w:w w:val="101"/>
              <w:sz w:val="18"/>
              <w:szCs w:val="22"/>
            </w:rPr>
            <w:t>Section 4</w:t>
          </w:r>
          <w:r>
            <w:rPr>
              <w:rFonts w:hint="eastAsia"/>
              <w:b w:val="0"/>
              <w:smallCaps/>
              <w:w w:val="101"/>
              <w:sz w:val="18"/>
              <w:szCs w:val="22"/>
            </w:rPr>
            <w:t>8</w:t>
          </w:r>
          <w:r>
            <w:rPr>
              <w:b w:val="0"/>
              <w:smallCaps/>
              <w:w w:val="101"/>
              <w:sz w:val="18"/>
              <w:szCs w:val="22"/>
            </w:rPr>
            <w:t xml:space="preserve">00 </w:t>
          </w:r>
          <w:r>
            <w:rPr>
              <w:b w:val="0"/>
              <w:w w:val="101"/>
              <w:sz w:val="18"/>
              <w:szCs w:val="22"/>
            </w:rPr>
            <w:t xml:space="preserve">– Drainage System, Walkway &amp; </w:t>
          </w:r>
          <w:r>
            <w:rPr>
              <w:rFonts w:hint="eastAsia"/>
              <w:b w:val="0"/>
              <w:w w:val="101"/>
              <w:sz w:val="18"/>
              <w:szCs w:val="22"/>
            </w:rPr>
            <w:t>Path</w:t>
          </w:r>
        </w:p>
      </w:tc>
      <w:tc>
        <w:tcPr>
          <w:tcW w:w="2835" w:type="dxa"/>
          <w:shd w:val="clear" w:color="auto" w:fill="auto"/>
        </w:tcPr>
        <w:p w14:paraId="73569BD8" w14:textId="51375092" w:rsidR="00CC4407" w:rsidRPr="00006C01" w:rsidRDefault="00CC4407" w:rsidP="00CC4407">
          <w:pPr>
            <w:pStyle w:val="a4"/>
            <w:tabs>
              <w:tab w:val="clear" w:pos="4153"/>
              <w:tab w:val="clear" w:pos="8306"/>
              <w:tab w:val="center" w:pos="4535"/>
              <w:tab w:val="right" w:pos="9070"/>
            </w:tabs>
            <w:spacing w:beforeLines="25" w:afterLines="25"/>
            <w:jc w:val="center"/>
            <w:rPr>
              <w:b w:val="0"/>
              <w:w w:val="101"/>
              <w:sz w:val="18"/>
              <w:szCs w:val="22"/>
            </w:rPr>
          </w:pPr>
          <w:r>
            <w:rPr>
              <w:b w:val="0"/>
              <w:w w:val="101"/>
              <w:sz w:val="18"/>
              <w:szCs w:val="22"/>
            </w:rPr>
            <w:t>Tunnel Works – Civil Elements</w:t>
          </w:r>
        </w:p>
      </w:tc>
      <w:tc>
        <w:tcPr>
          <w:tcW w:w="2153" w:type="dxa"/>
          <w:shd w:val="clear" w:color="auto" w:fill="auto"/>
        </w:tcPr>
        <w:p w14:paraId="5CA59C70" w14:textId="47963600" w:rsidR="00CC4407" w:rsidRPr="00F8655F" w:rsidRDefault="00CC4407" w:rsidP="00CC4407">
          <w:pPr>
            <w:pStyle w:val="a4"/>
            <w:tabs>
              <w:tab w:val="clear" w:pos="4153"/>
              <w:tab w:val="clear" w:pos="8306"/>
              <w:tab w:val="center" w:pos="4535"/>
              <w:tab w:val="right" w:pos="9070"/>
            </w:tabs>
            <w:wordWrap w:val="0"/>
            <w:spacing w:beforeLines="25" w:afterLines="25"/>
            <w:jc w:val="right"/>
            <w:rPr>
              <w:b w:val="0"/>
              <w:sz w:val="18"/>
              <w:szCs w:val="22"/>
            </w:rPr>
          </w:pPr>
          <w:r w:rsidRPr="00F8655F">
            <w:rPr>
              <w:b w:val="0"/>
              <w:sz w:val="18"/>
              <w:szCs w:val="22"/>
              <w:lang w:val="ja-JP"/>
            </w:rPr>
            <w:t xml:space="preserve">Page 40 - </w:t>
          </w:r>
          <w:r w:rsidRPr="00F8655F">
            <w:rPr>
              <w:b w:val="0"/>
              <w:bCs/>
              <w:sz w:val="18"/>
              <w:szCs w:val="22"/>
            </w:rPr>
            <w:fldChar w:fldCharType="begin"/>
          </w:r>
          <w:r w:rsidRPr="00F8655F">
            <w:rPr>
              <w:b w:val="0"/>
              <w:bCs/>
              <w:sz w:val="18"/>
              <w:szCs w:val="22"/>
            </w:rPr>
            <w:instrText>PAGE  \* Arabic  \* MERGEFORMAT</w:instrText>
          </w:r>
          <w:r w:rsidRPr="00F8655F">
            <w:rPr>
              <w:b w:val="0"/>
              <w:bCs/>
              <w:sz w:val="18"/>
              <w:szCs w:val="22"/>
            </w:rPr>
            <w:fldChar w:fldCharType="separate"/>
          </w:r>
          <w:r w:rsidR="00134E9B" w:rsidRPr="00134E9B">
            <w:rPr>
              <w:b w:val="0"/>
              <w:bCs/>
              <w:noProof/>
              <w:sz w:val="18"/>
              <w:szCs w:val="22"/>
              <w:lang w:val="ja-JP"/>
            </w:rPr>
            <w:t>62</w:t>
          </w:r>
          <w:r w:rsidRPr="00F8655F">
            <w:rPr>
              <w:b w:val="0"/>
              <w:bCs/>
              <w:sz w:val="18"/>
              <w:szCs w:val="22"/>
            </w:rPr>
            <w:fldChar w:fldCharType="end"/>
          </w:r>
        </w:p>
      </w:tc>
    </w:tr>
  </w:tbl>
  <w:p w14:paraId="4135A1F0" w14:textId="77777777" w:rsidR="003913FF" w:rsidRPr="00586106" w:rsidRDefault="003913FF">
    <w:pPr>
      <w:pStyle w:val="a6"/>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thinThickSmallGap" w:sz="12" w:space="0" w:color="E36C0A" w:themeColor="accent6" w:themeShade="BF"/>
      </w:tblBorders>
      <w:tblLook w:val="04A0" w:firstRow="1" w:lastRow="0" w:firstColumn="1" w:lastColumn="0" w:noHBand="0" w:noVBand="1"/>
    </w:tblPr>
    <w:tblGrid>
      <w:gridCol w:w="3160"/>
      <w:gridCol w:w="3160"/>
      <w:gridCol w:w="3204"/>
    </w:tblGrid>
    <w:tr w:rsidR="00CC4407" w:rsidRPr="00006C01" w14:paraId="4F525146" w14:textId="77777777" w:rsidTr="00D76BED">
      <w:tc>
        <w:tcPr>
          <w:tcW w:w="3160" w:type="dxa"/>
        </w:tcPr>
        <w:p w14:paraId="1B698864" w14:textId="0D8B0918" w:rsidR="00CC4407" w:rsidRPr="00C34EE9" w:rsidRDefault="00CC4407" w:rsidP="00CC4407">
          <w:pPr>
            <w:pStyle w:val="a4"/>
            <w:tabs>
              <w:tab w:val="clear" w:pos="4153"/>
              <w:tab w:val="clear" w:pos="8306"/>
              <w:tab w:val="center" w:pos="4535"/>
              <w:tab w:val="right" w:pos="9070"/>
            </w:tabs>
            <w:spacing w:beforeLines="25" w:afterLines="25"/>
            <w:jc w:val="left"/>
            <w:rPr>
              <w:b w:val="0"/>
              <w:w w:val="101"/>
              <w:sz w:val="18"/>
              <w:szCs w:val="22"/>
            </w:rPr>
          </w:pPr>
          <w:r>
            <w:rPr>
              <w:b w:val="0"/>
              <w:smallCaps/>
              <w:w w:val="101"/>
              <w:sz w:val="18"/>
              <w:szCs w:val="22"/>
            </w:rPr>
            <w:t>Section 4</w:t>
          </w:r>
          <w:r>
            <w:rPr>
              <w:rFonts w:hint="eastAsia"/>
              <w:b w:val="0"/>
              <w:smallCaps/>
              <w:w w:val="101"/>
              <w:sz w:val="18"/>
              <w:szCs w:val="22"/>
            </w:rPr>
            <w:t>8</w:t>
          </w:r>
          <w:r>
            <w:rPr>
              <w:b w:val="0"/>
              <w:smallCaps/>
              <w:w w:val="101"/>
              <w:sz w:val="18"/>
              <w:szCs w:val="22"/>
            </w:rPr>
            <w:t xml:space="preserve">50 </w:t>
          </w:r>
          <w:r>
            <w:rPr>
              <w:b w:val="0"/>
              <w:w w:val="101"/>
              <w:sz w:val="18"/>
              <w:szCs w:val="22"/>
            </w:rPr>
            <w:t>– Portal Works</w:t>
          </w:r>
        </w:p>
      </w:tc>
      <w:tc>
        <w:tcPr>
          <w:tcW w:w="3160" w:type="dxa"/>
          <w:shd w:val="clear" w:color="auto" w:fill="auto"/>
        </w:tcPr>
        <w:p w14:paraId="3AA21C26" w14:textId="58DAB57D" w:rsidR="00CC4407" w:rsidRPr="00006C01" w:rsidRDefault="00CC4407" w:rsidP="00CC4407">
          <w:pPr>
            <w:pStyle w:val="a4"/>
            <w:tabs>
              <w:tab w:val="clear" w:pos="4153"/>
              <w:tab w:val="clear" w:pos="8306"/>
              <w:tab w:val="center" w:pos="4535"/>
              <w:tab w:val="right" w:pos="9070"/>
            </w:tabs>
            <w:spacing w:beforeLines="25" w:afterLines="25"/>
            <w:jc w:val="center"/>
            <w:rPr>
              <w:b w:val="0"/>
              <w:w w:val="101"/>
              <w:sz w:val="18"/>
              <w:szCs w:val="22"/>
            </w:rPr>
          </w:pPr>
          <w:r>
            <w:rPr>
              <w:b w:val="0"/>
              <w:w w:val="101"/>
              <w:sz w:val="18"/>
              <w:szCs w:val="22"/>
            </w:rPr>
            <w:t>Tunnel Works – Civil Elements</w:t>
          </w:r>
        </w:p>
      </w:tc>
      <w:tc>
        <w:tcPr>
          <w:tcW w:w="3204" w:type="dxa"/>
          <w:shd w:val="clear" w:color="auto" w:fill="auto"/>
        </w:tcPr>
        <w:p w14:paraId="781EC401" w14:textId="1D27F9E5" w:rsidR="00CC4407" w:rsidRPr="00F8655F" w:rsidRDefault="00CC4407" w:rsidP="00CC4407">
          <w:pPr>
            <w:pStyle w:val="a4"/>
            <w:tabs>
              <w:tab w:val="clear" w:pos="4153"/>
              <w:tab w:val="clear" w:pos="8306"/>
              <w:tab w:val="center" w:pos="4535"/>
              <w:tab w:val="right" w:pos="9070"/>
            </w:tabs>
            <w:wordWrap w:val="0"/>
            <w:spacing w:beforeLines="25" w:afterLines="25"/>
            <w:jc w:val="right"/>
            <w:rPr>
              <w:b w:val="0"/>
              <w:sz w:val="18"/>
              <w:szCs w:val="22"/>
            </w:rPr>
          </w:pPr>
          <w:r w:rsidRPr="00F8655F">
            <w:rPr>
              <w:b w:val="0"/>
              <w:sz w:val="18"/>
              <w:szCs w:val="22"/>
              <w:lang w:val="ja-JP"/>
            </w:rPr>
            <w:t xml:space="preserve">Page 40 - </w:t>
          </w:r>
          <w:r w:rsidRPr="00F8655F">
            <w:rPr>
              <w:b w:val="0"/>
              <w:bCs/>
              <w:sz w:val="18"/>
              <w:szCs w:val="22"/>
            </w:rPr>
            <w:fldChar w:fldCharType="begin"/>
          </w:r>
          <w:r w:rsidRPr="00F8655F">
            <w:rPr>
              <w:b w:val="0"/>
              <w:bCs/>
              <w:sz w:val="18"/>
              <w:szCs w:val="22"/>
            </w:rPr>
            <w:instrText>PAGE  \* Arabic  \* MERGEFORMAT</w:instrText>
          </w:r>
          <w:r w:rsidRPr="00F8655F">
            <w:rPr>
              <w:b w:val="0"/>
              <w:bCs/>
              <w:sz w:val="18"/>
              <w:szCs w:val="22"/>
            </w:rPr>
            <w:fldChar w:fldCharType="separate"/>
          </w:r>
          <w:r w:rsidR="00134E9B" w:rsidRPr="00134E9B">
            <w:rPr>
              <w:b w:val="0"/>
              <w:bCs/>
              <w:noProof/>
              <w:sz w:val="18"/>
              <w:szCs w:val="22"/>
              <w:lang w:val="ja-JP"/>
            </w:rPr>
            <w:t>66</w:t>
          </w:r>
          <w:r w:rsidRPr="00F8655F">
            <w:rPr>
              <w:b w:val="0"/>
              <w:bCs/>
              <w:sz w:val="18"/>
              <w:szCs w:val="22"/>
            </w:rPr>
            <w:fldChar w:fldCharType="end"/>
          </w:r>
        </w:p>
      </w:tc>
    </w:tr>
  </w:tbl>
  <w:p w14:paraId="2404CE76" w14:textId="77777777" w:rsidR="003913FF" w:rsidRPr="00586106" w:rsidRDefault="003913FF">
    <w:pPr>
      <w:pStyle w:val="a6"/>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thinThickSmallGap" w:sz="12" w:space="0" w:color="E36C0A" w:themeColor="accent6" w:themeShade="BF"/>
      </w:tblBorders>
      <w:tblLook w:val="04A0" w:firstRow="1" w:lastRow="0" w:firstColumn="1" w:lastColumn="0" w:noHBand="0" w:noVBand="1"/>
    </w:tblPr>
    <w:tblGrid>
      <w:gridCol w:w="3160"/>
      <w:gridCol w:w="3160"/>
      <w:gridCol w:w="3204"/>
    </w:tblGrid>
    <w:tr w:rsidR="00CC4407" w:rsidRPr="00006C01" w14:paraId="1FC2933A" w14:textId="77777777" w:rsidTr="00D76BED">
      <w:tc>
        <w:tcPr>
          <w:tcW w:w="3160" w:type="dxa"/>
        </w:tcPr>
        <w:p w14:paraId="535E964C" w14:textId="49D1A817" w:rsidR="00CC4407" w:rsidRPr="00C34EE9" w:rsidRDefault="00CC4407" w:rsidP="00CC4407">
          <w:pPr>
            <w:pStyle w:val="a4"/>
            <w:tabs>
              <w:tab w:val="clear" w:pos="4153"/>
              <w:tab w:val="clear" w:pos="8306"/>
              <w:tab w:val="center" w:pos="4535"/>
              <w:tab w:val="right" w:pos="9070"/>
            </w:tabs>
            <w:spacing w:beforeLines="25" w:afterLines="25"/>
            <w:jc w:val="left"/>
            <w:rPr>
              <w:b w:val="0"/>
              <w:w w:val="101"/>
              <w:sz w:val="18"/>
              <w:szCs w:val="22"/>
            </w:rPr>
          </w:pPr>
          <w:r>
            <w:rPr>
              <w:b w:val="0"/>
              <w:smallCaps/>
              <w:w w:val="101"/>
              <w:sz w:val="18"/>
              <w:szCs w:val="22"/>
            </w:rPr>
            <w:t>Section 4</w:t>
          </w:r>
          <w:r>
            <w:rPr>
              <w:rFonts w:hint="eastAsia"/>
              <w:b w:val="0"/>
              <w:smallCaps/>
              <w:w w:val="101"/>
              <w:sz w:val="18"/>
              <w:szCs w:val="22"/>
            </w:rPr>
            <w:t>90</w:t>
          </w:r>
          <w:r>
            <w:rPr>
              <w:b w:val="0"/>
              <w:smallCaps/>
              <w:w w:val="101"/>
              <w:sz w:val="18"/>
              <w:szCs w:val="22"/>
            </w:rPr>
            <w:t xml:space="preserve">0 </w:t>
          </w:r>
          <w:r>
            <w:rPr>
              <w:b w:val="0"/>
              <w:w w:val="101"/>
              <w:sz w:val="18"/>
              <w:szCs w:val="22"/>
            </w:rPr>
            <w:t>–</w:t>
          </w:r>
          <w:r>
            <w:rPr>
              <w:rFonts w:hint="eastAsia"/>
              <w:b w:val="0"/>
              <w:w w:val="101"/>
              <w:sz w:val="18"/>
              <w:szCs w:val="22"/>
            </w:rPr>
            <w:t>Gate</w:t>
          </w:r>
        </w:p>
      </w:tc>
      <w:tc>
        <w:tcPr>
          <w:tcW w:w="3160" w:type="dxa"/>
          <w:shd w:val="clear" w:color="auto" w:fill="auto"/>
        </w:tcPr>
        <w:p w14:paraId="6EB8B48D" w14:textId="77777777" w:rsidR="00CC4407" w:rsidRPr="00006C01" w:rsidRDefault="00CC4407" w:rsidP="00CC4407">
          <w:pPr>
            <w:pStyle w:val="a4"/>
            <w:tabs>
              <w:tab w:val="clear" w:pos="4153"/>
              <w:tab w:val="clear" w:pos="8306"/>
              <w:tab w:val="center" w:pos="4535"/>
              <w:tab w:val="right" w:pos="9070"/>
            </w:tabs>
            <w:spacing w:beforeLines="25" w:afterLines="25"/>
            <w:jc w:val="center"/>
            <w:rPr>
              <w:b w:val="0"/>
              <w:w w:val="101"/>
              <w:sz w:val="18"/>
              <w:szCs w:val="22"/>
            </w:rPr>
          </w:pPr>
          <w:r>
            <w:rPr>
              <w:b w:val="0"/>
              <w:w w:val="101"/>
              <w:sz w:val="18"/>
              <w:szCs w:val="22"/>
            </w:rPr>
            <w:t>Tunnel Works – Civil Elements</w:t>
          </w:r>
        </w:p>
      </w:tc>
      <w:tc>
        <w:tcPr>
          <w:tcW w:w="3204" w:type="dxa"/>
          <w:shd w:val="clear" w:color="auto" w:fill="auto"/>
        </w:tcPr>
        <w:p w14:paraId="3EF38859" w14:textId="09C6B891" w:rsidR="00CC4407" w:rsidRPr="00F8655F" w:rsidRDefault="00CC4407" w:rsidP="00CC4407">
          <w:pPr>
            <w:pStyle w:val="a4"/>
            <w:tabs>
              <w:tab w:val="clear" w:pos="4153"/>
              <w:tab w:val="clear" w:pos="8306"/>
              <w:tab w:val="center" w:pos="4535"/>
              <w:tab w:val="right" w:pos="9070"/>
            </w:tabs>
            <w:wordWrap w:val="0"/>
            <w:spacing w:beforeLines="25" w:afterLines="25"/>
            <w:jc w:val="right"/>
            <w:rPr>
              <w:b w:val="0"/>
              <w:sz w:val="18"/>
              <w:szCs w:val="22"/>
            </w:rPr>
          </w:pPr>
          <w:r w:rsidRPr="00F8655F">
            <w:rPr>
              <w:b w:val="0"/>
              <w:sz w:val="18"/>
              <w:szCs w:val="22"/>
              <w:lang w:val="ja-JP"/>
            </w:rPr>
            <w:t xml:space="preserve">Page 40 - </w:t>
          </w:r>
          <w:r w:rsidRPr="00F8655F">
            <w:rPr>
              <w:b w:val="0"/>
              <w:bCs/>
              <w:sz w:val="18"/>
              <w:szCs w:val="22"/>
            </w:rPr>
            <w:fldChar w:fldCharType="begin"/>
          </w:r>
          <w:r w:rsidRPr="00F8655F">
            <w:rPr>
              <w:b w:val="0"/>
              <w:bCs/>
              <w:sz w:val="18"/>
              <w:szCs w:val="22"/>
            </w:rPr>
            <w:instrText>PAGE  \* Arabic  \* MERGEFORMAT</w:instrText>
          </w:r>
          <w:r w:rsidRPr="00F8655F">
            <w:rPr>
              <w:b w:val="0"/>
              <w:bCs/>
              <w:sz w:val="18"/>
              <w:szCs w:val="22"/>
            </w:rPr>
            <w:fldChar w:fldCharType="separate"/>
          </w:r>
          <w:r w:rsidR="00134E9B" w:rsidRPr="00134E9B">
            <w:rPr>
              <w:b w:val="0"/>
              <w:bCs/>
              <w:noProof/>
              <w:sz w:val="18"/>
              <w:szCs w:val="22"/>
              <w:lang w:val="ja-JP"/>
            </w:rPr>
            <w:t>67</w:t>
          </w:r>
          <w:r w:rsidRPr="00F8655F">
            <w:rPr>
              <w:b w:val="0"/>
              <w:bCs/>
              <w:sz w:val="18"/>
              <w:szCs w:val="22"/>
            </w:rPr>
            <w:fldChar w:fldCharType="end"/>
          </w:r>
        </w:p>
      </w:tc>
    </w:tr>
  </w:tbl>
  <w:p w14:paraId="0696EA32" w14:textId="77777777" w:rsidR="003913FF" w:rsidRPr="00586106" w:rsidRDefault="003913F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thinThickSmallGap" w:sz="12" w:space="0" w:color="E36C0A" w:themeColor="accent6" w:themeShade="BF"/>
      </w:tblBorders>
      <w:tblLook w:val="04A0" w:firstRow="1" w:lastRow="0" w:firstColumn="1" w:lastColumn="0" w:noHBand="0" w:noVBand="1"/>
    </w:tblPr>
    <w:tblGrid>
      <w:gridCol w:w="3160"/>
      <w:gridCol w:w="3160"/>
      <w:gridCol w:w="3204"/>
    </w:tblGrid>
    <w:tr w:rsidR="003913FF" w:rsidRPr="005658B8" w14:paraId="76EEC18C" w14:textId="77777777" w:rsidTr="0045740D">
      <w:tc>
        <w:tcPr>
          <w:tcW w:w="3160" w:type="dxa"/>
        </w:tcPr>
        <w:p w14:paraId="0D5FFE60" w14:textId="77777777" w:rsidR="003913FF" w:rsidRPr="005658B8" w:rsidRDefault="003913FF" w:rsidP="00D61083">
          <w:pPr>
            <w:tabs>
              <w:tab w:val="center" w:pos="4535"/>
              <w:tab w:val="right" w:pos="9070"/>
            </w:tabs>
            <w:spacing w:beforeLines="25" w:afterLines="25"/>
            <w:jc w:val="left"/>
            <w:rPr>
              <w:w w:val="101"/>
              <w:sz w:val="18"/>
              <w:szCs w:val="22"/>
            </w:rPr>
          </w:pPr>
          <w:r w:rsidRPr="005658B8">
            <w:rPr>
              <w:w w:val="101"/>
              <w:sz w:val="18"/>
              <w:szCs w:val="22"/>
            </w:rPr>
            <w:t>S</w:t>
          </w:r>
          <w:r w:rsidRPr="005658B8">
            <w:rPr>
              <w:rFonts w:hint="eastAsia"/>
              <w:w w:val="101"/>
              <w:sz w:val="18"/>
              <w:szCs w:val="22"/>
            </w:rPr>
            <w:t xml:space="preserve">ection </w:t>
          </w:r>
          <w:r w:rsidRPr="005658B8">
            <w:rPr>
              <w:w w:val="101"/>
              <w:sz w:val="18"/>
              <w:szCs w:val="22"/>
            </w:rPr>
            <w:t>4000 – General Requirements</w:t>
          </w:r>
        </w:p>
      </w:tc>
      <w:tc>
        <w:tcPr>
          <w:tcW w:w="3160" w:type="dxa"/>
          <w:shd w:val="clear" w:color="auto" w:fill="auto"/>
        </w:tcPr>
        <w:p w14:paraId="36AE583B" w14:textId="4E92D347" w:rsidR="003913FF" w:rsidRPr="005658B8" w:rsidRDefault="003913FF" w:rsidP="00D61083">
          <w:pPr>
            <w:tabs>
              <w:tab w:val="center" w:pos="4535"/>
              <w:tab w:val="right" w:pos="9070"/>
            </w:tabs>
            <w:spacing w:beforeLines="25" w:afterLines="25"/>
            <w:jc w:val="center"/>
            <w:rPr>
              <w:w w:val="101"/>
              <w:sz w:val="18"/>
              <w:szCs w:val="22"/>
            </w:rPr>
          </w:pPr>
          <w:r>
            <w:rPr>
              <w:w w:val="101"/>
              <w:sz w:val="18"/>
              <w:szCs w:val="22"/>
            </w:rPr>
            <w:t>Tunnel works</w:t>
          </w:r>
          <w:r w:rsidRPr="005658B8">
            <w:rPr>
              <w:w w:val="101"/>
              <w:sz w:val="18"/>
              <w:szCs w:val="22"/>
            </w:rPr>
            <w:t xml:space="preserve"> – Civil Elements</w:t>
          </w:r>
        </w:p>
      </w:tc>
      <w:tc>
        <w:tcPr>
          <w:tcW w:w="3204" w:type="dxa"/>
          <w:shd w:val="clear" w:color="auto" w:fill="auto"/>
        </w:tcPr>
        <w:p w14:paraId="597BA17B" w14:textId="032103B3" w:rsidR="003913FF" w:rsidRPr="005658B8" w:rsidRDefault="003913FF" w:rsidP="00D61083">
          <w:pPr>
            <w:tabs>
              <w:tab w:val="center" w:pos="4535"/>
              <w:tab w:val="right" w:pos="9070"/>
            </w:tabs>
            <w:wordWrap w:val="0"/>
            <w:spacing w:beforeLines="25" w:afterLines="25"/>
            <w:jc w:val="right"/>
            <w:rPr>
              <w:i/>
              <w:sz w:val="18"/>
              <w:szCs w:val="22"/>
            </w:rPr>
          </w:pPr>
          <w:r w:rsidRPr="005658B8">
            <w:rPr>
              <w:i/>
              <w:sz w:val="18"/>
              <w:szCs w:val="22"/>
              <w:lang w:val="ja-JP"/>
            </w:rPr>
            <w:t xml:space="preserve">Page  </w:t>
          </w:r>
          <w:r w:rsidRPr="005658B8">
            <w:rPr>
              <w:bCs/>
              <w:i/>
              <w:sz w:val="18"/>
              <w:szCs w:val="22"/>
            </w:rPr>
            <w:fldChar w:fldCharType="begin"/>
          </w:r>
          <w:r w:rsidRPr="005658B8">
            <w:rPr>
              <w:bCs/>
              <w:i/>
              <w:sz w:val="18"/>
              <w:szCs w:val="22"/>
            </w:rPr>
            <w:instrText>PAGE  \* Arabic  \* MERGEFORMAT</w:instrText>
          </w:r>
          <w:r w:rsidRPr="005658B8">
            <w:rPr>
              <w:bCs/>
              <w:i/>
              <w:sz w:val="18"/>
              <w:szCs w:val="22"/>
            </w:rPr>
            <w:fldChar w:fldCharType="separate"/>
          </w:r>
          <w:r w:rsidRPr="001053E5">
            <w:rPr>
              <w:bCs/>
              <w:i/>
              <w:noProof/>
              <w:sz w:val="18"/>
              <w:szCs w:val="22"/>
              <w:lang w:val="ja-JP"/>
            </w:rPr>
            <w:t>2</w:t>
          </w:r>
          <w:r w:rsidRPr="005658B8">
            <w:rPr>
              <w:bCs/>
              <w:i/>
              <w:sz w:val="18"/>
              <w:szCs w:val="22"/>
            </w:rPr>
            <w:fldChar w:fldCharType="end"/>
          </w:r>
          <w:r w:rsidRPr="005658B8">
            <w:rPr>
              <w:i/>
              <w:sz w:val="18"/>
              <w:szCs w:val="22"/>
              <w:lang w:val="ja-JP"/>
            </w:rPr>
            <w:t xml:space="preserve"> /</w:t>
          </w:r>
          <w:r w:rsidRPr="005658B8">
            <w:rPr>
              <w:rFonts w:hint="eastAsia"/>
              <w:i/>
              <w:sz w:val="18"/>
              <w:szCs w:val="22"/>
              <w:lang w:val="ja-JP"/>
            </w:rPr>
            <w:t>58</w:t>
          </w:r>
        </w:p>
      </w:tc>
    </w:tr>
  </w:tbl>
  <w:p w14:paraId="278C3DE7" w14:textId="77777777" w:rsidR="003913FF" w:rsidRPr="00586106" w:rsidRDefault="003913F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thinThickSmallGap" w:sz="12" w:space="0" w:color="E36C0A" w:themeColor="accent6" w:themeShade="BF"/>
      </w:tblBorders>
      <w:tblLook w:val="04A0" w:firstRow="1" w:lastRow="0" w:firstColumn="1" w:lastColumn="0" w:noHBand="0" w:noVBand="1"/>
    </w:tblPr>
    <w:tblGrid>
      <w:gridCol w:w="3160"/>
      <w:gridCol w:w="3160"/>
      <w:gridCol w:w="3204"/>
    </w:tblGrid>
    <w:tr w:rsidR="003913FF" w:rsidRPr="000F0AF5" w14:paraId="6CCAE277" w14:textId="77777777" w:rsidTr="00B26D8D">
      <w:tc>
        <w:tcPr>
          <w:tcW w:w="3160" w:type="dxa"/>
        </w:tcPr>
        <w:p w14:paraId="50C8DE86" w14:textId="2A3CBBBF" w:rsidR="003913FF" w:rsidRPr="000F0AF5" w:rsidRDefault="003913FF" w:rsidP="00D61083">
          <w:pPr>
            <w:tabs>
              <w:tab w:val="center" w:pos="4535"/>
              <w:tab w:val="right" w:pos="9070"/>
            </w:tabs>
            <w:spacing w:beforeLines="25" w:afterLines="25"/>
            <w:jc w:val="left"/>
            <w:rPr>
              <w:smallCaps/>
              <w:w w:val="101"/>
              <w:sz w:val="18"/>
              <w:szCs w:val="22"/>
            </w:rPr>
          </w:pPr>
        </w:p>
      </w:tc>
      <w:tc>
        <w:tcPr>
          <w:tcW w:w="3160" w:type="dxa"/>
          <w:shd w:val="clear" w:color="auto" w:fill="auto"/>
        </w:tcPr>
        <w:p w14:paraId="450D8D8D" w14:textId="31BBA63E" w:rsidR="003913FF" w:rsidRPr="000F0AF5" w:rsidRDefault="003913FF" w:rsidP="00D61083">
          <w:pPr>
            <w:tabs>
              <w:tab w:val="center" w:pos="4535"/>
              <w:tab w:val="right" w:pos="9070"/>
            </w:tabs>
            <w:spacing w:beforeLines="25" w:afterLines="25"/>
            <w:jc w:val="center"/>
            <w:rPr>
              <w:w w:val="101"/>
              <w:sz w:val="18"/>
              <w:szCs w:val="22"/>
            </w:rPr>
          </w:pPr>
          <w:r>
            <w:rPr>
              <w:rFonts w:hint="eastAsia"/>
              <w:w w:val="101"/>
              <w:sz w:val="18"/>
              <w:szCs w:val="22"/>
            </w:rPr>
            <w:t>Tunnel Works</w:t>
          </w:r>
          <w:r w:rsidRPr="000F0AF5">
            <w:rPr>
              <w:rFonts w:hint="eastAsia"/>
              <w:w w:val="101"/>
              <w:sz w:val="18"/>
              <w:szCs w:val="22"/>
            </w:rPr>
            <w:t xml:space="preserve"> </w:t>
          </w:r>
          <w:r w:rsidRPr="000F0AF5">
            <w:rPr>
              <w:w w:val="101"/>
              <w:sz w:val="18"/>
              <w:szCs w:val="22"/>
            </w:rPr>
            <w:t>–</w:t>
          </w:r>
          <w:r w:rsidRPr="000F0AF5">
            <w:rPr>
              <w:rFonts w:hint="eastAsia"/>
              <w:w w:val="101"/>
              <w:sz w:val="18"/>
              <w:szCs w:val="22"/>
            </w:rPr>
            <w:t xml:space="preserve"> Civil </w:t>
          </w:r>
          <w:r w:rsidRPr="000F0AF5">
            <w:rPr>
              <w:w w:val="101"/>
              <w:sz w:val="18"/>
              <w:szCs w:val="22"/>
            </w:rPr>
            <w:t>Elements</w:t>
          </w:r>
        </w:p>
      </w:tc>
      <w:tc>
        <w:tcPr>
          <w:tcW w:w="3204" w:type="dxa"/>
          <w:shd w:val="clear" w:color="auto" w:fill="auto"/>
        </w:tcPr>
        <w:p w14:paraId="33FC3004" w14:textId="210B3289" w:rsidR="003913FF" w:rsidRPr="000F0AF5" w:rsidRDefault="003913FF" w:rsidP="00D61083">
          <w:pPr>
            <w:tabs>
              <w:tab w:val="center" w:pos="4535"/>
              <w:tab w:val="right" w:pos="9070"/>
            </w:tabs>
            <w:wordWrap w:val="0"/>
            <w:spacing w:beforeLines="25" w:afterLines="25"/>
            <w:jc w:val="right"/>
            <w:rPr>
              <w:i/>
              <w:sz w:val="18"/>
              <w:szCs w:val="22"/>
            </w:rPr>
          </w:pPr>
        </w:p>
      </w:tc>
    </w:tr>
  </w:tbl>
  <w:p w14:paraId="1F1C9AB8" w14:textId="77777777" w:rsidR="003913FF" w:rsidRDefault="003913F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2728" w:type="dxa"/>
      <w:tblBorders>
        <w:top w:val="thinThickSmallGap" w:sz="12" w:space="0" w:color="E36C0A" w:themeColor="accent6" w:themeShade="BF"/>
      </w:tblBorders>
      <w:tblLook w:val="04A0" w:firstRow="1" w:lastRow="0" w:firstColumn="1" w:lastColumn="0" w:noHBand="0" w:noVBand="1"/>
    </w:tblPr>
    <w:tblGrid>
      <w:gridCol w:w="3160"/>
      <w:gridCol w:w="3160"/>
      <w:gridCol w:w="3204"/>
      <w:gridCol w:w="3204"/>
    </w:tblGrid>
    <w:tr w:rsidR="00CC4407" w:rsidRPr="005658B8" w14:paraId="53178FBF" w14:textId="77777777" w:rsidTr="00CC4407">
      <w:tc>
        <w:tcPr>
          <w:tcW w:w="3160" w:type="dxa"/>
        </w:tcPr>
        <w:p w14:paraId="5F2E4538" w14:textId="77777777" w:rsidR="00CC4407" w:rsidRPr="005658B8" w:rsidRDefault="00CC4407" w:rsidP="00CC4407">
          <w:pPr>
            <w:tabs>
              <w:tab w:val="center" w:pos="4535"/>
              <w:tab w:val="right" w:pos="9070"/>
            </w:tabs>
            <w:spacing w:beforeLines="25" w:afterLines="25"/>
            <w:jc w:val="left"/>
            <w:rPr>
              <w:w w:val="101"/>
              <w:sz w:val="18"/>
              <w:szCs w:val="22"/>
            </w:rPr>
          </w:pPr>
          <w:r w:rsidRPr="005658B8">
            <w:rPr>
              <w:w w:val="101"/>
              <w:sz w:val="18"/>
              <w:szCs w:val="22"/>
            </w:rPr>
            <w:t>S</w:t>
          </w:r>
          <w:r w:rsidRPr="005658B8">
            <w:rPr>
              <w:rFonts w:hint="eastAsia"/>
              <w:w w:val="101"/>
              <w:sz w:val="18"/>
              <w:szCs w:val="22"/>
            </w:rPr>
            <w:t xml:space="preserve">ection </w:t>
          </w:r>
          <w:r w:rsidRPr="005658B8">
            <w:rPr>
              <w:w w:val="101"/>
              <w:sz w:val="18"/>
              <w:szCs w:val="22"/>
            </w:rPr>
            <w:t>4000 – General Requirements</w:t>
          </w:r>
        </w:p>
      </w:tc>
      <w:tc>
        <w:tcPr>
          <w:tcW w:w="3160" w:type="dxa"/>
          <w:shd w:val="clear" w:color="auto" w:fill="auto"/>
        </w:tcPr>
        <w:p w14:paraId="0D226EBB" w14:textId="11478174" w:rsidR="00CC4407" w:rsidRPr="005658B8" w:rsidRDefault="00CC4407" w:rsidP="00CC4407">
          <w:pPr>
            <w:tabs>
              <w:tab w:val="center" w:pos="4535"/>
              <w:tab w:val="right" w:pos="9070"/>
            </w:tabs>
            <w:spacing w:beforeLines="25" w:afterLines="25"/>
            <w:jc w:val="center"/>
            <w:rPr>
              <w:w w:val="101"/>
              <w:sz w:val="18"/>
              <w:szCs w:val="22"/>
            </w:rPr>
          </w:pPr>
          <w:r>
            <w:rPr>
              <w:w w:val="101"/>
              <w:sz w:val="18"/>
              <w:szCs w:val="22"/>
            </w:rPr>
            <w:t>Tunnel Works</w:t>
          </w:r>
          <w:r w:rsidRPr="005658B8">
            <w:rPr>
              <w:w w:val="101"/>
              <w:sz w:val="18"/>
              <w:szCs w:val="22"/>
            </w:rPr>
            <w:t xml:space="preserve"> – Civil Elements</w:t>
          </w:r>
        </w:p>
      </w:tc>
      <w:tc>
        <w:tcPr>
          <w:tcW w:w="3204" w:type="dxa"/>
        </w:tcPr>
        <w:p w14:paraId="67F1F667" w14:textId="6347EB31" w:rsidR="00CC4407" w:rsidRPr="00F8655F" w:rsidRDefault="00CC4407" w:rsidP="00CC4407">
          <w:pPr>
            <w:tabs>
              <w:tab w:val="center" w:pos="4535"/>
              <w:tab w:val="right" w:pos="9070"/>
            </w:tabs>
            <w:wordWrap w:val="0"/>
            <w:spacing w:beforeLines="25" w:afterLines="25"/>
            <w:jc w:val="right"/>
            <w:rPr>
              <w:sz w:val="18"/>
              <w:szCs w:val="22"/>
              <w:lang w:val="ja-JP"/>
            </w:rPr>
          </w:pPr>
          <w:r w:rsidRPr="00F8655F">
            <w:rPr>
              <w:sz w:val="18"/>
              <w:szCs w:val="22"/>
              <w:lang w:val="ja-JP"/>
            </w:rPr>
            <w:t xml:space="preserve">Page 40 - </w:t>
          </w:r>
          <w:r w:rsidRPr="00F8655F">
            <w:rPr>
              <w:bCs/>
              <w:sz w:val="18"/>
              <w:szCs w:val="22"/>
            </w:rPr>
            <w:fldChar w:fldCharType="begin"/>
          </w:r>
          <w:r w:rsidRPr="00F8655F">
            <w:rPr>
              <w:bCs/>
              <w:sz w:val="18"/>
              <w:szCs w:val="22"/>
            </w:rPr>
            <w:instrText>PAGE  \* Arabic  \* MERGEFORMAT</w:instrText>
          </w:r>
          <w:r w:rsidRPr="00F8655F">
            <w:rPr>
              <w:bCs/>
              <w:sz w:val="18"/>
              <w:szCs w:val="22"/>
            </w:rPr>
            <w:fldChar w:fldCharType="separate"/>
          </w:r>
          <w:r w:rsidR="008E6707" w:rsidRPr="008E6707">
            <w:rPr>
              <w:bCs/>
              <w:noProof/>
              <w:sz w:val="18"/>
              <w:szCs w:val="22"/>
              <w:lang w:val="ja-JP"/>
            </w:rPr>
            <w:t>5</w:t>
          </w:r>
          <w:r w:rsidRPr="00F8655F">
            <w:rPr>
              <w:bCs/>
              <w:sz w:val="18"/>
              <w:szCs w:val="22"/>
            </w:rPr>
            <w:fldChar w:fldCharType="end"/>
          </w:r>
        </w:p>
      </w:tc>
      <w:tc>
        <w:tcPr>
          <w:tcW w:w="3204" w:type="dxa"/>
          <w:shd w:val="clear" w:color="auto" w:fill="auto"/>
        </w:tcPr>
        <w:p w14:paraId="7CFEB94C" w14:textId="1C13F563" w:rsidR="00CC4407" w:rsidRPr="005658B8" w:rsidRDefault="00CC4407" w:rsidP="00CC4407">
          <w:pPr>
            <w:tabs>
              <w:tab w:val="center" w:pos="4535"/>
              <w:tab w:val="right" w:pos="9070"/>
            </w:tabs>
            <w:wordWrap w:val="0"/>
            <w:spacing w:beforeLines="25" w:afterLines="25"/>
            <w:jc w:val="right"/>
            <w:rPr>
              <w:i/>
              <w:sz w:val="18"/>
              <w:szCs w:val="22"/>
            </w:rPr>
          </w:pPr>
          <w:r w:rsidRPr="005658B8">
            <w:rPr>
              <w:i/>
              <w:sz w:val="18"/>
              <w:szCs w:val="22"/>
              <w:lang w:val="ja-JP"/>
            </w:rPr>
            <w:t xml:space="preserve">Page  </w:t>
          </w:r>
          <w:r w:rsidRPr="005658B8">
            <w:rPr>
              <w:bCs/>
              <w:i/>
              <w:sz w:val="18"/>
              <w:szCs w:val="22"/>
            </w:rPr>
            <w:fldChar w:fldCharType="begin"/>
          </w:r>
          <w:r w:rsidRPr="005658B8">
            <w:rPr>
              <w:bCs/>
              <w:i/>
              <w:sz w:val="18"/>
              <w:szCs w:val="22"/>
            </w:rPr>
            <w:instrText>PAGE  \* Arabic  \* MERGEFORMAT</w:instrText>
          </w:r>
          <w:r w:rsidRPr="005658B8">
            <w:rPr>
              <w:bCs/>
              <w:i/>
              <w:sz w:val="18"/>
              <w:szCs w:val="22"/>
            </w:rPr>
            <w:fldChar w:fldCharType="separate"/>
          </w:r>
          <w:r w:rsidR="008E6707" w:rsidRPr="008E6707">
            <w:rPr>
              <w:bCs/>
              <w:i/>
              <w:noProof/>
              <w:sz w:val="18"/>
              <w:szCs w:val="22"/>
              <w:lang w:val="ja-JP"/>
            </w:rPr>
            <w:t>5</w:t>
          </w:r>
          <w:r w:rsidRPr="005658B8">
            <w:rPr>
              <w:bCs/>
              <w:i/>
              <w:sz w:val="18"/>
              <w:szCs w:val="22"/>
            </w:rPr>
            <w:fldChar w:fldCharType="end"/>
          </w:r>
          <w:r w:rsidRPr="005658B8">
            <w:rPr>
              <w:i/>
              <w:sz w:val="18"/>
              <w:szCs w:val="22"/>
              <w:lang w:val="ja-JP"/>
            </w:rPr>
            <w:t xml:space="preserve"> /</w:t>
          </w:r>
          <w:r>
            <w:rPr>
              <w:i/>
              <w:sz w:val="18"/>
              <w:szCs w:val="22"/>
              <w:lang w:val="ja-JP"/>
            </w:rPr>
            <w:t xml:space="preserve">  / 67</w:t>
          </w:r>
        </w:p>
      </w:tc>
    </w:tr>
  </w:tbl>
  <w:p w14:paraId="49F26508" w14:textId="77777777" w:rsidR="003913FF" w:rsidRPr="00586106" w:rsidRDefault="003913FF">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thinThickSmallGap" w:sz="12" w:space="0" w:color="E36C0A" w:themeColor="accent6" w:themeShade="BF"/>
      </w:tblBorders>
      <w:tblLook w:val="04A0" w:firstRow="1" w:lastRow="0" w:firstColumn="1" w:lastColumn="0" w:noHBand="0" w:noVBand="1"/>
    </w:tblPr>
    <w:tblGrid>
      <w:gridCol w:w="3160"/>
      <w:gridCol w:w="3160"/>
      <w:gridCol w:w="3204"/>
    </w:tblGrid>
    <w:tr w:rsidR="003913FF" w:rsidRPr="000F0AF5" w14:paraId="32F3396F" w14:textId="77777777" w:rsidTr="00B26D8D">
      <w:tc>
        <w:tcPr>
          <w:tcW w:w="3160" w:type="dxa"/>
        </w:tcPr>
        <w:p w14:paraId="67EBCADB" w14:textId="1DAB616A" w:rsidR="003913FF" w:rsidRPr="000F0AF5" w:rsidRDefault="003913FF" w:rsidP="00D61083">
          <w:pPr>
            <w:tabs>
              <w:tab w:val="center" w:pos="4535"/>
              <w:tab w:val="right" w:pos="9070"/>
            </w:tabs>
            <w:spacing w:beforeLines="25" w:afterLines="25"/>
            <w:jc w:val="left"/>
            <w:rPr>
              <w:w w:val="101"/>
              <w:sz w:val="18"/>
              <w:szCs w:val="22"/>
            </w:rPr>
          </w:pPr>
          <w:r>
            <w:rPr>
              <w:rFonts w:hint="eastAsia"/>
              <w:smallCaps/>
              <w:w w:val="101"/>
              <w:sz w:val="18"/>
              <w:szCs w:val="22"/>
            </w:rPr>
            <w:t>Sec</w:t>
          </w:r>
          <w:r>
            <w:rPr>
              <w:smallCaps/>
              <w:w w:val="101"/>
              <w:sz w:val="18"/>
              <w:szCs w:val="22"/>
            </w:rPr>
            <w:t xml:space="preserve">tion 4000 – </w:t>
          </w:r>
          <w:r>
            <w:rPr>
              <w:w w:val="101"/>
              <w:sz w:val="18"/>
              <w:szCs w:val="22"/>
            </w:rPr>
            <w:t>General Requirements</w:t>
          </w:r>
        </w:p>
      </w:tc>
      <w:tc>
        <w:tcPr>
          <w:tcW w:w="3160" w:type="dxa"/>
          <w:shd w:val="clear" w:color="auto" w:fill="auto"/>
        </w:tcPr>
        <w:p w14:paraId="5BD23422" w14:textId="63764794" w:rsidR="003913FF" w:rsidRPr="000F0AF5" w:rsidRDefault="003913FF" w:rsidP="00D61083">
          <w:pPr>
            <w:tabs>
              <w:tab w:val="center" w:pos="4535"/>
              <w:tab w:val="right" w:pos="9070"/>
            </w:tabs>
            <w:spacing w:beforeLines="25" w:afterLines="25"/>
            <w:jc w:val="center"/>
            <w:rPr>
              <w:w w:val="101"/>
              <w:sz w:val="18"/>
              <w:szCs w:val="22"/>
            </w:rPr>
          </w:pPr>
          <w:r>
            <w:rPr>
              <w:rFonts w:hint="eastAsia"/>
              <w:w w:val="101"/>
              <w:sz w:val="18"/>
              <w:szCs w:val="22"/>
            </w:rPr>
            <w:t>Tunnel Works</w:t>
          </w:r>
          <w:r w:rsidRPr="000F0AF5">
            <w:rPr>
              <w:rFonts w:hint="eastAsia"/>
              <w:w w:val="101"/>
              <w:sz w:val="18"/>
              <w:szCs w:val="22"/>
            </w:rPr>
            <w:t xml:space="preserve"> </w:t>
          </w:r>
          <w:r w:rsidRPr="000F0AF5">
            <w:rPr>
              <w:w w:val="101"/>
              <w:sz w:val="18"/>
              <w:szCs w:val="22"/>
            </w:rPr>
            <w:t>–</w:t>
          </w:r>
          <w:r w:rsidRPr="000F0AF5">
            <w:rPr>
              <w:rFonts w:hint="eastAsia"/>
              <w:w w:val="101"/>
              <w:sz w:val="18"/>
              <w:szCs w:val="22"/>
            </w:rPr>
            <w:t xml:space="preserve"> Civil </w:t>
          </w:r>
          <w:r w:rsidRPr="000F0AF5">
            <w:rPr>
              <w:w w:val="101"/>
              <w:sz w:val="18"/>
              <w:szCs w:val="22"/>
            </w:rPr>
            <w:t>Elements</w:t>
          </w:r>
        </w:p>
      </w:tc>
      <w:tc>
        <w:tcPr>
          <w:tcW w:w="3204" w:type="dxa"/>
          <w:shd w:val="clear" w:color="auto" w:fill="auto"/>
        </w:tcPr>
        <w:p w14:paraId="2A26F0DE" w14:textId="5D27BAA0" w:rsidR="003913FF" w:rsidRPr="000F0AF5" w:rsidRDefault="003913FF" w:rsidP="00D61083">
          <w:pPr>
            <w:tabs>
              <w:tab w:val="center" w:pos="4535"/>
              <w:tab w:val="right" w:pos="9070"/>
            </w:tabs>
            <w:wordWrap w:val="0"/>
            <w:spacing w:beforeLines="25" w:afterLines="25"/>
            <w:jc w:val="right"/>
            <w:rPr>
              <w:i/>
              <w:sz w:val="18"/>
              <w:szCs w:val="22"/>
              <w:lang w:val="ja-JP"/>
            </w:rPr>
          </w:pPr>
          <w:r>
            <w:rPr>
              <w:i/>
              <w:sz w:val="18"/>
              <w:szCs w:val="22"/>
              <w:lang w:val="ja-JP"/>
            </w:rPr>
            <w:t xml:space="preserve">Page </w:t>
          </w:r>
          <w:r w:rsidR="00EA41B4">
            <w:rPr>
              <w:i/>
              <w:sz w:val="18"/>
              <w:szCs w:val="22"/>
              <w:lang w:val="ja-JP"/>
            </w:rPr>
            <w:t>40 -</w:t>
          </w:r>
          <w:r w:rsidRPr="00014405">
            <w:rPr>
              <w:i/>
              <w:sz w:val="18"/>
              <w:szCs w:val="22"/>
              <w:lang w:val="ja-JP"/>
            </w:rPr>
            <w:t xml:space="preserve"> </w:t>
          </w:r>
          <w:r w:rsidRPr="00014405">
            <w:rPr>
              <w:b/>
              <w:bCs/>
              <w:i/>
              <w:sz w:val="18"/>
              <w:szCs w:val="22"/>
            </w:rPr>
            <w:fldChar w:fldCharType="begin"/>
          </w:r>
          <w:r w:rsidRPr="00014405">
            <w:rPr>
              <w:b/>
              <w:bCs/>
              <w:i/>
              <w:sz w:val="18"/>
              <w:szCs w:val="22"/>
            </w:rPr>
            <w:instrText>PAGE  \* Arabic  \* MERGEFORMAT</w:instrText>
          </w:r>
          <w:r w:rsidRPr="00014405">
            <w:rPr>
              <w:b/>
              <w:bCs/>
              <w:i/>
              <w:sz w:val="18"/>
              <w:szCs w:val="22"/>
            </w:rPr>
            <w:fldChar w:fldCharType="separate"/>
          </w:r>
          <w:r w:rsidR="008E6707" w:rsidRPr="008E6707">
            <w:rPr>
              <w:b/>
              <w:bCs/>
              <w:i/>
              <w:noProof/>
              <w:sz w:val="18"/>
              <w:szCs w:val="22"/>
              <w:lang w:val="ja-JP"/>
            </w:rPr>
            <w:t>1</w:t>
          </w:r>
          <w:r w:rsidRPr="00014405">
            <w:rPr>
              <w:b/>
              <w:bCs/>
              <w:i/>
              <w:sz w:val="18"/>
              <w:szCs w:val="22"/>
            </w:rPr>
            <w:fldChar w:fldCharType="end"/>
          </w:r>
        </w:p>
      </w:tc>
    </w:tr>
  </w:tbl>
  <w:p w14:paraId="37EF276C" w14:textId="77777777" w:rsidR="003913FF" w:rsidRDefault="003913FF">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396" w:type="dxa"/>
      <w:tblBorders>
        <w:top w:val="thinThickSmallGap" w:sz="12" w:space="0" w:color="E36C0A" w:themeColor="accent6" w:themeShade="BF"/>
      </w:tblBorders>
      <w:tblLook w:val="04A0" w:firstRow="1" w:lastRow="0" w:firstColumn="1" w:lastColumn="0" w:noHBand="0" w:noVBand="1"/>
    </w:tblPr>
    <w:tblGrid>
      <w:gridCol w:w="3969"/>
      <w:gridCol w:w="3119"/>
      <w:gridCol w:w="2436"/>
      <w:gridCol w:w="2436"/>
      <w:gridCol w:w="2436"/>
    </w:tblGrid>
    <w:tr w:rsidR="00CC4407" w:rsidRPr="00006C01" w14:paraId="75F18909" w14:textId="77777777" w:rsidTr="00CC4407">
      <w:tc>
        <w:tcPr>
          <w:tcW w:w="3969" w:type="dxa"/>
        </w:tcPr>
        <w:p w14:paraId="7C4DEED8" w14:textId="2374E543" w:rsidR="00CC4407" w:rsidRPr="00006C01" w:rsidRDefault="00CC4407" w:rsidP="00CC4407">
          <w:pPr>
            <w:pStyle w:val="a4"/>
            <w:tabs>
              <w:tab w:val="clear" w:pos="4153"/>
              <w:tab w:val="clear" w:pos="8306"/>
              <w:tab w:val="center" w:pos="4535"/>
              <w:tab w:val="right" w:pos="9070"/>
            </w:tabs>
            <w:spacing w:beforeLines="25" w:afterLines="25"/>
            <w:jc w:val="left"/>
            <w:rPr>
              <w:b w:val="0"/>
              <w:smallCaps/>
              <w:w w:val="101"/>
              <w:sz w:val="18"/>
              <w:szCs w:val="22"/>
            </w:rPr>
          </w:pPr>
          <w:r>
            <w:rPr>
              <w:b w:val="0"/>
              <w:smallCaps/>
              <w:w w:val="101"/>
              <w:sz w:val="18"/>
              <w:szCs w:val="22"/>
            </w:rPr>
            <w:t xml:space="preserve">Section 4100 – </w:t>
          </w:r>
          <w:r w:rsidRPr="00271651">
            <w:rPr>
              <w:b w:val="0"/>
              <w:w w:val="101"/>
              <w:sz w:val="18"/>
              <w:szCs w:val="22"/>
            </w:rPr>
            <w:t>Tunnel Profile</w:t>
          </w:r>
          <w:r>
            <w:rPr>
              <w:b w:val="0"/>
              <w:w w:val="101"/>
              <w:sz w:val="18"/>
              <w:szCs w:val="22"/>
            </w:rPr>
            <w:t xml:space="preserve"> &amp; Support Systems</w:t>
          </w:r>
        </w:p>
      </w:tc>
      <w:tc>
        <w:tcPr>
          <w:tcW w:w="3119" w:type="dxa"/>
          <w:shd w:val="clear" w:color="auto" w:fill="auto"/>
        </w:tcPr>
        <w:p w14:paraId="54D0D113" w14:textId="24932CD4" w:rsidR="00CC4407" w:rsidRPr="00006C01" w:rsidRDefault="00CC4407" w:rsidP="00CC4407">
          <w:pPr>
            <w:pStyle w:val="a4"/>
            <w:tabs>
              <w:tab w:val="clear" w:pos="4153"/>
              <w:tab w:val="clear" w:pos="8306"/>
              <w:tab w:val="center" w:pos="4535"/>
              <w:tab w:val="right" w:pos="9070"/>
            </w:tabs>
            <w:spacing w:beforeLines="25" w:afterLines="25"/>
            <w:jc w:val="center"/>
            <w:rPr>
              <w:b w:val="0"/>
              <w:w w:val="101"/>
              <w:sz w:val="18"/>
              <w:szCs w:val="22"/>
            </w:rPr>
          </w:pPr>
          <w:r>
            <w:rPr>
              <w:b w:val="0"/>
              <w:w w:val="101"/>
              <w:sz w:val="18"/>
              <w:szCs w:val="22"/>
            </w:rPr>
            <w:t>Tunnel Works – Civil Elements</w:t>
          </w:r>
        </w:p>
      </w:tc>
      <w:tc>
        <w:tcPr>
          <w:tcW w:w="2436" w:type="dxa"/>
        </w:tcPr>
        <w:p w14:paraId="62E409DD" w14:textId="05EDADB6" w:rsidR="00CC4407" w:rsidRPr="00F8655F" w:rsidRDefault="00CC4407" w:rsidP="00CC4407">
          <w:pPr>
            <w:pStyle w:val="a4"/>
            <w:tabs>
              <w:tab w:val="clear" w:pos="4153"/>
              <w:tab w:val="clear" w:pos="8306"/>
              <w:tab w:val="center" w:pos="4535"/>
              <w:tab w:val="right" w:pos="9070"/>
            </w:tabs>
            <w:wordWrap w:val="0"/>
            <w:spacing w:beforeLines="25" w:afterLines="25"/>
            <w:jc w:val="right"/>
            <w:rPr>
              <w:b w:val="0"/>
              <w:sz w:val="18"/>
              <w:szCs w:val="22"/>
            </w:rPr>
          </w:pPr>
          <w:r w:rsidRPr="00F8655F">
            <w:rPr>
              <w:b w:val="0"/>
              <w:sz w:val="18"/>
              <w:szCs w:val="22"/>
              <w:lang w:val="ja-JP"/>
            </w:rPr>
            <w:t xml:space="preserve">Page 40 - </w:t>
          </w:r>
          <w:r w:rsidRPr="00F8655F">
            <w:rPr>
              <w:b w:val="0"/>
              <w:bCs/>
              <w:sz w:val="18"/>
              <w:szCs w:val="22"/>
            </w:rPr>
            <w:fldChar w:fldCharType="begin"/>
          </w:r>
          <w:r w:rsidRPr="00F8655F">
            <w:rPr>
              <w:b w:val="0"/>
              <w:bCs/>
              <w:sz w:val="18"/>
              <w:szCs w:val="22"/>
            </w:rPr>
            <w:instrText>PAGE  \* Arabic  \* MERGEFORMAT</w:instrText>
          </w:r>
          <w:r w:rsidRPr="00F8655F">
            <w:rPr>
              <w:b w:val="0"/>
              <w:bCs/>
              <w:sz w:val="18"/>
              <w:szCs w:val="22"/>
            </w:rPr>
            <w:fldChar w:fldCharType="separate"/>
          </w:r>
          <w:r w:rsidR="00134E9B" w:rsidRPr="00134E9B">
            <w:rPr>
              <w:b w:val="0"/>
              <w:bCs/>
              <w:noProof/>
              <w:sz w:val="18"/>
              <w:szCs w:val="22"/>
              <w:lang w:val="ja-JP"/>
            </w:rPr>
            <w:t>8</w:t>
          </w:r>
          <w:r w:rsidRPr="00F8655F">
            <w:rPr>
              <w:b w:val="0"/>
              <w:bCs/>
              <w:sz w:val="18"/>
              <w:szCs w:val="22"/>
            </w:rPr>
            <w:fldChar w:fldCharType="end"/>
          </w:r>
        </w:p>
      </w:tc>
      <w:tc>
        <w:tcPr>
          <w:tcW w:w="2436" w:type="dxa"/>
        </w:tcPr>
        <w:p w14:paraId="615B4F2E" w14:textId="5E76052D" w:rsidR="00CC4407" w:rsidRPr="005658B8" w:rsidRDefault="00CC4407" w:rsidP="00CC4407">
          <w:pPr>
            <w:pStyle w:val="a4"/>
            <w:tabs>
              <w:tab w:val="clear" w:pos="4153"/>
              <w:tab w:val="clear" w:pos="8306"/>
              <w:tab w:val="center" w:pos="4535"/>
              <w:tab w:val="right" w:pos="9070"/>
            </w:tabs>
            <w:wordWrap w:val="0"/>
            <w:spacing w:beforeLines="25" w:afterLines="25"/>
            <w:jc w:val="right"/>
            <w:rPr>
              <w:b w:val="0"/>
              <w:i/>
              <w:sz w:val="18"/>
              <w:szCs w:val="22"/>
            </w:rPr>
          </w:pPr>
          <w:r w:rsidRPr="005658B8">
            <w:rPr>
              <w:i/>
              <w:sz w:val="18"/>
              <w:szCs w:val="22"/>
              <w:lang w:val="ja-JP"/>
            </w:rPr>
            <w:t xml:space="preserve">Page  </w:t>
          </w:r>
          <w:r w:rsidRPr="005658B8">
            <w:rPr>
              <w:bCs/>
              <w:i/>
              <w:sz w:val="18"/>
              <w:szCs w:val="22"/>
            </w:rPr>
            <w:fldChar w:fldCharType="begin"/>
          </w:r>
          <w:r w:rsidRPr="005658B8">
            <w:rPr>
              <w:bCs/>
              <w:i/>
              <w:sz w:val="18"/>
              <w:szCs w:val="22"/>
            </w:rPr>
            <w:instrText>PAGE  \* Arabic  \* MERGEFORMAT</w:instrText>
          </w:r>
          <w:r w:rsidRPr="005658B8">
            <w:rPr>
              <w:bCs/>
              <w:i/>
              <w:sz w:val="18"/>
              <w:szCs w:val="22"/>
            </w:rPr>
            <w:fldChar w:fldCharType="separate"/>
          </w:r>
          <w:r w:rsidR="00134E9B" w:rsidRPr="00134E9B">
            <w:rPr>
              <w:bCs/>
              <w:i/>
              <w:noProof/>
              <w:sz w:val="18"/>
              <w:szCs w:val="22"/>
              <w:lang w:val="ja-JP"/>
            </w:rPr>
            <w:t>8</w:t>
          </w:r>
          <w:r w:rsidRPr="005658B8">
            <w:rPr>
              <w:bCs/>
              <w:i/>
              <w:sz w:val="18"/>
              <w:szCs w:val="22"/>
            </w:rPr>
            <w:fldChar w:fldCharType="end"/>
          </w:r>
          <w:r w:rsidRPr="005658B8">
            <w:rPr>
              <w:i/>
              <w:sz w:val="18"/>
              <w:szCs w:val="22"/>
              <w:lang w:val="ja-JP"/>
            </w:rPr>
            <w:t xml:space="preserve"> /</w:t>
          </w:r>
          <w:r>
            <w:rPr>
              <w:i/>
              <w:sz w:val="18"/>
              <w:szCs w:val="22"/>
              <w:lang w:val="ja-JP"/>
            </w:rPr>
            <w:t xml:space="preserve">  / 67</w:t>
          </w:r>
        </w:p>
      </w:tc>
      <w:tc>
        <w:tcPr>
          <w:tcW w:w="2436" w:type="dxa"/>
          <w:shd w:val="clear" w:color="auto" w:fill="auto"/>
        </w:tcPr>
        <w:p w14:paraId="69F1A270" w14:textId="792DB6B2" w:rsidR="00CC4407" w:rsidRPr="005658B8" w:rsidRDefault="00CC4407" w:rsidP="00CC4407">
          <w:pPr>
            <w:pStyle w:val="a4"/>
            <w:tabs>
              <w:tab w:val="clear" w:pos="4153"/>
              <w:tab w:val="clear" w:pos="8306"/>
              <w:tab w:val="center" w:pos="4535"/>
              <w:tab w:val="right" w:pos="9070"/>
            </w:tabs>
            <w:wordWrap w:val="0"/>
            <w:spacing w:beforeLines="25" w:afterLines="25"/>
            <w:jc w:val="right"/>
            <w:rPr>
              <w:b w:val="0"/>
              <w:i/>
              <w:sz w:val="18"/>
              <w:szCs w:val="22"/>
            </w:rPr>
          </w:pPr>
          <w:r w:rsidRPr="005658B8">
            <w:rPr>
              <w:b w:val="0"/>
              <w:i/>
              <w:sz w:val="18"/>
              <w:szCs w:val="22"/>
            </w:rPr>
            <w:t xml:space="preserve">Page </w:t>
          </w:r>
          <w:r w:rsidRPr="005658B8">
            <w:rPr>
              <w:b w:val="0"/>
              <w:i/>
              <w:sz w:val="18"/>
              <w:szCs w:val="22"/>
              <w:lang w:val="ja-JP"/>
            </w:rPr>
            <w:t xml:space="preserve"> </w:t>
          </w:r>
          <w:r w:rsidRPr="005658B8">
            <w:rPr>
              <w:b w:val="0"/>
              <w:bCs/>
              <w:i/>
              <w:sz w:val="18"/>
              <w:szCs w:val="22"/>
            </w:rPr>
            <w:fldChar w:fldCharType="begin"/>
          </w:r>
          <w:r w:rsidRPr="005658B8">
            <w:rPr>
              <w:b w:val="0"/>
              <w:bCs/>
              <w:i/>
              <w:sz w:val="18"/>
              <w:szCs w:val="22"/>
            </w:rPr>
            <w:instrText>PAGE  \* Arabic  \* MERGEFORMAT</w:instrText>
          </w:r>
          <w:r w:rsidRPr="005658B8">
            <w:rPr>
              <w:b w:val="0"/>
              <w:bCs/>
              <w:i/>
              <w:sz w:val="18"/>
              <w:szCs w:val="22"/>
            </w:rPr>
            <w:fldChar w:fldCharType="separate"/>
          </w:r>
          <w:r w:rsidR="00134E9B" w:rsidRPr="00134E9B">
            <w:rPr>
              <w:b w:val="0"/>
              <w:bCs/>
              <w:i/>
              <w:noProof/>
              <w:sz w:val="18"/>
              <w:szCs w:val="22"/>
              <w:lang w:val="ja-JP"/>
            </w:rPr>
            <w:t>8</w:t>
          </w:r>
          <w:r w:rsidRPr="005658B8">
            <w:rPr>
              <w:b w:val="0"/>
              <w:bCs/>
              <w:i/>
              <w:sz w:val="18"/>
              <w:szCs w:val="22"/>
            </w:rPr>
            <w:fldChar w:fldCharType="end"/>
          </w:r>
          <w:r w:rsidRPr="005658B8">
            <w:rPr>
              <w:b w:val="0"/>
              <w:i/>
              <w:sz w:val="18"/>
              <w:szCs w:val="22"/>
              <w:lang w:val="ja-JP"/>
            </w:rPr>
            <w:t xml:space="preserve"> / </w:t>
          </w:r>
          <w:r>
            <w:rPr>
              <w:b w:val="0"/>
              <w:i/>
              <w:sz w:val="18"/>
              <w:szCs w:val="22"/>
              <w:lang w:val="ja-JP"/>
            </w:rPr>
            <w:t>67</w:t>
          </w:r>
        </w:p>
      </w:tc>
    </w:tr>
  </w:tbl>
  <w:p w14:paraId="4E23231E" w14:textId="77777777" w:rsidR="003913FF" w:rsidRPr="00586106" w:rsidRDefault="003913FF">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396" w:type="dxa"/>
      <w:tblBorders>
        <w:top w:val="thinThickSmallGap" w:sz="12" w:space="0" w:color="E36C0A" w:themeColor="accent6" w:themeShade="BF"/>
      </w:tblBorders>
      <w:tblLook w:val="04A0" w:firstRow="1" w:lastRow="0" w:firstColumn="1" w:lastColumn="0" w:noHBand="0" w:noVBand="1"/>
    </w:tblPr>
    <w:tblGrid>
      <w:gridCol w:w="4111"/>
      <w:gridCol w:w="2977"/>
      <w:gridCol w:w="2436"/>
      <w:gridCol w:w="2436"/>
      <w:gridCol w:w="2436"/>
    </w:tblGrid>
    <w:tr w:rsidR="00CC4407" w:rsidRPr="00006C01" w14:paraId="55ECC548" w14:textId="77777777" w:rsidTr="00CC4407">
      <w:tc>
        <w:tcPr>
          <w:tcW w:w="4111" w:type="dxa"/>
        </w:tcPr>
        <w:p w14:paraId="1D97687E" w14:textId="13D0C03D" w:rsidR="00CC4407" w:rsidRPr="00271651" w:rsidRDefault="00CC4407" w:rsidP="00CC4407">
          <w:pPr>
            <w:pStyle w:val="a4"/>
            <w:tabs>
              <w:tab w:val="clear" w:pos="4153"/>
              <w:tab w:val="clear" w:pos="8306"/>
              <w:tab w:val="center" w:pos="4535"/>
              <w:tab w:val="right" w:pos="9070"/>
            </w:tabs>
            <w:spacing w:beforeLines="25" w:afterLines="25"/>
            <w:jc w:val="left"/>
            <w:rPr>
              <w:b w:val="0"/>
              <w:w w:val="101"/>
              <w:sz w:val="18"/>
              <w:szCs w:val="22"/>
            </w:rPr>
          </w:pPr>
          <w:r>
            <w:rPr>
              <w:b w:val="0"/>
              <w:smallCaps/>
              <w:w w:val="101"/>
              <w:sz w:val="18"/>
              <w:szCs w:val="22"/>
            </w:rPr>
            <w:t xml:space="preserve">Section 4200 – </w:t>
          </w:r>
          <w:r>
            <w:rPr>
              <w:b w:val="0"/>
              <w:w w:val="101"/>
              <w:sz w:val="18"/>
              <w:szCs w:val="22"/>
            </w:rPr>
            <w:t>Instrumentation &amp; Monitoring</w:t>
          </w:r>
        </w:p>
      </w:tc>
      <w:tc>
        <w:tcPr>
          <w:tcW w:w="2977" w:type="dxa"/>
          <w:shd w:val="clear" w:color="auto" w:fill="auto"/>
        </w:tcPr>
        <w:p w14:paraId="54905F32" w14:textId="13800E26" w:rsidR="00CC4407" w:rsidRPr="00006C01" w:rsidRDefault="00CC4407" w:rsidP="00CC4407">
          <w:pPr>
            <w:pStyle w:val="a4"/>
            <w:tabs>
              <w:tab w:val="clear" w:pos="4153"/>
              <w:tab w:val="clear" w:pos="8306"/>
              <w:tab w:val="center" w:pos="4535"/>
              <w:tab w:val="right" w:pos="9070"/>
            </w:tabs>
            <w:spacing w:beforeLines="25" w:afterLines="25"/>
            <w:jc w:val="center"/>
            <w:rPr>
              <w:b w:val="0"/>
              <w:w w:val="101"/>
              <w:sz w:val="18"/>
              <w:szCs w:val="22"/>
            </w:rPr>
          </w:pPr>
          <w:r>
            <w:rPr>
              <w:b w:val="0"/>
              <w:w w:val="101"/>
              <w:sz w:val="18"/>
              <w:szCs w:val="22"/>
            </w:rPr>
            <w:t>Tunnel Works – Civil Elements</w:t>
          </w:r>
        </w:p>
      </w:tc>
      <w:tc>
        <w:tcPr>
          <w:tcW w:w="2436" w:type="dxa"/>
        </w:tcPr>
        <w:p w14:paraId="78AF5C78" w14:textId="58D0797C" w:rsidR="00CC4407" w:rsidRPr="00F8655F" w:rsidRDefault="00CC4407" w:rsidP="00CC4407">
          <w:pPr>
            <w:pStyle w:val="a4"/>
            <w:tabs>
              <w:tab w:val="clear" w:pos="4153"/>
              <w:tab w:val="clear" w:pos="8306"/>
              <w:tab w:val="center" w:pos="4535"/>
              <w:tab w:val="right" w:pos="9070"/>
            </w:tabs>
            <w:wordWrap w:val="0"/>
            <w:spacing w:beforeLines="25" w:afterLines="25"/>
            <w:jc w:val="right"/>
            <w:rPr>
              <w:b w:val="0"/>
              <w:sz w:val="18"/>
              <w:szCs w:val="22"/>
            </w:rPr>
          </w:pPr>
          <w:r w:rsidRPr="00F8655F">
            <w:rPr>
              <w:b w:val="0"/>
              <w:sz w:val="18"/>
              <w:szCs w:val="22"/>
              <w:lang w:val="ja-JP"/>
            </w:rPr>
            <w:t xml:space="preserve">Page 40 - </w:t>
          </w:r>
          <w:r w:rsidRPr="00F8655F">
            <w:rPr>
              <w:b w:val="0"/>
              <w:bCs/>
              <w:sz w:val="18"/>
              <w:szCs w:val="22"/>
            </w:rPr>
            <w:fldChar w:fldCharType="begin"/>
          </w:r>
          <w:r w:rsidRPr="00F8655F">
            <w:rPr>
              <w:b w:val="0"/>
              <w:bCs/>
              <w:sz w:val="18"/>
              <w:szCs w:val="22"/>
            </w:rPr>
            <w:instrText>PAGE  \* Arabic  \* MERGEFORMAT</w:instrText>
          </w:r>
          <w:r w:rsidRPr="00F8655F">
            <w:rPr>
              <w:b w:val="0"/>
              <w:bCs/>
              <w:sz w:val="18"/>
              <w:szCs w:val="22"/>
            </w:rPr>
            <w:fldChar w:fldCharType="separate"/>
          </w:r>
          <w:r w:rsidR="00134E9B" w:rsidRPr="00134E9B">
            <w:rPr>
              <w:b w:val="0"/>
              <w:bCs/>
              <w:noProof/>
              <w:sz w:val="18"/>
              <w:szCs w:val="22"/>
              <w:lang w:val="ja-JP"/>
            </w:rPr>
            <w:t>13</w:t>
          </w:r>
          <w:r w:rsidRPr="00F8655F">
            <w:rPr>
              <w:b w:val="0"/>
              <w:bCs/>
              <w:sz w:val="18"/>
              <w:szCs w:val="22"/>
            </w:rPr>
            <w:fldChar w:fldCharType="end"/>
          </w:r>
        </w:p>
      </w:tc>
      <w:tc>
        <w:tcPr>
          <w:tcW w:w="2436" w:type="dxa"/>
        </w:tcPr>
        <w:p w14:paraId="7A7B4EB1" w14:textId="4DFB73A4" w:rsidR="00CC4407" w:rsidRPr="005658B8" w:rsidRDefault="00CC4407" w:rsidP="00CC4407">
          <w:pPr>
            <w:pStyle w:val="a4"/>
            <w:tabs>
              <w:tab w:val="clear" w:pos="4153"/>
              <w:tab w:val="clear" w:pos="8306"/>
              <w:tab w:val="center" w:pos="4535"/>
              <w:tab w:val="right" w:pos="9070"/>
            </w:tabs>
            <w:wordWrap w:val="0"/>
            <w:spacing w:beforeLines="25" w:afterLines="25"/>
            <w:jc w:val="right"/>
            <w:rPr>
              <w:b w:val="0"/>
              <w:i/>
              <w:sz w:val="18"/>
              <w:szCs w:val="22"/>
            </w:rPr>
          </w:pPr>
          <w:r w:rsidRPr="005658B8">
            <w:rPr>
              <w:i/>
              <w:sz w:val="18"/>
              <w:szCs w:val="22"/>
              <w:lang w:val="ja-JP"/>
            </w:rPr>
            <w:t xml:space="preserve">Page  </w:t>
          </w:r>
          <w:r w:rsidRPr="005658B8">
            <w:rPr>
              <w:bCs/>
              <w:i/>
              <w:sz w:val="18"/>
              <w:szCs w:val="22"/>
            </w:rPr>
            <w:fldChar w:fldCharType="begin"/>
          </w:r>
          <w:r w:rsidRPr="005658B8">
            <w:rPr>
              <w:bCs/>
              <w:i/>
              <w:sz w:val="18"/>
              <w:szCs w:val="22"/>
            </w:rPr>
            <w:instrText>PAGE  \* Arabic  \* MERGEFORMAT</w:instrText>
          </w:r>
          <w:r w:rsidRPr="005658B8">
            <w:rPr>
              <w:bCs/>
              <w:i/>
              <w:sz w:val="18"/>
              <w:szCs w:val="22"/>
            </w:rPr>
            <w:fldChar w:fldCharType="separate"/>
          </w:r>
          <w:r w:rsidR="00134E9B" w:rsidRPr="00134E9B">
            <w:rPr>
              <w:bCs/>
              <w:i/>
              <w:noProof/>
              <w:sz w:val="18"/>
              <w:szCs w:val="22"/>
              <w:lang w:val="ja-JP"/>
            </w:rPr>
            <w:t>13</w:t>
          </w:r>
          <w:r w:rsidRPr="005658B8">
            <w:rPr>
              <w:bCs/>
              <w:i/>
              <w:sz w:val="18"/>
              <w:szCs w:val="22"/>
            </w:rPr>
            <w:fldChar w:fldCharType="end"/>
          </w:r>
          <w:r w:rsidRPr="005658B8">
            <w:rPr>
              <w:i/>
              <w:sz w:val="18"/>
              <w:szCs w:val="22"/>
              <w:lang w:val="ja-JP"/>
            </w:rPr>
            <w:t xml:space="preserve"> /</w:t>
          </w:r>
          <w:r>
            <w:rPr>
              <w:i/>
              <w:sz w:val="18"/>
              <w:szCs w:val="22"/>
              <w:lang w:val="ja-JP"/>
            </w:rPr>
            <w:t xml:space="preserve">  / 67</w:t>
          </w:r>
        </w:p>
      </w:tc>
      <w:tc>
        <w:tcPr>
          <w:tcW w:w="2436" w:type="dxa"/>
          <w:shd w:val="clear" w:color="auto" w:fill="auto"/>
        </w:tcPr>
        <w:p w14:paraId="41A0EE8F" w14:textId="66E9071C" w:rsidR="00CC4407" w:rsidRPr="005658B8" w:rsidRDefault="00CC4407" w:rsidP="00CC4407">
          <w:pPr>
            <w:pStyle w:val="a4"/>
            <w:tabs>
              <w:tab w:val="clear" w:pos="4153"/>
              <w:tab w:val="clear" w:pos="8306"/>
              <w:tab w:val="center" w:pos="4535"/>
              <w:tab w:val="right" w:pos="9070"/>
            </w:tabs>
            <w:wordWrap w:val="0"/>
            <w:spacing w:beforeLines="25" w:afterLines="25"/>
            <w:jc w:val="right"/>
            <w:rPr>
              <w:b w:val="0"/>
              <w:i/>
              <w:sz w:val="18"/>
              <w:szCs w:val="22"/>
            </w:rPr>
          </w:pPr>
          <w:r w:rsidRPr="005658B8">
            <w:rPr>
              <w:b w:val="0"/>
              <w:i/>
              <w:sz w:val="18"/>
              <w:szCs w:val="22"/>
            </w:rPr>
            <w:t xml:space="preserve">Page </w:t>
          </w:r>
          <w:r w:rsidRPr="005658B8">
            <w:rPr>
              <w:b w:val="0"/>
              <w:i/>
              <w:sz w:val="18"/>
              <w:szCs w:val="22"/>
              <w:lang w:val="ja-JP"/>
            </w:rPr>
            <w:t xml:space="preserve"> </w:t>
          </w:r>
          <w:r w:rsidRPr="005658B8">
            <w:rPr>
              <w:b w:val="0"/>
              <w:bCs/>
              <w:i/>
              <w:sz w:val="18"/>
              <w:szCs w:val="22"/>
            </w:rPr>
            <w:fldChar w:fldCharType="begin"/>
          </w:r>
          <w:r w:rsidRPr="005658B8">
            <w:rPr>
              <w:b w:val="0"/>
              <w:bCs/>
              <w:i/>
              <w:sz w:val="18"/>
              <w:szCs w:val="22"/>
            </w:rPr>
            <w:instrText>PAGE  \* Arabic  \* MERGEFORMAT</w:instrText>
          </w:r>
          <w:r w:rsidRPr="005658B8">
            <w:rPr>
              <w:b w:val="0"/>
              <w:bCs/>
              <w:i/>
              <w:sz w:val="18"/>
              <w:szCs w:val="22"/>
            </w:rPr>
            <w:fldChar w:fldCharType="separate"/>
          </w:r>
          <w:r w:rsidR="00134E9B" w:rsidRPr="00134E9B">
            <w:rPr>
              <w:b w:val="0"/>
              <w:bCs/>
              <w:i/>
              <w:noProof/>
              <w:sz w:val="18"/>
              <w:szCs w:val="22"/>
              <w:lang w:val="ja-JP"/>
            </w:rPr>
            <w:t>13</w:t>
          </w:r>
          <w:r w:rsidRPr="005658B8">
            <w:rPr>
              <w:b w:val="0"/>
              <w:bCs/>
              <w:i/>
              <w:sz w:val="18"/>
              <w:szCs w:val="22"/>
            </w:rPr>
            <w:fldChar w:fldCharType="end"/>
          </w:r>
          <w:r w:rsidRPr="005658B8">
            <w:rPr>
              <w:b w:val="0"/>
              <w:i/>
              <w:sz w:val="18"/>
              <w:szCs w:val="22"/>
              <w:lang w:val="ja-JP"/>
            </w:rPr>
            <w:t xml:space="preserve"> / </w:t>
          </w:r>
          <w:r>
            <w:rPr>
              <w:b w:val="0"/>
              <w:i/>
              <w:sz w:val="18"/>
              <w:szCs w:val="22"/>
              <w:lang w:val="ja-JP"/>
            </w:rPr>
            <w:t>67</w:t>
          </w:r>
        </w:p>
      </w:tc>
    </w:tr>
  </w:tbl>
  <w:p w14:paraId="7759331E" w14:textId="77777777" w:rsidR="003913FF" w:rsidRPr="00586106" w:rsidRDefault="003913FF">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thinThickSmallGap" w:sz="12" w:space="0" w:color="E36C0A" w:themeColor="accent6" w:themeShade="BF"/>
      </w:tblBorders>
      <w:tblLook w:val="04A0" w:firstRow="1" w:lastRow="0" w:firstColumn="1" w:lastColumn="0" w:noHBand="0" w:noVBand="1"/>
    </w:tblPr>
    <w:tblGrid>
      <w:gridCol w:w="3160"/>
      <w:gridCol w:w="3160"/>
      <w:gridCol w:w="3204"/>
    </w:tblGrid>
    <w:tr w:rsidR="00CC4407" w:rsidRPr="00006C01" w14:paraId="49169F1E" w14:textId="77777777" w:rsidTr="00D76BED">
      <w:tc>
        <w:tcPr>
          <w:tcW w:w="3160" w:type="dxa"/>
        </w:tcPr>
        <w:p w14:paraId="6479E6F7" w14:textId="692E9186" w:rsidR="00CC4407" w:rsidRPr="00271651" w:rsidRDefault="00CC4407" w:rsidP="00CC4407">
          <w:pPr>
            <w:pStyle w:val="a4"/>
            <w:tabs>
              <w:tab w:val="clear" w:pos="4153"/>
              <w:tab w:val="clear" w:pos="8306"/>
              <w:tab w:val="center" w:pos="4535"/>
              <w:tab w:val="right" w:pos="9070"/>
            </w:tabs>
            <w:spacing w:beforeLines="25" w:afterLines="25"/>
            <w:jc w:val="left"/>
            <w:rPr>
              <w:b w:val="0"/>
              <w:w w:val="101"/>
              <w:sz w:val="18"/>
              <w:szCs w:val="22"/>
            </w:rPr>
          </w:pPr>
          <w:r>
            <w:rPr>
              <w:b w:val="0"/>
              <w:smallCaps/>
              <w:w w:val="101"/>
              <w:sz w:val="18"/>
              <w:szCs w:val="22"/>
            </w:rPr>
            <w:t xml:space="preserve">Section 4300 </w:t>
          </w:r>
          <w:r>
            <w:rPr>
              <w:b w:val="0"/>
              <w:w w:val="101"/>
              <w:sz w:val="18"/>
              <w:szCs w:val="22"/>
            </w:rPr>
            <w:t>– Excavation</w:t>
          </w:r>
        </w:p>
      </w:tc>
      <w:tc>
        <w:tcPr>
          <w:tcW w:w="3160" w:type="dxa"/>
          <w:shd w:val="clear" w:color="auto" w:fill="auto"/>
        </w:tcPr>
        <w:p w14:paraId="339E6DE5" w14:textId="4C3DE2D1" w:rsidR="00CC4407" w:rsidRPr="00006C01" w:rsidRDefault="00CC4407" w:rsidP="00CC4407">
          <w:pPr>
            <w:pStyle w:val="a4"/>
            <w:tabs>
              <w:tab w:val="clear" w:pos="4153"/>
              <w:tab w:val="clear" w:pos="8306"/>
              <w:tab w:val="center" w:pos="4535"/>
              <w:tab w:val="right" w:pos="9070"/>
            </w:tabs>
            <w:spacing w:beforeLines="25" w:afterLines="25"/>
            <w:jc w:val="center"/>
            <w:rPr>
              <w:b w:val="0"/>
              <w:w w:val="101"/>
              <w:sz w:val="18"/>
              <w:szCs w:val="22"/>
            </w:rPr>
          </w:pPr>
          <w:r>
            <w:rPr>
              <w:b w:val="0"/>
              <w:w w:val="101"/>
              <w:sz w:val="18"/>
              <w:szCs w:val="22"/>
            </w:rPr>
            <w:t>Tunnel Works – Civil Elements</w:t>
          </w:r>
        </w:p>
      </w:tc>
      <w:tc>
        <w:tcPr>
          <w:tcW w:w="3204" w:type="dxa"/>
          <w:shd w:val="clear" w:color="auto" w:fill="auto"/>
        </w:tcPr>
        <w:p w14:paraId="5FEAADB3" w14:textId="253A8EA1" w:rsidR="00CC4407" w:rsidRPr="00F8655F" w:rsidRDefault="00CC4407" w:rsidP="00CC4407">
          <w:pPr>
            <w:pStyle w:val="a4"/>
            <w:tabs>
              <w:tab w:val="clear" w:pos="4153"/>
              <w:tab w:val="clear" w:pos="8306"/>
              <w:tab w:val="center" w:pos="4535"/>
              <w:tab w:val="right" w:pos="9070"/>
            </w:tabs>
            <w:wordWrap w:val="0"/>
            <w:spacing w:beforeLines="25" w:afterLines="25"/>
            <w:jc w:val="right"/>
            <w:rPr>
              <w:b w:val="0"/>
              <w:sz w:val="18"/>
              <w:szCs w:val="22"/>
            </w:rPr>
          </w:pPr>
          <w:r w:rsidRPr="00F8655F">
            <w:rPr>
              <w:b w:val="0"/>
              <w:sz w:val="18"/>
              <w:szCs w:val="22"/>
              <w:lang w:val="ja-JP"/>
            </w:rPr>
            <w:t xml:space="preserve">Page 40 - </w:t>
          </w:r>
          <w:r w:rsidRPr="00F8655F">
            <w:rPr>
              <w:b w:val="0"/>
              <w:bCs/>
              <w:sz w:val="18"/>
              <w:szCs w:val="22"/>
            </w:rPr>
            <w:fldChar w:fldCharType="begin"/>
          </w:r>
          <w:r w:rsidRPr="00F8655F">
            <w:rPr>
              <w:b w:val="0"/>
              <w:bCs/>
              <w:sz w:val="18"/>
              <w:szCs w:val="22"/>
            </w:rPr>
            <w:instrText>PAGE  \* Arabic  \* MERGEFORMAT</w:instrText>
          </w:r>
          <w:r w:rsidRPr="00F8655F">
            <w:rPr>
              <w:b w:val="0"/>
              <w:bCs/>
              <w:sz w:val="18"/>
              <w:szCs w:val="22"/>
            </w:rPr>
            <w:fldChar w:fldCharType="separate"/>
          </w:r>
          <w:r w:rsidR="00134E9B" w:rsidRPr="00134E9B">
            <w:rPr>
              <w:b w:val="0"/>
              <w:bCs/>
              <w:noProof/>
              <w:sz w:val="18"/>
              <w:szCs w:val="22"/>
              <w:lang w:val="ja-JP"/>
            </w:rPr>
            <w:t>14</w:t>
          </w:r>
          <w:r w:rsidRPr="00F8655F">
            <w:rPr>
              <w:b w:val="0"/>
              <w:bCs/>
              <w:sz w:val="18"/>
              <w:szCs w:val="22"/>
            </w:rPr>
            <w:fldChar w:fldCharType="end"/>
          </w:r>
        </w:p>
      </w:tc>
    </w:tr>
  </w:tbl>
  <w:p w14:paraId="03E31BBE" w14:textId="77777777" w:rsidR="003913FF" w:rsidRPr="00586106" w:rsidRDefault="003913FF">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thinThickSmallGap" w:sz="12" w:space="0" w:color="E36C0A" w:themeColor="accent6" w:themeShade="BF"/>
      </w:tblBorders>
      <w:tblLook w:val="04A0" w:firstRow="1" w:lastRow="0" w:firstColumn="1" w:lastColumn="0" w:noHBand="0" w:noVBand="1"/>
    </w:tblPr>
    <w:tblGrid>
      <w:gridCol w:w="3160"/>
      <w:gridCol w:w="3160"/>
      <w:gridCol w:w="3204"/>
    </w:tblGrid>
    <w:tr w:rsidR="00CC4407" w:rsidRPr="00006C01" w14:paraId="31EB945F" w14:textId="77777777" w:rsidTr="00D76BED">
      <w:tc>
        <w:tcPr>
          <w:tcW w:w="3160" w:type="dxa"/>
        </w:tcPr>
        <w:p w14:paraId="740E2042" w14:textId="1D9CCA69" w:rsidR="00CC4407" w:rsidRPr="00271651" w:rsidRDefault="00CC4407" w:rsidP="00CC4407">
          <w:pPr>
            <w:pStyle w:val="a4"/>
            <w:tabs>
              <w:tab w:val="clear" w:pos="4153"/>
              <w:tab w:val="clear" w:pos="8306"/>
              <w:tab w:val="center" w:pos="4535"/>
              <w:tab w:val="right" w:pos="9070"/>
            </w:tabs>
            <w:spacing w:beforeLines="25" w:afterLines="25"/>
            <w:jc w:val="left"/>
            <w:rPr>
              <w:b w:val="0"/>
              <w:w w:val="101"/>
              <w:sz w:val="18"/>
              <w:szCs w:val="22"/>
            </w:rPr>
          </w:pPr>
          <w:r>
            <w:rPr>
              <w:b w:val="0"/>
              <w:smallCaps/>
              <w:w w:val="101"/>
              <w:sz w:val="18"/>
              <w:szCs w:val="22"/>
            </w:rPr>
            <w:t xml:space="preserve">Section 4400 – </w:t>
          </w:r>
          <w:r>
            <w:rPr>
              <w:b w:val="0"/>
              <w:w w:val="101"/>
              <w:sz w:val="18"/>
              <w:szCs w:val="22"/>
            </w:rPr>
            <w:t>Pre-Supports</w:t>
          </w:r>
        </w:p>
      </w:tc>
      <w:tc>
        <w:tcPr>
          <w:tcW w:w="3160" w:type="dxa"/>
          <w:shd w:val="clear" w:color="auto" w:fill="auto"/>
        </w:tcPr>
        <w:p w14:paraId="5CF86EAC" w14:textId="0518E727" w:rsidR="00CC4407" w:rsidRPr="00006C01" w:rsidRDefault="00CC4407" w:rsidP="00CC4407">
          <w:pPr>
            <w:pStyle w:val="a4"/>
            <w:tabs>
              <w:tab w:val="clear" w:pos="4153"/>
              <w:tab w:val="clear" w:pos="8306"/>
              <w:tab w:val="center" w:pos="4535"/>
              <w:tab w:val="right" w:pos="9070"/>
            </w:tabs>
            <w:spacing w:beforeLines="25" w:afterLines="25"/>
            <w:jc w:val="center"/>
            <w:rPr>
              <w:b w:val="0"/>
              <w:w w:val="101"/>
              <w:sz w:val="18"/>
              <w:szCs w:val="22"/>
            </w:rPr>
          </w:pPr>
          <w:r>
            <w:rPr>
              <w:b w:val="0"/>
              <w:w w:val="101"/>
              <w:sz w:val="18"/>
              <w:szCs w:val="22"/>
            </w:rPr>
            <w:t>Tunnel Works – Civil Elements</w:t>
          </w:r>
        </w:p>
      </w:tc>
      <w:tc>
        <w:tcPr>
          <w:tcW w:w="3204" w:type="dxa"/>
          <w:shd w:val="clear" w:color="auto" w:fill="auto"/>
        </w:tcPr>
        <w:p w14:paraId="41BAAF80" w14:textId="2221BACC" w:rsidR="00CC4407" w:rsidRPr="00F8655F" w:rsidRDefault="00CC4407" w:rsidP="00CC4407">
          <w:pPr>
            <w:pStyle w:val="a4"/>
            <w:tabs>
              <w:tab w:val="clear" w:pos="4153"/>
              <w:tab w:val="clear" w:pos="8306"/>
              <w:tab w:val="center" w:pos="4535"/>
              <w:tab w:val="right" w:pos="9070"/>
            </w:tabs>
            <w:wordWrap w:val="0"/>
            <w:spacing w:beforeLines="25" w:afterLines="25"/>
            <w:jc w:val="right"/>
            <w:rPr>
              <w:b w:val="0"/>
              <w:sz w:val="18"/>
              <w:szCs w:val="22"/>
            </w:rPr>
          </w:pPr>
          <w:r w:rsidRPr="00F8655F">
            <w:rPr>
              <w:b w:val="0"/>
              <w:sz w:val="18"/>
              <w:szCs w:val="22"/>
              <w:lang w:val="ja-JP"/>
            </w:rPr>
            <w:t xml:space="preserve">Page 40 - </w:t>
          </w:r>
          <w:r w:rsidRPr="00F8655F">
            <w:rPr>
              <w:b w:val="0"/>
              <w:bCs/>
              <w:sz w:val="18"/>
              <w:szCs w:val="22"/>
            </w:rPr>
            <w:fldChar w:fldCharType="begin"/>
          </w:r>
          <w:r w:rsidRPr="00F8655F">
            <w:rPr>
              <w:b w:val="0"/>
              <w:bCs/>
              <w:sz w:val="18"/>
              <w:szCs w:val="22"/>
            </w:rPr>
            <w:instrText>PAGE  \* Arabic  \* MERGEFORMAT</w:instrText>
          </w:r>
          <w:r w:rsidRPr="00F8655F">
            <w:rPr>
              <w:b w:val="0"/>
              <w:bCs/>
              <w:sz w:val="18"/>
              <w:szCs w:val="22"/>
            </w:rPr>
            <w:fldChar w:fldCharType="separate"/>
          </w:r>
          <w:r w:rsidR="00134E9B" w:rsidRPr="00134E9B">
            <w:rPr>
              <w:b w:val="0"/>
              <w:bCs/>
              <w:noProof/>
              <w:sz w:val="18"/>
              <w:szCs w:val="22"/>
              <w:lang w:val="ja-JP"/>
            </w:rPr>
            <w:t>25</w:t>
          </w:r>
          <w:r w:rsidRPr="00F8655F">
            <w:rPr>
              <w:b w:val="0"/>
              <w:bCs/>
              <w:sz w:val="18"/>
              <w:szCs w:val="22"/>
            </w:rPr>
            <w:fldChar w:fldCharType="end"/>
          </w:r>
        </w:p>
      </w:tc>
    </w:tr>
  </w:tbl>
  <w:p w14:paraId="35A7D64E" w14:textId="77777777" w:rsidR="003913FF" w:rsidRPr="00586106" w:rsidRDefault="003913F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D5FC0" w14:textId="77777777" w:rsidR="00DD6213" w:rsidRDefault="00DD6213">
      <w:pPr>
        <w:spacing w:before="0" w:after="0"/>
      </w:pPr>
      <w:r>
        <w:separator/>
      </w:r>
    </w:p>
  </w:footnote>
  <w:footnote w:type="continuationSeparator" w:id="0">
    <w:p w14:paraId="58689068" w14:textId="77777777" w:rsidR="00DD6213" w:rsidRDefault="00DD621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7" w:type="dxa"/>
      <w:tblBorders>
        <w:bottom w:val="thickThinSmallGap" w:sz="12" w:space="0" w:color="E36C0A"/>
      </w:tblBorders>
      <w:tblLook w:val="04A0" w:firstRow="1" w:lastRow="0" w:firstColumn="1" w:lastColumn="0" w:noHBand="0" w:noVBand="1"/>
    </w:tblPr>
    <w:tblGrid>
      <w:gridCol w:w="3615"/>
      <w:gridCol w:w="6022"/>
    </w:tblGrid>
    <w:tr w:rsidR="003913FF" w:rsidRPr="0033349D" w14:paraId="0507780E" w14:textId="77777777" w:rsidTr="0045740D">
      <w:tc>
        <w:tcPr>
          <w:tcW w:w="3615" w:type="dxa"/>
          <w:shd w:val="clear" w:color="auto" w:fill="auto"/>
        </w:tcPr>
        <w:p w14:paraId="2FBB07DF" w14:textId="420FFBAB" w:rsidR="003913FF" w:rsidRPr="0033349D" w:rsidRDefault="003913FF" w:rsidP="005658B8">
          <w:pPr>
            <w:tabs>
              <w:tab w:val="center" w:pos="4153"/>
              <w:tab w:val="right" w:pos="8306"/>
            </w:tabs>
            <w:spacing w:before="0" w:after="0"/>
            <w:rPr>
              <w:b/>
              <w:i/>
              <w:w w:val="101"/>
              <w:sz w:val="18"/>
              <w:szCs w:val="18"/>
            </w:rPr>
          </w:pPr>
          <w:r w:rsidRPr="0033349D">
            <w:rPr>
              <w:b/>
              <w:i/>
              <w:w w:val="101"/>
              <w:sz w:val="18"/>
              <w:szCs w:val="18"/>
            </w:rPr>
            <w:t>Nagdhunga Tunnel Construction Project</w:t>
          </w:r>
        </w:p>
        <w:p w14:paraId="3529C6EF" w14:textId="77777777" w:rsidR="003913FF" w:rsidRPr="0033349D" w:rsidRDefault="003913FF" w:rsidP="005658B8">
          <w:pPr>
            <w:tabs>
              <w:tab w:val="center" w:pos="4153"/>
              <w:tab w:val="right" w:pos="8306"/>
            </w:tabs>
            <w:spacing w:before="0" w:after="0"/>
            <w:rPr>
              <w:b/>
              <w:i/>
              <w:w w:val="101"/>
              <w:sz w:val="18"/>
              <w:szCs w:val="18"/>
            </w:rPr>
          </w:pPr>
          <w:r w:rsidRPr="0033349D">
            <w:rPr>
              <w:b/>
              <w:i/>
              <w:w w:val="101"/>
              <w:sz w:val="18"/>
              <w:szCs w:val="18"/>
            </w:rPr>
            <w:t>Loan Agreement No. NE-P10</w:t>
          </w:r>
        </w:p>
      </w:tc>
      <w:tc>
        <w:tcPr>
          <w:tcW w:w="6022" w:type="dxa"/>
          <w:shd w:val="clear" w:color="auto" w:fill="auto"/>
        </w:tcPr>
        <w:p w14:paraId="1EC19F42" w14:textId="7AAC995B" w:rsidR="003913FF" w:rsidRPr="0033349D" w:rsidRDefault="003913FF" w:rsidP="005658B8">
          <w:pPr>
            <w:tabs>
              <w:tab w:val="center" w:pos="4153"/>
              <w:tab w:val="right" w:pos="8306"/>
            </w:tabs>
            <w:spacing w:before="0" w:after="0"/>
            <w:jc w:val="right"/>
            <w:rPr>
              <w:b/>
              <w:i/>
              <w:sz w:val="18"/>
              <w:szCs w:val="18"/>
              <w:lang w:eastAsia="en-US"/>
            </w:rPr>
          </w:pPr>
          <w:r w:rsidRPr="0033349D">
            <w:rPr>
              <w:b/>
              <w:i/>
              <w:sz w:val="18"/>
              <w:szCs w:val="18"/>
              <w:lang w:eastAsia="en-US"/>
            </w:rPr>
            <w:t>Part 2, Section VI (c): Special Provision</w:t>
          </w:r>
          <w:r>
            <w:rPr>
              <w:b/>
              <w:i/>
              <w:sz w:val="18"/>
              <w:szCs w:val="18"/>
              <w:lang w:eastAsia="en-US"/>
            </w:rPr>
            <w:t>s</w:t>
          </w:r>
          <w:r w:rsidRPr="0033349D">
            <w:rPr>
              <w:b/>
              <w:i/>
              <w:sz w:val="18"/>
              <w:szCs w:val="18"/>
              <w:lang w:eastAsia="en-US"/>
            </w:rPr>
            <w:t xml:space="preserve"> to Standard Specifications</w:t>
          </w:r>
        </w:p>
      </w:tc>
    </w:tr>
  </w:tbl>
  <w:p w14:paraId="72B461AF" w14:textId="7886C07D" w:rsidR="003913FF" w:rsidRPr="005658B8" w:rsidRDefault="003913FF">
    <w:pPr>
      <w:pStyle w:val="a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6284" w14:textId="19FF3259" w:rsidR="003913FF" w:rsidRDefault="003913FF">
    <w:pPr>
      <w:pStyle w:val="a4"/>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C15BF" w14:textId="1631B565" w:rsidR="003913FF" w:rsidRDefault="003913FF">
    <w:pPr>
      <w:pStyle w:val="a4"/>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7" w:type="dxa"/>
      <w:tblBorders>
        <w:bottom w:val="thinThickSmallGap" w:sz="18" w:space="0" w:color="E36C0A"/>
      </w:tblBorders>
      <w:tblLook w:val="04A0" w:firstRow="1" w:lastRow="0" w:firstColumn="1" w:lastColumn="0" w:noHBand="0" w:noVBand="1"/>
    </w:tblPr>
    <w:tblGrid>
      <w:gridCol w:w="3615"/>
      <w:gridCol w:w="6022"/>
    </w:tblGrid>
    <w:tr w:rsidR="003913FF" w:rsidRPr="005658B8" w14:paraId="50C442B4" w14:textId="77777777" w:rsidTr="004D63F0">
      <w:tc>
        <w:tcPr>
          <w:tcW w:w="3615" w:type="dxa"/>
          <w:shd w:val="clear" w:color="auto" w:fill="auto"/>
        </w:tcPr>
        <w:p w14:paraId="715E458B" w14:textId="3892AEF1" w:rsidR="003913FF" w:rsidRPr="005658B8" w:rsidRDefault="003913FF" w:rsidP="004D63F0">
          <w:pPr>
            <w:tabs>
              <w:tab w:val="center" w:pos="4153"/>
              <w:tab w:val="right" w:pos="8306"/>
            </w:tabs>
            <w:spacing w:before="0" w:after="0"/>
            <w:rPr>
              <w:b/>
              <w:i/>
              <w:w w:val="101"/>
              <w:sz w:val="18"/>
              <w:szCs w:val="18"/>
            </w:rPr>
          </w:pPr>
          <w:r w:rsidRPr="005658B8">
            <w:rPr>
              <w:b/>
              <w:i/>
              <w:w w:val="101"/>
              <w:sz w:val="18"/>
              <w:szCs w:val="18"/>
            </w:rPr>
            <w:t>Nagdhunga Tunnel Construction Project</w:t>
          </w:r>
        </w:p>
        <w:p w14:paraId="489EE087" w14:textId="77777777" w:rsidR="003913FF" w:rsidRPr="005658B8" w:rsidRDefault="003913FF" w:rsidP="00D61083">
          <w:pPr>
            <w:tabs>
              <w:tab w:val="center" w:pos="4153"/>
              <w:tab w:val="right" w:pos="8306"/>
            </w:tabs>
            <w:spacing w:before="0" w:afterLines="25"/>
            <w:rPr>
              <w:b/>
              <w:w w:val="101"/>
              <w:sz w:val="20"/>
              <w:szCs w:val="22"/>
            </w:rPr>
          </w:pPr>
          <w:r w:rsidRPr="005658B8">
            <w:rPr>
              <w:b/>
              <w:i/>
              <w:sz w:val="18"/>
              <w:szCs w:val="18"/>
              <w:lang w:eastAsia="en-US"/>
            </w:rPr>
            <w:t>Loan Agreement No. NE-P10</w:t>
          </w:r>
        </w:p>
      </w:tc>
      <w:tc>
        <w:tcPr>
          <w:tcW w:w="6022" w:type="dxa"/>
          <w:shd w:val="clear" w:color="auto" w:fill="auto"/>
        </w:tcPr>
        <w:p w14:paraId="12187EC7" w14:textId="1329A9AA" w:rsidR="003913FF" w:rsidRPr="005658B8" w:rsidRDefault="003913FF" w:rsidP="004D63F0">
          <w:pPr>
            <w:tabs>
              <w:tab w:val="center" w:pos="4153"/>
              <w:tab w:val="right" w:pos="8306"/>
            </w:tabs>
            <w:spacing w:before="0" w:after="0"/>
            <w:jc w:val="right"/>
            <w:rPr>
              <w:b/>
              <w:w w:val="101"/>
              <w:sz w:val="20"/>
              <w:szCs w:val="22"/>
            </w:rPr>
          </w:pPr>
          <w:r w:rsidRPr="005658B8">
            <w:rPr>
              <w:b/>
              <w:i/>
              <w:sz w:val="18"/>
              <w:szCs w:val="18"/>
              <w:lang w:eastAsia="en-US"/>
            </w:rPr>
            <w:t>Part 2, Section VI (</w:t>
          </w:r>
          <w:r w:rsidRPr="005658B8">
            <w:rPr>
              <w:b/>
              <w:i/>
              <w:sz w:val="18"/>
              <w:szCs w:val="18"/>
            </w:rPr>
            <w:t>c</w:t>
          </w:r>
          <w:r w:rsidRPr="005658B8">
            <w:rPr>
              <w:b/>
              <w:i/>
              <w:sz w:val="18"/>
              <w:szCs w:val="18"/>
              <w:lang w:eastAsia="en-US"/>
            </w:rPr>
            <w:t xml:space="preserve">): Special </w:t>
          </w:r>
          <w:r>
            <w:rPr>
              <w:b/>
              <w:i/>
              <w:sz w:val="18"/>
              <w:szCs w:val="18"/>
              <w:lang w:eastAsia="en-US"/>
            </w:rPr>
            <w:t>Provisions</w:t>
          </w:r>
          <w:r w:rsidRPr="005658B8">
            <w:rPr>
              <w:b/>
              <w:i/>
              <w:sz w:val="18"/>
              <w:szCs w:val="18"/>
              <w:lang w:eastAsia="en-US"/>
            </w:rPr>
            <w:t xml:space="preserve"> to Standard Specifications</w:t>
          </w:r>
        </w:p>
      </w:tc>
    </w:tr>
  </w:tbl>
  <w:p w14:paraId="03D80DB3" w14:textId="0C089765" w:rsidR="003913FF" w:rsidRDefault="003913FF">
    <w:pPr>
      <w:pStyle w:val="a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9AD08" w14:textId="3C153F7F" w:rsidR="003913FF" w:rsidRDefault="003913FF">
    <w:pPr>
      <w:pStyle w:val="a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464C8" w14:textId="0B163A50" w:rsidR="003913FF" w:rsidRDefault="003913FF">
    <w:pPr>
      <w:pStyle w:val="a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7" w:type="dxa"/>
      <w:tblBorders>
        <w:bottom w:val="thinThickSmallGap" w:sz="18" w:space="0" w:color="E36C0A"/>
      </w:tblBorders>
      <w:tblLook w:val="04A0" w:firstRow="1" w:lastRow="0" w:firstColumn="1" w:lastColumn="0" w:noHBand="0" w:noVBand="1"/>
    </w:tblPr>
    <w:tblGrid>
      <w:gridCol w:w="3615"/>
      <w:gridCol w:w="6022"/>
    </w:tblGrid>
    <w:tr w:rsidR="003913FF" w:rsidRPr="005658B8" w14:paraId="2CAE7EBA" w14:textId="77777777" w:rsidTr="004D63F0">
      <w:tc>
        <w:tcPr>
          <w:tcW w:w="3615" w:type="dxa"/>
          <w:shd w:val="clear" w:color="auto" w:fill="auto"/>
        </w:tcPr>
        <w:p w14:paraId="07DD3C0B" w14:textId="587E142F" w:rsidR="003913FF" w:rsidRPr="005658B8" w:rsidRDefault="003913FF" w:rsidP="004D63F0">
          <w:pPr>
            <w:tabs>
              <w:tab w:val="center" w:pos="4153"/>
              <w:tab w:val="right" w:pos="8306"/>
            </w:tabs>
            <w:spacing w:before="0" w:after="0"/>
            <w:rPr>
              <w:b/>
              <w:i/>
              <w:w w:val="101"/>
              <w:sz w:val="18"/>
              <w:szCs w:val="18"/>
            </w:rPr>
          </w:pPr>
          <w:r w:rsidRPr="005658B8">
            <w:rPr>
              <w:b/>
              <w:i/>
              <w:w w:val="101"/>
              <w:sz w:val="18"/>
              <w:szCs w:val="18"/>
            </w:rPr>
            <w:t>Nagdhunga Tunnel Construction Project</w:t>
          </w:r>
        </w:p>
        <w:p w14:paraId="4D552D1D" w14:textId="77777777" w:rsidR="003913FF" w:rsidRPr="005658B8" w:rsidRDefault="003913FF" w:rsidP="00D61083">
          <w:pPr>
            <w:tabs>
              <w:tab w:val="center" w:pos="4153"/>
              <w:tab w:val="right" w:pos="8306"/>
            </w:tabs>
            <w:spacing w:before="0" w:afterLines="25"/>
            <w:rPr>
              <w:b/>
              <w:w w:val="101"/>
              <w:sz w:val="20"/>
              <w:szCs w:val="22"/>
            </w:rPr>
          </w:pPr>
          <w:r w:rsidRPr="005658B8">
            <w:rPr>
              <w:b/>
              <w:i/>
              <w:sz w:val="18"/>
              <w:szCs w:val="18"/>
              <w:lang w:eastAsia="en-US"/>
            </w:rPr>
            <w:t>Loan Agreement No. NE-P10</w:t>
          </w:r>
        </w:p>
      </w:tc>
      <w:tc>
        <w:tcPr>
          <w:tcW w:w="6022" w:type="dxa"/>
          <w:shd w:val="clear" w:color="auto" w:fill="auto"/>
        </w:tcPr>
        <w:p w14:paraId="57B09770" w14:textId="77777777" w:rsidR="003913FF" w:rsidRPr="005658B8" w:rsidRDefault="003913FF" w:rsidP="004D63F0">
          <w:pPr>
            <w:tabs>
              <w:tab w:val="center" w:pos="4153"/>
              <w:tab w:val="right" w:pos="8306"/>
            </w:tabs>
            <w:spacing w:before="0" w:after="0"/>
            <w:jc w:val="right"/>
            <w:rPr>
              <w:b/>
              <w:w w:val="101"/>
              <w:sz w:val="20"/>
              <w:szCs w:val="22"/>
            </w:rPr>
          </w:pPr>
          <w:r w:rsidRPr="005658B8">
            <w:rPr>
              <w:b/>
              <w:i/>
              <w:sz w:val="18"/>
              <w:szCs w:val="18"/>
              <w:lang w:eastAsia="en-US"/>
            </w:rPr>
            <w:t>Part 2, Section VI (</w:t>
          </w:r>
          <w:r w:rsidRPr="005658B8">
            <w:rPr>
              <w:b/>
              <w:i/>
              <w:sz w:val="18"/>
              <w:szCs w:val="18"/>
            </w:rPr>
            <w:t>c</w:t>
          </w:r>
          <w:r w:rsidRPr="005658B8">
            <w:rPr>
              <w:b/>
              <w:i/>
              <w:sz w:val="18"/>
              <w:szCs w:val="18"/>
              <w:lang w:eastAsia="en-US"/>
            </w:rPr>
            <w:t>): Special Provision to Standard Specifications</w:t>
          </w:r>
        </w:p>
      </w:tc>
    </w:tr>
  </w:tbl>
  <w:p w14:paraId="74C35FED" w14:textId="6EC7B80C" w:rsidR="003913FF" w:rsidRDefault="003913FF">
    <w:pPr>
      <w:pStyle w:val="a4"/>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0C2A1" w14:textId="40A4BDE8" w:rsidR="003913FF" w:rsidRDefault="003913FF">
    <w:pPr>
      <w:pStyle w:val="a4"/>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7D7F1" w14:textId="53C044AE" w:rsidR="003913FF" w:rsidRDefault="003913FF">
    <w:pPr>
      <w:pStyle w:val="a4"/>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7" w:type="dxa"/>
      <w:tblBorders>
        <w:bottom w:val="thinThickSmallGap" w:sz="18" w:space="0" w:color="E36C0A"/>
      </w:tblBorders>
      <w:tblLook w:val="04A0" w:firstRow="1" w:lastRow="0" w:firstColumn="1" w:lastColumn="0" w:noHBand="0" w:noVBand="1"/>
    </w:tblPr>
    <w:tblGrid>
      <w:gridCol w:w="3615"/>
      <w:gridCol w:w="6022"/>
    </w:tblGrid>
    <w:tr w:rsidR="003913FF" w:rsidRPr="005658B8" w14:paraId="30390645" w14:textId="77777777" w:rsidTr="004D63F0">
      <w:tc>
        <w:tcPr>
          <w:tcW w:w="3615" w:type="dxa"/>
          <w:shd w:val="clear" w:color="auto" w:fill="auto"/>
        </w:tcPr>
        <w:p w14:paraId="5C18221A" w14:textId="797E8E6D" w:rsidR="003913FF" w:rsidRPr="005658B8" w:rsidRDefault="003913FF" w:rsidP="004D63F0">
          <w:pPr>
            <w:tabs>
              <w:tab w:val="center" w:pos="4153"/>
              <w:tab w:val="right" w:pos="8306"/>
            </w:tabs>
            <w:spacing w:before="0" w:after="0"/>
            <w:rPr>
              <w:b/>
              <w:i/>
              <w:w w:val="101"/>
              <w:sz w:val="18"/>
              <w:szCs w:val="18"/>
            </w:rPr>
          </w:pPr>
          <w:r w:rsidRPr="005658B8">
            <w:rPr>
              <w:b/>
              <w:i/>
              <w:w w:val="101"/>
              <w:sz w:val="18"/>
              <w:szCs w:val="18"/>
            </w:rPr>
            <w:t>Nagdhunga Tunnel Construction Project</w:t>
          </w:r>
        </w:p>
        <w:p w14:paraId="24E138C2" w14:textId="77777777" w:rsidR="003913FF" w:rsidRPr="005658B8" w:rsidRDefault="003913FF" w:rsidP="00D61083">
          <w:pPr>
            <w:tabs>
              <w:tab w:val="center" w:pos="4153"/>
              <w:tab w:val="right" w:pos="8306"/>
            </w:tabs>
            <w:spacing w:before="0" w:afterLines="25"/>
            <w:rPr>
              <w:b/>
              <w:w w:val="101"/>
              <w:sz w:val="20"/>
              <w:szCs w:val="22"/>
            </w:rPr>
          </w:pPr>
          <w:r w:rsidRPr="005658B8">
            <w:rPr>
              <w:b/>
              <w:i/>
              <w:sz w:val="18"/>
              <w:szCs w:val="18"/>
              <w:lang w:eastAsia="en-US"/>
            </w:rPr>
            <w:t>Loan Agreement No. NE-P10</w:t>
          </w:r>
        </w:p>
      </w:tc>
      <w:tc>
        <w:tcPr>
          <w:tcW w:w="6022" w:type="dxa"/>
          <w:shd w:val="clear" w:color="auto" w:fill="auto"/>
        </w:tcPr>
        <w:p w14:paraId="6F4B20DF" w14:textId="77777777" w:rsidR="003913FF" w:rsidRPr="005658B8" w:rsidRDefault="003913FF" w:rsidP="004D63F0">
          <w:pPr>
            <w:tabs>
              <w:tab w:val="center" w:pos="4153"/>
              <w:tab w:val="right" w:pos="8306"/>
            </w:tabs>
            <w:spacing w:before="0" w:after="0"/>
            <w:jc w:val="right"/>
            <w:rPr>
              <w:b/>
              <w:w w:val="101"/>
              <w:sz w:val="20"/>
              <w:szCs w:val="22"/>
            </w:rPr>
          </w:pPr>
          <w:r w:rsidRPr="005658B8">
            <w:rPr>
              <w:b/>
              <w:i/>
              <w:sz w:val="18"/>
              <w:szCs w:val="18"/>
              <w:lang w:eastAsia="en-US"/>
            </w:rPr>
            <w:t>Part 2, Section VI (</w:t>
          </w:r>
          <w:r w:rsidRPr="005658B8">
            <w:rPr>
              <w:b/>
              <w:i/>
              <w:sz w:val="18"/>
              <w:szCs w:val="18"/>
            </w:rPr>
            <w:t>c</w:t>
          </w:r>
          <w:r w:rsidRPr="005658B8">
            <w:rPr>
              <w:b/>
              <w:i/>
              <w:sz w:val="18"/>
              <w:szCs w:val="18"/>
              <w:lang w:eastAsia="en-US"/>
            </w:rPr>
            <w:t>): Special Provision to Standard Specifications</w:t>
          </w:r>
        </w:p>
      </w:tc>
    </w:tr>
  </w:tbl>
  <w:p w14:paraId="3A40DFC5" w14:textId="1217BBBA" w:rsidR="003913FF" w:rsidRDefault="003913FF">
    <w:pPr>
      <w:pStyle w:val="a4"/>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C1F33" w14:textId="7EEC8BE8" w:rsidR="003913FF" w:rsidRDefault="003913F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7" w:type="dxa"/>
      <w:tblBorders>
        <w:bottom w:val="thickThinSmallGap" w:sz="12" w:space="0" w:color="E36C0A"/>
      </w:tblBorders>
      <w:tblLook w:val="04A0" w:firstRow="1" w:lastRow="0" w:firstColumn="1" w:lastColumn="0" w:noHBand="0" w:noVBand="1"/>
    </w:tblPr>
    <w:tblGrid>
      <w:gridCol w:w="3615"/>
      <w:gridCol w:w="6022"/>
    </w:tblGrid>
    <w:tr w:rsidR="003913FF" w:rsidRPr="0033349D" w14:paraId="41A0D65D" w14:textId="77777777" w:rsidTr="0045740D">
      <w:tc>
        <w:tcPr>
          <w:tcW w:w="3615" w:type="dxa"/>
          <w:shd w:val="clear" w:color="auto" w:fill="auto"/>
        </w:tcPr>
        <w:p w14:paraId="3A422189" w14:textId="3E346C06" w:rsidR="003913FF" w:rsidRPr="0033349D" w:rsidRDefault="003913FF" w:rsidP="005658B8">
          <w:pPr>
            <w:tabs>
              <w:tab w:val="center" w:pos="4153"/>
              <w:tab w:val="right" w:pos="8306"/>
            </w:tabs>
            <w:spacing w:before="0" w:after="0"/>
            <w:rPr>
              <w:b/>
              <w:i/>
              <w:w w:val="101"/>
              <w:sz w:val="18"/>
              <w:szCs w:val="18"/>
            </w:rPr>
          </w:pPr>
          <w:r w:rsidRPr="0033349D">
            <w:rPr>
              <w:b/>
              <w:i/>
              <w:w w:val="101"/>
              <w:sz w:val="18"/>
              <w:szCs w:val="18"/>
            </w:rPr>
            <w:t>Nagdhunga Tunnel Construction Project</w:t>
          </w:r>
        </w:p>
        <w:p w14:paraId="160D4C1B" w14:textId="77777777" w:rsidR="003913FF" w:rsidRPr="0033349D" w:rsidRDefault="003913FF" w:rsidP="005658B8">
          <w:pPr>
            <w:tabs>
              <w:tab w:val="center" w:pos="4153"/>
              <w:tab w:val="right" w:pos="8306"/>
            </w:tabs>
            <w:spacing w:before="0" w:after="0"/>
            <w:rPr>
              <w:b/>
              <w:i/>
              <w:w w:val="101"/>
              <w:sz w:val="18"/>
              <w:szCs w:val="18"/>
            </w:rPr>
          </w:pPr>
          <w:r w:rsidRPr="0033349D">
            <w:rPr>
              <w:b/>
              <w:i/>
              <w:w w:val="101"/>
              <w:sz w:val="18"/>
              <w:szCs w:val="18"/>
            </w:rPr>
            <w:t>Loan Agreement No. NE-P10</w:t>
          </w:r>
        </w:p>
      </w:tc>
      <w:tc>
        <w:tcPr>
          <w:tcW w:w="6022" w:type="dxa"/>
          <w:shd w:val="clear" w:color="auto" w:fill="auto"/>
        </w:tcPr>
        <w:p w14:paraId="172D584A" w14:textId="77777777" w:rsidR="003913FF" w:rsidRPr="0033349D" w:rsidRDefault="003913FF" w:rsidP="005658B8">
          <w:pPr>
            <w:tabs>
              <w:tab w:val="center" w:pos="4153"/>
              <w:tab w:val="right" w:pos="8306"/>
            </w:tabs>
            <w:spacing w:before="0" w:after="0"/>
            <w:jc w:val="right"/>
            <w:rPr>
              <w:b/>
              <w:i/>
              <w:sz w:val="18"/>
              <w:szCs w:val="18"/>
              <w:lang w:eastAsia="en-US"/>
            </w:rPr>
          </w:pPr>
          <w:r w:rsidRPr="0033349D">
            <w:rPr>
              <w:b/>
              <w:i/>
              <w:sz w:val="18"/>
              <w:szCs w:val="18"/>
              <w:lang w:eastAsia="en-US"/>
            </w:rPr>
            <w:t>Part 2, Section VI (c): Special Provision to Standard Specifications</w:t>
          </w:r>
        </w:p>
      </w:tc>
    </w:tr>
  </w:tbl>
  <w:p w14:paraId="72D6B061" w14:textId="4EB1EE28" w:rsidR="003913FF" w:rsidRPr="005658B8" w:rsidRDefault="003913FF">
    <w:pPr>
      <w:pStyle w:val="a4"/>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45B5B" w14:textId="3FE6DA28" w:rsidR="003913FF" w:rsidRDefault="003913FF">
    <w:pPr>
      <w:pStyle w:val="a4"/>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7" w:type="dxa"/>
      <w:tblBorders>
        <w:bottom w:val="thinThickSmallGap" w:sz="18" w:space="0" w:color="E36C0A"/>
      </w:tblBorders>
      <w:tblLook w:val="04A0" w:firstRow="1" w:lastRow="0" w:firstColumn="1" w:lastColumn="0" w:noHBand="0" w:noVBand="1"/>
    </w:tblPr>
    <w:tblGrid>
      <w:gridCol w:w="3615"/>
      <w:gridCol w:w="6022"/>
    </w:tblGrid>
    <w:tr w:rsidR="003913FF" w:rsidRPr="005658B8" w14:paraId="564BB1C6" w14:textId="77777777" w:rsidTr="004D63F0">
      <w:tc>
        <w:tcPr>
          <w:tcW w:w="3615" w:type="dxa"/>
          <w:shd w:val="clear" w:color="auto" w:fill="auto"/>
        </w:tcPr>
        <w:p w14:paraId="7D159864" w14:textId="5583509F" w:rsidR="003913FF" w:rsidRPr="005658B8" w:rsidRDefault="003913FF" w:rsidP="004D63F0">
          <w:pPr>
            <w:tabs>
              <w:tab w:val="center" w:pos="4153"/>
              <w:tab w:val="right" w:pos="8306"/>
            </w:tabs>
            <w:spacing w:before="0" w:after="0"/>
            <w:rPr>
              <w:b/>
              <w:i/>
              <w:w w:val="101"/>
              <w:sz w:val="18"/>
              <w:szCs w:val="18"/>
            </w:rPr>
          </w:pPr>
          <w:r w:rsidRPr="005658B8">
            <w:rPr>
              <w:b/>
              <w:i/>
              <w:w w:val="101"/>
              <w:sz w:val="18"/>
              <w:szCs w:val="18"/>
            </w:rPr>
            <w:t>Nagdhunga Tunnel Construction Project</w:t>
          </w:r>
        </w:p>
        <w:p w14:paraId="408435BB" w14:textId="77777777" w:rsidR="003913FF" w:rsidRPr="005658B8" w:rsidRDefault="003913FF" w:rsidP="00D61083">
          <w:pPr>
            <w:tabs>
              <w:tab w:val="center" w:pos="4153"/>
              <w:tab w:val="right" w:pos="8306"/>
            </w:tabs>
            <w:spacing w:before="0" w:afterLines="25"/>
            <w:rPr>
              <w:b/>
              <w:w w:val="101"/>
              <w:sz w:val="20"/>
              <w:szCs w:val="22"/>
            </w:rPr>
          </w:pPr>
          <w:r w:rsidRPr="005658B8">
            <w:rPr>
              <w:b/>
              <w:i/>
              <w:sz w:val="18"/>
              <w:szCs w:val="18"/>
              <w:lang w:eastAsia="en-US"/>
            </w:rPr>
            <w:t>Loan Agreement No. NE-P10</w:t>
          </w:r>
        </w:p>
      </w:tc>
      <w:tc>
        <w:tcPr>
          <w:tcW w:w="6022" w:type="dxa"/>
          <w:shd w:val="clear" w:color="auto" w:fill="auto"/>
        </w:tcPr>
        <w:p w14:paraId="2B0E1516" w14:textId="77777777" w:rsidR="003913FF" w:rsidRPr="005658B8" w:rsidRDefault="003913FF" w:rsidP="004D63F0">
          <w:pPr>
            <w:tabs>
              <w:tab w:val="center" w:pos="4153"/>
              <w:tab w:val="right" w:pos="8306"/>
            </w:tabs>
            <w:spacing w:before="0" w:after="0"/>
            <w:jc w:val="right"/>
            <w:rPr>
              <w:b/>
              <w:w w:val="101"/>
              <w:sz w:val="20"/>
              <w:szCs w:val="22"/>
            </w:rPr>
          </w:pPr>
          <w:r w:rsidRPr="005658B8">
            <w:rPr>
              <w:b/>
              <w:i/>
              <w:sz w:val="18"/>
              <w:szCs w:val="18"/>
              <w:lang w:eastAsia="en-US"/>
            </w:rPr>
            <w:t>Part 2, Section VI (</w:t>
          </w:r>
          <w:r w:rsidRPr="005658B8">
            <w:rPr>
              <w:b/>
              <w:i/>
              <w:sz w:val="18"/>
              <w:szCs w:val="18"/>
            </w:rPr>
            <w:t>c</w:t>
          </w:r>
          <w:r w:rsidRPr="005658B8">
            <w:rPr>
              <w:b/>
              <w:i/>
              <w:sz w:val="18"/>
              <w:szCs w:val="18"/>
              <w:lang w:eastAsia="en-US"/>
            </w:rPr>
            <w:t>): Special Provision to Standard Specifications</w:t>
          </w:r>
        </w:p>
      </w:tc>
    </w:tr>
  </w:tbl>
  <w:p w14:paraId="6AEE444E" w14:textId="164C110B" w:rsidR="003913FF" w:rsidRDefault="003913FF">
    <w:pPr>
      <w:pStyle w:val="a4"/>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9DC3C" w14:textId="3389935B" w:rsidR="003913FF" w:rsidRDefault="003913FF">
    <w:pPr>
      <w:pStyle w:val="a4"/>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BC07D" w14:textId="698CA4BB" w:rsidR="003913FF" w:rsidRDefault="003913FF">
    <w:pPr>
      <w:pStyle w:val="a4"/>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7" w:type="dxa"/>
      <w:tblBorders>
        <w:bottom w:val="thinThickSmallGap" w:sz="18" w:space="0" w:color="E36C0A"/>
      </w:tblBorders>
      <w:tblLook w:val="04A0" w:firstRow="1" w:lastRow="0" w:firstColumn="1" w:lastColumn="0" w:noHBand="0" w:noVBand="1"/>
    </w:tblPr>
    <w:tblGrid>
      <w:gridCol w:w="3615"/>
      <w:gridCol w:w="6022"/>
    </w:tblGrid>
    <w:tr w:rsidR="003913FF" w:rsidRPr="005658B8" w14:paraId="65BF1C39" w14:textId="77777777" w:rsidTr="004D63F0">
      <w:tc>
        <w:tcPr>
          <w:tcW w:w="3615" w:type="dxa"/>
          <w:shd w:val="clear" w:color="auto" w:fill="auto"/>
        </w:tcPr>
        <w:p w14:paraId="0B1007F1" w14:textId="122D4D77" w:rsidR="003913FF" w:rsidRPr="005658B8" w:rsidRDefault="003913FF" w:rsidP="004D63F0">
          <w:pPr>
            <w:tabs>
              <w:tab w:val="center" w:pos="4153"/>
              <w:tab w:val="right" w:pos="8306"/>
            </w:tabs>
            <w:spacing w:before="0" w:after="0"/>
            <w:rPr>
              <w:b/>
              <w:i/>
              <w:w w:val="101"/>
              <w:sz w:val="18"/>
              <w:szCs w:val="18"/>
            </w:rPr>
          </w:pPr>
          <w:r w:rsidRPr="005658B8">
            <w:rPr>
              <w:b/>
              <w:i/>
              <w:w w:val="101"/>
              <w:sz w:val="18"/>
              <w:szCs w:val="18"/>
            </w:rPr>
            <w:t>Nagdhunga Tunnel Construction Project</w:t>
          </w:r>
        </w:p>
        <w:p w14:paraId="010D6D44" w14:textId="77777777" w:rsidR="003913FF" w:rsidRPr="005658B8" w:rsidRDefault="003913FF" w:rsidP="007A41AC">
          <w:pPr>
            <w:tabs>
              <w:tab w:val="center" w:pos="4153"/>
              <w:tab w:val="right" w:pos="8306"/>
            </w:tabs>
            <w:spacing w:before="0" w:afterLines="25"/>
            <w:rPr>
              <w:b/>
              <w:w w:val="101"/>
              <w:sz w:val="20"/>
              <w:szCs w:val="22"/>
            </w:rPr>
          </w:pPr>
          <w:r w:rsidRPr="005658B8">
            <w:rPr>
              <w:b/>
              <w:i/>
              <w:sz w:val="18"/>
              <w:szCs w:val="18"/>
              <w:lang w:eastAsia="en-US"/>
            </w:rPr>
            <w:t>Loan Agreement No. NE-P10</w:t>
          </w:r>
        </w:p>
      </w:tc>
      <w:tc>
        <w:tcPr>
          <w:tcW w:w="6022" w:type="dxa"/>
          <w:shd w:val="clear" w:color="auto" w:fill="auto"/>
        </w:tcPr>
        <w:p w14:paraId="7B256C77" w14:textId="77777777" w:rsidR="003913FF" w:rsidRPr="005658B8" w:rsidRDefault="003913FF" w:rsidP="004D63F0">
          <w:pPr>
            <w:tabs>
              <w:tab w:val="center" w:pos="4153"/>
              <w:tab w:val="right" w:pos="8306"/>
            </w:tabs>
            <w:spacing w:before="0" w:after="0"/>
            <w:jc w:val="right"/>
            <w:rPr>
              <w:b/>
              <w:w w:val="101"/>
              <w:sz w:val="20"/>
              <w:szCs w:val="22"/>
            </w:rPr>
          </w:pPr>
          <w:r w:rsidRPr="005658B8">
            <w:rPr>
              <w:b/>
              <w:i/>
              <w:sz w:val="18"/>
              <w:szCs w:val="18"/>
              <w:lang w:eastAsia="en-US"/>
            </w:rPr>
            <w:t>Part 2, Section VI (</w:t>
          </w:r>
          <w:r w:rsidRPr="005658B8">
            <w:rPr>
              <w:b/>
              <w:i/>
              <w:sz w:val="18"/>
              <w:szCs w:val="18"/>
            </w:rPr>
            <w:t>c</w:t>
          </w:r>
          <w:r w:rsidRPr="005658B8">
            <w:rPr>
              <w:b/>
              <w:i/>
              <w:sz w:val="18"/>
              <w:szCs w:val="18"/>
              <w:lang w:eastAsia="en-US"/>
            </w:rPr>
            <w:t>): Special Provision to Standard Specifications</w:t>
          </w:r>
        </w:p>
      </w:tc>
    </w:tr>
  </w:tbl>
  <w:p w14:paraId="49463852" w14:textId="539889A7" w:rsidR="003913FF" w:rsidRDefault="003913FF">
    <w:pPr>
      <w:pStyle w:val="a4"/>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87FA0" w14:textId="7F3684AC" w:rsidR="003913FF" w:rsidRDefault="003913FF">
    <w:pPr>
      <w:pStyle w:val="a4"/>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FE3A8" w14:textId="0D0B6969" w:rsidR="003913FF" w:rsidRDefault="003913FF">
    <w:pPr>
      <w:pStyle w:val="a4"/>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7" w:type="dxa"/>
      <w:tblBorders>
        <w:bottom w:val="thinThickSmallGap" w:sz="18" w:space="0" w:color="E36C0A"/>
      </w:tblBorders>
      <w:tblLook w:val="04A0" w:firstRow="1" w:lastRow="0" w:firstColumn="1" w:lastColumn="0" w:noHBand="0" w:noVBand="1"/>
    </w:tblPr>
    <w:tblGrid>
      <w:gridCol w:w="3615"/>
      <w:gridCol w:w="6022"/>
    </w:tblGrid>
    <w:tr w:rsidR="003913FF" w:rsidRPr="005658B8" w14:paraId="2F984C38" w14:textId="77777777" w:rsidTr="004D63F0">
      <w:tc>
        <w:tcPr>
          <w:tcW w:w="3615" w:type="dxa"/>
          <w:shd w:val="clear" w:color="auto" w:fill="auto"/>
        </w:tcPr>
        <w:p w14:paraId="41707C3C" w14:textId="6E47D234" w:rsidR="003913FF" w:rsidRPr="005658B8" w:rsidRDefault="003913FF" w:rsidP="004D63F0">
          <w:pPr>
            <w:tabs>
              <w:tab w:val="center" w:pos="4153"/>
              <w:tab w:val="right" w:pos="8306"/>
            </w:tabs>
            <w:spacing w:before="0" w:after="0"/>
            <w:rPr>
              <w:b/>
              <w:i/>
              <w:w w:val="101"/>
              <w:sz w:val="18"/>
              <w:szCs w:val="18"/>
            </w:rPr>
          </w:pPr>
          <w:r w:rsidRPr="005658B8">
            <w:rPr>
              <w:b/>
              <w:i/>
              <w:w w:val="101"/>
              <w:sz w:val="18"/>
              <w:szCs w:val="18"/>
            </w:rPr>
            <w:t>Nagdhunga Tunnel Construction Project</w:t>
          </w:r>
        </w:p>
        <w:p w14:paraId="135AE98F" w14:textId="77777777" w:rsidR="003913FF" w:rsidRPr="005658B8" w:rsidRDefault="003913FF" w:rsidP="007A41AC">
          <w:pPr>
            <w:tabs>
              <w:tab w:val="center" w:pos="4153"/>
              <w:tab w:val="right" w:pos="8306"/>
            </w:tabs>
            <w:spacing w:before="0" w:afterLines="25"/>
            <w:rPr>
              <w:b/>
              <w:w w:val="101"/>
              <w:sz w:val="20"/>
              <w:szCs w:val="22"/>
            </w:rPr>
          </w:pPr>
          <w:r w:rsidRPr="005658B8">
            <w:rPr>
              <w:b/>
              <w:i/>
              <w:sz w:val="18"/>
              <w:szCs w:val="18"/>
              <w:lang w:eastAsia="en-US"/>
            </w:rPr>
            <w:t>Loan Agreement No. NE-P10</w:t>
          </w:r>
        </w:p>
      </w:tc>
      <w:tc>
        <w:tcPr>
          <w:tcW w:w="6022" w:type="dxa"/>
          <w:shd w:val="clear" w:color="auto" w:fill="auto"/>
        </w:tcPr>
        <w:p w14:paraId="21BECBAC" w14:textId="77777777" w:rsidR="003913FF" w:rsidRPr="005658B8" w:rsidRDefault="003913FF" w:rsidP="004D63F0">
          <w:pPr>
            <w:tabs>
              <w:tab w:val="center" w:pos="4153"/>
              <w:tab w:val="right" w:pos="8306"/>
            </w:tabs>
            <w:spacing w:before="0" w:after="0"/>
            <w:jc w:val="right"/>
            <w:rPr>
              <w:b/>
              <w:w w:val="101"/>
              <w:sz w:val="20"/>
              <w:szCs w:val="22"/>
            </w:rPr>
          </w:pPr>
          <w:r w:rsidRPr="005658B8">
            <w:rPr>
              <w:b/>
              <w:i/>
              <w:sz w:val="18"/>
              <w:szCs w:val="18"/>
              <w:lang w:eastAsia="en-US"/>
            </w:rPr>
            <w:t>Part 2, Section VI (</w:t>
          </w:r>
          <w:r w:rsidRPr="005658B8">
            <w:rPr>
              <w:b/>
              <w:i/>
              <w:sz w:val="18"/>
              <w:szCs w:val="18"/>
            </w:rPr>
            <w:t>c</w:t>
          </w:r>
          <w:r w:rsidRPr="005658B8">
            <w:rPr>
              <w:b/>
              <w:i/>
              <w:sz w:val="18"/>
              <w:szCs w:val="18"/>
              <w:lang w:eastAsia="en-US"/>
            </w:rPr>
            <w:t>): Special Provision to Standard Specifications</w:t>
          </w:r>
        </w:p>
      </w:tc>
    </w:tr>
  </w:tbl>
  <w:p w14:paraId="32B2D0B3" w14:textId="09D7A9AE" w:rsidR="003913FF" w:rsidRDefault="003913FF">
    <w:pPr>
      <w:pStyle w:val="a4"/>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2D2B8" w14:textId="1DE59ED7" w:rsidR="003913FF" w:rsidRDefault="003913FF">
    <w:pPr>
      <w:pStyle w:val="a4"/>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BA48E" w14:textId="41BCDBFE" w:rsidR="003913FF" w:rsidRDefault="003913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1F4D2" w14:textId="64936249" w:rsidR="003913FF" w:rsidRDefault="003913FF">
    <w:pPr>
      <w:pStyle w:val="a4"/>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7" w:type="dxa"/>
      <w:tblBorders>
        <w:bottom w:val="thinThickSmallGap" w:sz="18" w:space="0" w:color="E36C0A"/>
      </w:tblBorders>
      <w:tblLook w:val="04A0" w:firstRow="1" w:lastRow="0" w:firstColumn="1" w:lastColumn="0" w:noHBand="0" w:noVBand="1"/>
    </w:tblPr>
    <w:tblGrid>
      <w:gridCol w:w="3615"/>
      <w:gridCol w:w="6022"/>
    </w:tblGrid>
    <w:tr w:rsidR="003913FF" w:rsidRPr="005658B8" w14:paraId="7BF1AF08" w14:textId="77777777" w:rsidTr="004D63F0">
      <w:tc>
        <w:tcPr>
          <w:tcW w:w="3615" w:type="dxa"/>
          <w:shd w:val="clear" w:color="auto" w:fill="auto"/>
        </w:tcPr>
        <w:p w14:paraId="43C3E7F4" w14:textId="39B8A2BE" w:rsidR="003913FF" w:rsidRPr="005658B8" w:rsidRDefault="003913FF" w:rsidP="004D63F0">
          <w:pPr>
            <w:tabs>
              <w:tab w:val="center" w:pos="4153"/>
              <w:tab w:val="right" w:pos="8306"/>
            </w:tabs>
            <w:spacing w:before="0" w:after="0"/>
            <w:rPr>
              <w:b/>
              <w:i/>
              <w:w w:val="101"/>
              <w:sz w:val="18"/>
              <w:szCs w:val="18"/>
            </w:rPr>
          </w:pPr>
          <w:r w:rsidRPr="005658B8">
            <w:rPr>
              <w:b/>
              <w:i/>
              <w:w w:val="101"/>
              <w:sz w:val="18"/>
              <w:szCs w:val="18"/>
            </w:rPr>
            <w:t>Nagdhunga Tunnel Construction Project</w:t>
          </w:r>
        </w:p>
        <w:p w14:paraId="4DA643F2" w14:textId="77777777" w:rsidR="003913FF" w:rsidRPr="005658B8" w:rsidRDefault="003913FF" w:rsidP="007A41AC">
          <w:pPr>
            <w:tabs>
              <w:tab w:val="center" w:pos="4153"/>
              <w:tab w:val="right" w:pos="8306"/>
            </w:tabs>
            <w:spacing w:before="0" w:afterLines="25"/>
            <w:rPr>
              <w:b/>
              <w:w w:val="101"/>
              <w:sz w:val="20"/>
              <w:szCs w:val="22"/>
            </w:rPr>
          </w:pPr>
          <w:r w:rsidRPr="005658B8">
            <w:rPr>
              <w:b/>
              <w:i/>
              <w:sz w:val="18"/>
              <w:szCs w:val="18"/>
              <w:lang w:eastAsia="en-US"/>
            </w:rPr>
            <w:t>Loan Agreement No. NE-P10</w:t>
          </w:r>
        </w:p>
      </w:tc>
      <w:tc>
        <w:tcPr>
          <w:tcW w:w="6022" w:type="dxa"/>
          <w:shd w:val="clear" w:color="auto" w:fill="auto"/>
        </w:tcPr>
        <w:p w14:paraId="7E897F9D" w14:textId="77777777" w:rsidR="003913FF" w:rsidRPr="005658B8" w:rsidRDefault="003913FF" w:rsidP="004D63F0">
          <w:pPr>
            <w:tabs>
              <w:tab w:val="center" w:pos="4153"/>
              <w:tab w:val="right" w:pos="8306"/>
            </w:tabs>
            <w:spacing w:before="0" w:after="0"/>
            <w:jc w:val="right"/>
            <w:rPr>
              <w:b/>
              <w:w w:val="101"/>
              <w:sz w:val="20"/>
              <w:szCs w:val="22"/>
            </w:rPr>
          </w:pPr>
          <w:r w:rsidRPr="005658B8">
            <w:rPr>
              <w:b/>
              <w:i/>
              <w:sz w:val="18"/>
              <w:szCs w:val="18"/>
              <w:lang w:eastAsia="en-US"/>
            </w:rPr>
            <w:t>Part 2, Section VI (</w:t>
          </w:r>
          <w:r w:rsidRPr="005658B8">
            <w:rPr>
              <w:b/>
              <w:i/>
              <w:sz w:val="18"/>
              <w:szCs w:val="18"/>
            </w:rPr>
            <w:t>c</w:t>
          </w:r>
          <w:r w:rsidRPr="005658B8">
            <w:rPr>
              <w:b/>
              <w:i/>
              <w:sz w:val="18"/>
              <w:szCs w:val="18"/>
              <w:lang w:eastAsia="en-US"/>
            </w:rPr>
            <w:t>): Special Provision to Standard Specifications</w:t>
          </w:r>
        </w:p>
      </w:tc>
    </w:tr>
  </w:tbl>
  <w:p w14:paraId="6A6755B5" w14:textId="055063B0" w:rsidR="003913FF" w:rsidRDefault="003913FF">
    <w:pPr>
      <w:pStyle w:val="a4"/>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7705C" w14:textId="31952518" w:rsidR="003913FF" w:rsidRDefault="003913FF">
    <w:pPr>
      <w:pStyle w:val="a4"/>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69FEA" w14:textId="2666C0EA" w:rsidR="003913FF" w:rsidRDefault="003913FF">
    <w:pPr>
      <w:pStyle w:val="a4"/>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7" w:type="dxa"/>
      <w:tblBorders>
        <w:bottom w:val="thinThickSmallGap" w:sz="18" w:space="0" w:color="E36C0A"/>
      </w:tblBorders>
      <w:tblLook w:val="04A0" w:firstRow="1" w:lastRow="0" w:firstColumn="1" w:lastColumn="0" w:noHBand="0" w:noVBand="1"/>
    </w:tblPr>
    <w:tblGrid>
      <w:gridCol w:w="3615"/>
      <w:gridCol w:w="6022"/>
    </w:tblGrid>
    <w:tr w:rsidR="003913FF" w:rsidRPr="005658B8" w14:paraId="55F015DE" w14:textId="77777777" w:rsidTr="004D63F0">
      <w:tc>
        <w:tcPr>
          <w:tcW w:w="3615" w:type="dxa"/>
          <w:shd w:val="clear" w:color="auto" w:fill="auto"/>
        </w:tcPr>
        <w:p w14:paraId="6D2B342A" w14:textId="5EAD4010" w:rsidR="003913FF" w:rsidRPr="005658B8" w:rsidRDefault="003913FF" w:rsidP="004D63F0">
          <w:pPr>
            <w:tabs>
              <w:tab w:val="center" w:pos="4153"/>
              <w:tab w:val="right" w:pos="8306"/>
            </w:tabs>
            <w:spacing w:before="0" w:after="0"/>
            <w:rPr>
              <w:b/>
              <w:i/>
              <w:w w:val="101"/>
              <w:sz w:val="18"/>
              <w:szCs w:val="18"/>
            </w:rPr>
          </w:pPr>
          <w:r w:rsidRPr="005658B8">
            <w:rPr>
              <w:b/>
              <w:i/>
              <w:w w:val="101"/>
              <w:sz w:val="18"/>
              <w:szCs w:val="18"/>
            </w:rPr>
            <w:t>Nagdhunga Tunnel Construction Project</w:t>
          </w:r>
        </w:p>
        <w:p w14:paraId="2D7D2366" w14:textId="77777777" w:rsidR="003913FF" w:rsidRPr="005658B8" w:rsidRDefault="003913FF" w:rsidP="007A41AC">
          <w:pPr>
            <w:tabs>
              <w:tab w:val="center" w:pos="4153"/>
              <w:tab w:val="right" w:pos="8306"/>
            </w:tabs>
            <w:spacing w:before="0" w:afterLines="25"/>
            <w:rPr>
              <w:b/>
              <w:w w:val="101"/>
              <w:sz w:val="20"/>
              <w:szCs w:val="22"/>
            </w:rPr>
          </w:pPr>
          <w:r w:rsidRPr="005658B8">
            <w:rPr>
              <w:b/>
              <w:i/>
              <w:sz w:val="18"/>
              <w:szCs w:val="18"/>
              <w:lang w:eastAsia="en-US"/>
            </w:rPr>
            <w:t>Loan Agreement No. NE-P10</w:t>
          </w:r>
        </w:p>
      </w:tc>
      <w:tc>
        <w:tcPr>
          <w:tcW w:w="6022" w:type="dxa"/>
          <w:shd w:val="clear" w:color="auto" w:fill="auto"/>
        </w:tcPr>
        <w:p w14:paraId="34C3C883" w14:textId="77777777" w:rsidR="003913FF" w:rsidRPr="005658B8" w:rsidRDefault="003913FF" w:rsidP="004D63F0">
          <w:pPr>
            <w:tabs>
              <w:tab w:val="center" w:pos="4153"/>
              <w:tab w:val="right" w:pos="8306"/>
            </w:tabs>
            <w:spacing w:before="0" w:after="0"/>
            <w:jc w:val="right"/>
            <w:rPr>
              <w:b/>
              <w:w w:val="101"/>
              <w:sz w:val="20"/>
              <w:szCs w:val="22"/>
            </w:rPr>
          </w:pPr>
          <w:r w:rsidRPr="005658B8">
            <w:rPr>
              <w:b/>
              <w:i/>
              <w:sz w:val="18"/>
              <w:szCs w:val="18"/>
              <w:lang w:eastAsia="en-US"/>
            </w:rPr>
            <w:t>Part 2, Section VI (</w:t>
          </w:r>
          <w:r w:rsidRPr="005658B8">
            <w:rPr>
              <w:b/>
              <w:i/>
              <w:sz w:val="18"/>
              <w:szCs w:val="18"/>
            </w:rPr>
            <w:t>c</w:t>
          </w:r>
          <w:r w:rsidRPr="005658B8">
            <w:rPr>
              <w:b/>
              <w:i/>
              <w:sz w:val="18"/>
              <w:szCs w:val="18"/>
              <w:lang w:eastAsia="en-US"/>
            </w:rPr>
            <w:t>): Special Provision to Standard Specifications</w:t>
          </w:r>
        </w:p>
      </w:tc>
    </w:tr>
  </w:tbl>
  <w:p w14:paraId="3B1AFE26" w14:textId="4F03A740" w:rsidR="003913FF" w:rsidRDefault="003913FF">
    <w:pPr>
      <w:pStyle w:val="a4"/>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EE326" w14:textId="780D0431" w:rsidR="003913FF" w:rsidRDefault="003913FF">
    <w:pPr>
      <w:pStyle w:val="a4"/>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3009B" w14:textId="1C8B0B81" w:rsidR="003913FF" w:rsidRDefault="003913FF">
    <w:pPr>
      <w:pStyle w:val="a4"/>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7" w:type="dxa"/>
      <w:tblBorders>
        <w:bottom w:val="thinThickSmallGap" w:sz="18" w:space="0" w:color="E36C0A"/>
      </w:tblBorders>
      <w:tblLook w:val="04A0" w:firstRow="1" w:lastRow="0" w:firstColumn="1" w:lastColumn="0" w:noHBand="0" w:noVBand="1"/>
    </w:tblPr>
    <w:tblGrid>
      <w:gridCol w:w="3615"/>
      <w:gridCol w:w="6022"/>
    </w:tblGrid>
    <w:tr w:rsidR="003913FF" w:rsidRPr="005658B8" w14:paraId="66E1EDDD" w14:textId="77777777" w:rsidTr="00E56F43">
      <w:tc>
        <w:tcPr>
          <w:tcW w:w="3615" w:type="dxa"/>
          <w:shd w:val="clear" w:color="auto" w:fill="auto"/>
        </w:tcPr>
        <w:p w14:paraId="7D55D28B" w14:textId="390C8F78" w:rsidR="003913FF" w:rsidRPr="005658B8" w:rsidRDefault="003913FF" w:rsidP="006A64AA">
          <w:pPr>
            <w:tabs>
              <w:tab w:val="center" w:pos="4153"/>
              <w:tab w:val="right" w:pos="8306"/>
            </w:tabs>
            <w:spacing w:before="0" w:after="0"/>
            <w:rPr>
              <w:b/>
              <w:i/>
              <w:w w:val="101"/>
              <w:sz w:val="18"/>
              <w:szCs w:val="18"/>
            </w:rPr>
          </w:pPr>
          <w:r w:rsidRPr="005658B8">
            <w:rPr>
              <w:b/>
              <w:i/>
              <w:w w:val="101"/>
              <w:sz w:val="18"/>
              <w:szCs w:val="18"/>
            </w:rPr>
            <w:t>Nagdhunga Tunnel Construction Project</w:t>
          </w:r>
        </w:p>
        <w:p w14:paraId="607B157B" w14:textId="77777777" w:rsidR="003913FF" w:rsidRPr="005658B8" w:rsidRDefault="003913FF" w:rsidP="007A41AC">
          <w:pPr>
            <w:tabs>
              <w:tab w:val="center" w:pos="4153"/>
              <w:tab w:val="right" w:pos="8306"/>
            </w:tabs>
            <w:spacing w:before="0" w:afterLines="25"/>
            <w:rPr>
              <w:b/>
              <w:w w:val="101"/>
              <w:sz w:val="20"/>
              <w:szCs w:val="22"/>
            </w:rPr>
          </w:pPr>
          <w:r w:rsidRPr="005658B8">
            <w:rPr>
              <w:b/>
              <w:i/>
              <w:sz w:val="18"/>
              <w:szCs w:val="18"/>
              <w:lang w:eastAsia="en-US"/>
            </w:rPr>
            <w:t>Loan Agreement No. NE-P10</w:t>
          </w:r>
        </w:p>
      </w:tc>
      <w:tc>
        <w:tcPr>
          <w:tcW w:w="6022" w:type="dxa"/>
          <w:shd w:val="clear" w:color="auto" w:fill="auto"/>
        </w:tcPr>
        <w:p w14:paraId="6CF3FA9B" w14:textId="77777777" w:rsidR="003913FF" w:rsidRPr="005658B8" w:rsidRDefault="003913FF" w:rsidP="006A64AA">
          <w:pPr>
            <w:tabs>
              <w:tab w:val="center" w:pos="4153"/>
              <w:tab w:val="right" w:pos="8306"/>
            </w:tabs>
            <w:spacing w:before="0" w:after="0"/>
            <w:jc w:val="right"/>
            <w:rPr>
              <w:b/>
              <w:w w:val="101"/>
              <w:sz w:val="20"/>
              <w:szCs w:val="22"/>
            </w:rPr>
          </w:pPr>
          <w:r w:rsidRPr="005658B8">
            <w:rPr>
              <w:b/>
              <w:i/>
              <w:sz w:val="18"/>
              <w:szCs w:val="18"/>
              <w:lang w:eastAsia="en-US"/>
            </w:rPr>
            <w:t>Part 2, Section VI (</w:t>
          </w:r>
          <w:r w:rsidRPr="005658B8">
            <w:rPr>
              <w:b/>
              <w:i/>
              <w:sz w:val="18"/>
              <w:szCs w:val="18"/>
            </w:rPr>
            <w:t>c</w:t>
          </w:r>
          <w:r w:rsidRPr="005658B8">
            <w:rPr>
              <w:b/>
              <w:i/>
              <w:sz w:val="18"/>
              <w:szCs w:val="18"/>
              <w:lang w:eastAsia="en-US"/>
            </w:rPr>
            <w:t>): Special Provision to Standard Specifications</w:t>
          </w:r>
        </w:p>
      </w:tc>
    </w:tr>
  </w:tbl>
  <w:p w14:paraId="6E4D6BD1" w14:textId="1D45101C" w:rsidR="003913FF" w:rsidRDefault="003913FF">
    <w:pPr>
      <w:pStyle w:val="a4"/>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9BBCE" w14:textId="5A341EB6" w:rsidR="003913FF" w:rsidRDefault="003913FF">
    <w:pPr>
      <w:pStyle w:val="a4"/>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90A58" w14:textId="5A89F064" w:rsidR="003913FF" w:rsidRDefault="003913FF">
    <w:pPr>
      <w:pStyle w:val="a4"/>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7" w:type="dxa"/>
      <w:tblBorders>
        <w:bottom w:val="thinThickSmallGap" w:sz="18" w:space="0" w:color="E36C0A"/>
      </w:tblBorders>
      <w:tblLook w:val="04A0" w:firstRow="1" w:lastRow="0" w:firstColumn="1" w:lastColumn="0" w:noHBand="0" w:noVBand="1"/>
    </w:tblPr>
    <w:tblGrid>
      <w:gridCol w:w="3615"/>
      <w:gridCol w:w="6022"/>
    </w:tblGrid>
    <w:tr w:rsidR="003913FF" w:rsidRPr="005658B8" w14:paraId="4131AD19" w14:textId="77777777" w:rsidTr="00E56F43">
      <w:tc>
        <w:tcPr>
          <w:tcW w:w="3615" w:type="dxa"/>
          <w:shd w:val="clear" w:color="auto" w:fill="auto"/>
        </w:tcPr>
        <w:p w14:paraId="2FEAB8A7" w14:textId="222193D8" w:rsidR="003913FF" w:rsidRPr="005658B8" w:rsidRDefault="003913FF" w:rsidP="006A64AA">
          <w:pPr>
            <w:tabs>
              <w:tab w:val="center" w:pos="4153"/>
              <w:tab w:val="right" w:pos="8306"/>
            </w:tabs>
            <w:spacing w:before="0" w:after="0"/>
            <w:rPr>
              <w:b/>
              <w:i/>
              <w:w w:val="101"/>
              <w:sz w:val="18"/>
              <w:szCs w:val="18"/>
            </w:rPr>
          </w:pPr>
          <w:r w:rsidRPr="005658B8">
            <w:rPr>
              <w:b/>
              <w:i/>
              <w:w w:val="101"/>
              <w:sz w:val="18"/>
              <w:szCs w:val="18"/>
            </w:rPr>
            <w:t>Nagdhunga Tunnel Construction Project</w:t>
          </w:r>
        </w:p>
        <w:p w14:paraId="5ABAB5A9" w14:textId="77777777" w:rsidR="003913FF" w:rsidRPr="005658B8" w:rsidRDefault="003913FF" w:rsidP="007A41AC">
          <w:pPr>
            <w:tabs>
              <w:tab w:val="center" w:pos="4153"/>
              <w:tab w:val="right" w:pos="8306"/>
            </w:tabs>
            <w:spacing w:before="0" w:afterLines="25"/>
            <w:rPr>
              <w:b/>
              <w:w w:val="101"/>
              <w:sz w:val="20"/>
              <w:szCs w:val="22"/>
            </w:rPr>
          </w:pPr>
          <w:r w:rsidRPr="005658B8">
            <w:rPr>
              <w:b/>
              <w:i/>
              <w:sz w:val="18"/>
              <w:szCs w:val="18"/>
              <w:lang w:eastAsia="en-US"/>
            </w:rPr>
            <w:t>Loan Agreement No. NE-P10</w:t>
          </w:r>
        </w:p>
      </w:tc>
      <w:tc>
        <w:tcPr>
          <w:tcW w:w="6022" w:type="dxa"/>
          <w:shd w:val="clear" w:color="auto" w:fill="auto"/>
        </w:tcPr>
        <w:p w14:paraId="47D7E9D0" w14:textId="77777777" w:rsidR="003913FF" w:rsidRPr="005658B8" w:rsidRDefault="003913FF" w:rsidP="006A64AA">
          <w:pPr>
            <w:tabs>
              <w:tab w:val="center" w:pos="4153"/>
              <w:tab w:val="right" w:pos="8306"/>
            </w:tabs>
            <w:spacing w:before="0" w:after="0"/>
            <w:jc w:val="right"/>
            <w:rPr>
              <w:b/>
              <w:w w:val="101"/>
              <w:sz w:val="20"/>
              <w:szCs w:val="22"/>
            </w:rPr>
          </w:pPr>
          <w:r w:rsidRPr="005658B8">
            <w:rPr>
              <w:b/>
              <w:i/>
              <w:sz w:val="18"/>
              <w:szCs w:val="18"/>
              <w:lang w:eastAsia="en-US"/>
            </w:rPr>
            <w:t>Part 2, Section VI (</w:t>
          </w:r>
          <w:r w:rsidRPr="005658B8">
            <w:rPr>
              <w:b/>
              <w:i/>
              <w:sz w:val="18"/>
              <w:szCs w:val="18"/>
            </w:rPr>
            <w:t>c</w:t>
          </w:r>
          <w:r w:rsidRPr="005658B8">
            <w:rPr>
              <w:b/>
              <w:i/>
              <w:sz w:val="18"/>
              <w:szCs w:val="18"/>
              <w:lang w:eastAsia="en-US"/>
            </w:rPr>
            <w:t>): Special Provision to Standard Specifications</w:t>
          </w:r>
        </w:p>
      </w:tc>
    </w:tr>
  </w:tbl>
  <w:p w14:paraId="4D98DF70" w14:textId="78D8002B" w:rsidR="003913FF" w:rsidRDefault="003913F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7" w:type="dxa"/>
      <w:tblBorders>
        <w:bottom w:val="thickThinSmallGap" w:sz="12" w:space="0" w:color="E36C0A"/>
      </w:tblBorders>
      <w:tblLook w:val="04A0" w:firstRow="1" w:lastRow="0" w:firstColumn="1" w:lastColumn="0" w:noHBand="0" w:noVBand="1"/>
    </w:tblPr>
    <w:tblGrid>
      <w:gridCol w:w="3615"/>
      <w:gridCol w:w="6022"/>
    </w:tblGrid>
    <w:tr w:rsidR="003913FF" w:rsidRPr="0033349D" w14:paraId="56D3CDAB" w14:textId="77777777" w:rsidTr="00B26D8D">
      <w:tc>
        <w:tcPr>
          <w:tcW w:w="3615" w:type="dxa"/>
          <w:shd w:val="clear" w:color="auto" w:fill="auto"/>
        </w:tcPr>
        <w:p w14:paraId="7E39712C" w14:textId="70BEC7CB" w:rsidR="003913FF" w:rsidRPr="0033349D" w:rsidRDefault="003913FF" w:rsidP="00655A0B">
          <w:pPr>
            <w:tabs>
              <w:tab w:val="center" w:pos="4153"/>
              <w:tab w:val="right" w:pos="8306"/>
            </w:tabs>
            <w:spacing w:before="0" w:after="0"/>
            <w:rPr>
              <w:b/>
              <w:i/>
              <w:w w:val="101"/>
              <w:sz w:val="18"/>
              <w:szCs w:val="18"/>
            </w:rPr>
          </w:pPr>
          <w:r w:rsidRPr="0033349D">
            <w:rPr>
              <w:b/>
              <w:i/>
              <w:w w:val="101"/>
              <w:sz w:val="18"/>
              <w:szCs w:val="18"/>
            </w:rPr>
            <w:t>Nagdhunga Tunnel Construction Project</w:t>
          </w:r>
        </w:p>
        <w:p w14:paraId="7CB79A05" w14:textId="77777777" w:rsidR="003913FF" w:rsidRPr="0033349D" w:rsidRDefault="003913FF" w:rsidP="00655A0B">
          <w:pPr>
            <w:tabs>
              <w:tab w:val="center" w:pos="4153"/>
              <w:tab w:val="right" w:pos="8306"/>
            </w:tabs>
            <w:spacing w:before="0" w:after="0"/>
            <w:rPr>
              <w:b/>
              <w:i/>
              <w:w w:val="101"/>
              <w:sz w:val="18"/>
              <w:szCs w:val="18"/>
            </w:rPr>
          </w:pPr>
          <w:r w:rsidRPr="0033349D">
            <w:rPr>
              <w:b/>
              <w:i/>
              <w:w w:val="101"/>
              <w:sz w:val="18"/>
              <w:szCs w:val="18"/>
            </w:rPr>
            <w:t>Loan Agreement No. NE-P10</w:t>
          </w:r>
        </w:p>
      </w:tc>
      <w:tc>
        <w:tcPr>
          <w:tcW w:w="6022" w:type="dxa"/>
          <w:shd w:val="clear" w:color="auto" w:fill="auto"/>
        </w:tcPr>
        <w:p w14:paraId="2A9CA788" w14:textId="77777777" w:rsidR="003913FF" w:rsidRPr="0033349D" w:rsidRDefault="003913FF" w:rsidP="00655A0B">
          <w:pPr>
            <w:tabs>
              <w:tab w:val="center" w:pos="4153"/>
              <w:tab w:val="right" w:pos="8306"/>
            </w:tabs>
            <w:spacing w:before="0" w:after="0"/>
            <w:jc w:val="right"/>
            <w:rPr>
              <w:b/>
              <w:i/>
              <w:sz w:val="18"/>
              <w:szCs w:val="18"/>
              <w:lang w:eastAsia="en-US"/>
            </w:rPr>
          </w:pPr>
          <w:r w:rsidRPr="0033349D">
            <w:rPr>
              <w:b/>
              <w:i/>
              <w:sz w:val="18"/>
              <w:szCs w:val="18"/>
              <w:lang w:eastAsia="en-US"/>
            </w:rPr>
            <w:t>Part 2, Section VI (c): Special Provision to Standard Specifications</w:t>
          </w:r>
        </w:p>
      </w:tc>
    </w:tr>
  </w:tbl>
  <w:p w14:paraId="31B679E9" w14:textId="052E737F" w:rsidR="003913FF" w:rsidRDefault="003913FF">
    <w:pPr>
      <w:pStyle w:val="a4"/>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DD266" w14:textId="7D87B725" w:rsidR="003913FF" w:rsidRDefault="003913FF">
    <w:pPr>
      <w:pStyle w:val="a4"/>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A58E9" w14:textId="2F130C89" w:rsidR="003913FF" w:rsidRDefault="003913FF">
    <w:pPr>
      <w:pStyle w:val="a4"/>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7" w:type="dxa"/>
      <w:tblBorders>
        <w:bottom w:val="thinThickSmallGap" w:sz="18" w:space="0" w:color="E36C0A"/>
      </w:tblBorders>
      <w:tblLook w:val="04A0" w:firstRow="1" w:lastRow="0" w:firstColumn="1" w:lastColumn="0" w:noHBand="0" w:noVBand="1"/>
    </w:tblPr>
    <w:tblGrid>
      <w:gridCol w:w="3615"/>
      <w:gridCol w:w="6022"/>
    </w:tblGrid>
    <w:tr w:rsidR="003913FF" w:rsidRPr="005658B8" w14:paraId="7EB7DED5" w14:textId="77777777" w:rsidTr="00E56F43">
      <w:tc>
        <w:tcPr>
          <w:tcW w:w="3615" w:type="dxa"/>
          <w:shd w:val="clear" w:color="auto" w:fill="auto"/>
        </w:tcPr>
        <w:p w14:paraId="7F483C69" w14:textId="4E5A859F" w:rsidR="003913FF" w:rsidRPr="005658B8" w:rsidRDefault="003913FF" w:rsidP="006A64AA">
          <w:pPr>
            <w:tabs>
              <w:tab w:val="center" w:pos="4153"/>
              <w:tab w:val="right" w:pos="8306"/>
            </w:tabs>
            <w:spacing w:before="0" w:after="0"/>
            <w:rPr>
              <w:b/>
              <w:i/>
              <w:w w:val="101"/>
              <w:sz w:val="18"/>
              <w:szCs w:val="18"/>
            </w:rPr>
          </w:pPr>
          <w:r w:rsidRPr="005658B8">
            <w:rPr>
              <w:b/>
              <w:i/>
              <w:w w:val="101"/>
              <w:sz w:val="18"/>
              <w:szCs w:val="18"/>
            </w:rPr>
            <w:t>Nagdhunga Tunnel Construction Project</w:t>
          </w:r>
        </w:p>
        <w:p w14:paraId="11429550" w14:textId="77777777" w:rsidR="003913FF" w:rsidRPr="005658B8" w:rsidRDefault="003913FF" w:rsidP="007A41AC">
          <w:pPr>
            <w:tabs>
              <w:tab w:val="center" w:pos="4153"/>
              <w:tab w:val="right" w:pos="8306"/>
            </w:tabs>
            <w:spacing w:before="0" w:afterLines="25"/>
            <w:rPr>
              <w:b/>
              <w:w w:val="101"/>
              <w:sz w:val="20"/>
              <w:szCs w:val="22"/>
            </w:rPr>
          </w:pPr>
          <w:r w:rsidRPr="005658B8">
            <w:rPr>
              <w:b/>
              <w:i/>
              <w:sz w:val="18"/>
              <w:szCs w:val="18"/>
              <w:lang w:eastAsia="en-US"/>
            </w:rPr>
            <w:t>Loan Agreement No. NE-P10</w:t>
          </w:r>
        </w:p>
      </w:tc>
      <w:tc>
        <w:tcPr>
          <w:tcW w:w="6022" w:type="dxa"/>
          <w:shd w:val="clear" w:color="auto" w:fill="auto"/>
        </w:tcPr>
        <w:p w14:paraId="4266D9A1" w14:textId="77777777" w:rsidR="003913FF" w:rsidRPr="005658B8" w:rsidRDefault="003913FF" w:rsidP="006A64AA">
          <w:pPr>
            <w:tabs>
              <w:tab w:val="center" w:pos="4153"/>
              <w:tab w:val="right" w:pos="8306"/>
            </w:tabs>
            <w:spacing w:before="0" w:after="0"/>
            <w:jc w:val="right"/>
            <w:rPr>
              <w:b/>
              <w:w w:val="101"/>
              <w:sz w:val="20"/>
              <w:szCs w:val="22"/>
            </w:rPr>
          </w:pPr>
          <w:r w:rsidRPr="005658B8">
            <w:rPr>
              <w:b/>
              <w:i/>
              <w:sz w:val="18"/>
              <w:szCs w:val="18"/>
              <w:lang w:eastAsia="en-US"/>
            </w:rPr>
            <w:t>Part 2, Section VI (</w:t>
          </w:r>
          <w:r w:rsidRPr="005658B8">
            <w:rPr>
              <w:b/>
              <w:i/>
              <w:sz w:val="18"/>
              <w:szCs w:val="18"/>
            </w:rPr>
            <w:t>c</w:t>
          </w:r>
          <w:r w:rsidRPr="005658B8">
            <w:rPr>
              <w:b/>
              <w:i/>
              <w:sz w:val="18"/>
              <w:szCs w:val="18"/>
              <w:lang w:eastAsia="en-US"/>
            </w:rPr>
            <w:t>): Special Provision to Standard Specifications</w:t>
          </w:r>
        </w:p>
      </w:tc>
    </w:tr>
  </w:tbl>
  <w:p w14:paraId="51690E5F" w14:textId="08D4A1F7" w:rsidR="003913FF" w:rsidRDefault="003913FF">
    <w:pPr>
      <w:pStyle w:val="a4"/>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2645C" w14:textId="118B7BA4" w:rsidR="003913FF" w:rsidRDefault="003913F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36590" w14:textId="578CD305" w:rsidR="003913FF" w:rsidRDefault="003913FF">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7" w:type="dxa"/>
      <w:tblBorders>
        <w:bottom w:val="thickThinSmallGap" w:sz="12" w:space="0" w:color="E36C0A"/>
      </w:tblBorders>
      <w:tblLook w:val="04A0" w:firstRow="1" w:lastRow="0" w:firstColumn="1" w:lastColumn="0" w:noHBand="0" w:noVBand="1"/>
    </w:tblPr>
    <w:tblGrid>
      <w:gridCol w:w="3615"/>
      <w:gridCol w:w="6022"/>
    </w:tblGrid>
    <w:tr w:rsidR="003913FF" w:rsidRPr="0033349D" w14:paraId="33E25A1F" w14:textId="77777777" w:rsidTr="0033349D">
      <w:tc>
        <w:tcPr>
          <w:tcW w:w="3615" w:type="dxa"/>
          <w:shd w:val="clear" w:color="auto" w:fill="auto"/>
        </w:tcPr>
        <w:p w14:paraId="7A845977" w14:textId="4BE2DDD7" w:rsidR="003913FF" w:rsidRPr="0033349D" w:rsidRDefault="003913FF" w:rsidP="0033349D">
          <w:pPr>
            <w:tabs>
              <w:tab w:val="center" w:pos="4153"/>
              <w:tab w:val="right" w:pos="8306"/>
            </w:tabs>
            <w:spacing w:before="0" w:after="0"/>
            <w:rPr>
              <w:b/>
              <w:i/>
              <w:w w:val="101"/>
              <w:sz w:val="18"/>
              <w:szCs w:val="18"/>
            </w:rPr>
          </w:pPr>
          <w:bookmarkStart w:id="9" w:name="_Hlk506900935"/>
          <w:r w:rsidRPr="0033349D">
            <w:rPr>
              <w:b/>
              <w:i/>
              <w:w w:val="101"/>
              <w:sz w:val="18"/>
              <w:szCs w:val="18"/>
            </w:rPr>
            <w:t>Nagdhunga Tunnel Construction Project</w:t>
          </w:r>
        </w:p>
        <w:p w14:paraId="42691D2C" w14:textId="77777777" w:rsidR="003913FF" w:rsidRPr="0033349D" w:rsidRDefault="003913FF" w:rsidP="0033349D">
          <w:pPr>
            <w:tabs>
              <w:tab w:val="center" w:pos="4153"/>
              <w:tab w:val="right" w:pos="8306"/>
            </w:tabs>
            <w:spacing w:before="0" w:after="0"/>
            <w:rPr>
              <w:b/>
              <w:i/>
              <w:w w:val="101"/>
              <w:sz w:val="18"/>
              <w:szCs w:val="18"/>
            </w:rPr>
          </w:pPr>
          <w:r w:rsidRPr="0033349D">
            <w:rPr>
              <w:b/>
              <w:i/>
              <w:w w:val="101"/>
              <w:sz w:val="18"/>
              <w:szCs w:val="18"/>
            </w:rPr>
            <w:t>Loan Agreement No. NE-P10</w:t>
          </w:r>
        </w:p>
      </w:tc>
      <w:tc>
        <w:tcPr>
          <w:tcW w:w="6022" w:type="dxa"/>
          <w:shd w:val="clear" w:color="auto" w:fill="auto"/>
        </w:tcPr>
        <w:p w14:paraId="5590ED09" w14:textId="77777777" w:rsidR="003913FF" w:rsidRPr="0033349D" w:rsidRDefault="003913FF" w:rsidP="0033349D">
          <w:pPr>
            <w:tabs>
              <w:tab w:val="center" w:pos="4153"/>
              <w:tab w:val="right" w:pos="8306"/>
            </w:tabs>
            <w:spacing w:before="0" w:after="0"/>
            <w:jc w:val="right"/>
            <w:rPr>
              <w:b/>
              <w:i/>
              <w:sz w:val="18"/>
              <w:szCs w:val="18"/>
              <w:lang w:eastAsia="en-US"/>
            </w:rPr>
          </w:pPr>
          <w:r w:rsidRPr="0033349D">
            <w:rPr>
              <w:b/>
              <w:i/>
              <w:sz w:val="18"/>
              <w:szCs w:val="18"/>
              <w:lang w:eastAsia="en-US"/>
            </w:rPr>
            <w:t>Part 2, Section VI (c): Special Provision to Standard Specifications</w:t>
          </w:r>
        </w:p>
      </w:tc>
    </w:tr>
    <w:bookmarkEnd w:id="9"/>
  </w:tbl>
  <w:p w14:paraId="30F16B91" w14:textId="50885A5B" w:rsidR="003913FF" w:rsidRDefault="003913FF">
    <w:pPr>
      <w:pStyle w:val="a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85DAA" w14:textId="621194F8" w:rsidR="003913FF" w:rsidRDefault="003913FF">
    <w:pPr>
      <w:pStyle w:val="a4"/>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91C26" w14:textId="6E3B3946" w:rsidR="003913FF" w:rsidRDefault="003913FF">
    <w:pPr>
      <w:pStyle w:val="a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7" w:type="dxa"/>
      <w:tblBorders>
        <w:bottom w:val="thickThinSmallGap" w:sz="12" w:space="0" w:color="E36C0A"/>
      </w:tblBorders>
      <w:tblLook w:val="04A0" w:firstRow="1" w:lastRow="0" w:firstColumn="1" w:lastColumn="0" w:noHBand="0" w:noVBand="1"/>
    </w:tblPr>
    <w:tblGrid>
      <w:gridCol w:w="3615"/>
      <w:gridCol w:w="6022"/>
    </w:tblGrid>
    <w:tr w:rsidR="003913FF" w:rsidRPr="0033349D" w14:paraId="571E7FEB" w14:textId="77777777" w:rsidTr="0033349D">
      <w:tc>
        <w:tcPr>
          <w:tcW w:w="3615" w:type="dxa"/>
          <w:shd w:val="clear" w:color="auto" w:fill="auto"/>
        </w:tcPr>
        <w:p w14:paraId="44053836" w14:textId="330F1DC8" w:rsidR="003913FF" w:rsidRPr="0033349D" w:rsidRDefault="003913FF" w:rsidP="0033349D">
          <w:pPr>
            <w:tabs>
              <w:tab w:val="center" w:pos="4153"/>
              <w:tab w:val="right" w:pos="8306"/>
            </w:tabs>
            <w:spacing w:before="0" w:after="0"/>
            <w:rPr>
              <w:b/>
              <w:i/>
              <w:w w:val="101"/>
              <w:sz w:val="18"/>
              <w:szCs w:val="18"/>
            </w:rPr>
          </w:pPr>
          <w:r w:rsidRPr="0033349D">
            <w:rPr>
              <w:b/>
              <w:i/>
              <w:w w:val="101"/>
              <w:sz w:val="18"/>
              <w:szCs w:val="18"/>
            </w:rPr>
            <w:t>Nagdhunga Tunnel Construction Project</w:t>
          </w:r>
        </w:p>
        <w:p w14:paraId="174A5A78" w14:textId="77777777" w:rsidR="003913FF" w:rsidRPr="0033349D" w:rsidRDefault="003913FF" w:rsidP="0033349D">
          <w:pPr>
            <w:tabs>
              <w:tab w:val="center" w:pos="4153"/>
              <w:tab w:val="right" w:pos="8306"/>
            </w:tabs>
            <w:spacing w:before="0" w:after="0"/>
            <w:rPr>
              <w:b/>
              <w:i/>
              <w:w w:val="101"/>
              <w:sz w:val="18"/>
              <w:szCs w:val="18"/>
            </w:rPr>
          </w:pPr>
          <w:r w:rsidRPr="0033349D">
            <w:rPr>
              <w:b/>
              <w:i/>
              <w:w w:val="101"/>
              <w:sz w:val="18"/>
              <w:szCs w:val="18"/>
            </w:rPr>
            <w:t>Loan Agreement No. NE-P10</w:t>
          </w:r>
        </w:p>
      </w:tc>
      <w:tc>
        <w:tcPr>
          <w:tcW w:w="6022" w:type="dxa"/>
          <w:shd w:val="clear" w:color="auto" w:fill="auto"/>
        </w:tcPr>
        <w:p w14:paraId="1A7D61D2" w14:textId="77777777" w:rsidR="003913FF" w:rsidRPr="0033349D" w:rsidRDefault="003913FF" w:rsidP="0033349D">
          <w:pPr>
            <w:tabs>
              <w:tab w:val="center" w:pos="4153"/>
              <w:tab w:val="right" w:pos="8306"/>
            </w:tabs>
            <w:spacing w:before="0" w:after="0"/>
            <w:jc w:val="right"/>
            <w:rPr>
              <w:b/>
              <w:i/>
              <w:sz w:val="18"/>
              <w:szCs w:val="18"/>
              <w:lang w:eastAsia="en-US"/>
            </w:rPr>
          </w:pPr>
          <w:r w:rsidRPr="0033349D">
            <w:rPr>
              <w:b/>
              <w:i/>
              <w:sz w:val="18"/>
              <w:szCs w:val="18"/>
              <w:lang w:eastAsia="en-US"/>
            </w:rPr>
            <w:t>Part 2, Section VI (c): Special Provision to Standard Specifications</w:t>
          </w:r>
        </w:p>
      </w:tc>
    </w:tr>
  </w:tbl>
  <w:p w14:paraId="10666B66" w14:textId="7111346D" w:rsidR="003913FF" w:rsidRDefault="003913F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2FF2"/>
    <w:multiLevelType w:val="hybridMultilevel"/>
    <w:tmpl w:val="1FD6D224"/>
    <w:lvl w:ilvl="0" w:tplc="C206F972">
      <w:start w:val="1"/>
      <w:numFmt w:val="lowerLetter"/>
      <w:lvlText w:val="(%1)"/>
      <w:lvlJc w:val="left"/>
      <w:pPr>
        <w:ind w:left="908" w:hanging="420"/>
      </w:pPr>
      <w:rPr>
        <w:rFonts w:hint="default"/>
      </w:rPr>
    </w:lvl>
    <w:lvl w:ilvl="1" w:tplc="04090017" w:tentative="1">
      <w:start w:val="1"/>
      <w:numFmt w:val="aiueoFullWidth"/>
      <w:lvlText w:val="(%2)"/>
      <w:lvlJc w:val="left"/>
      <w:pPr>
        <w:ind w:left="1328" w:hanging="420"/>
      </w:pPr>
    </w:lvl>
    <w:lvl w:ilvl="2" w:tplc="04090011" w:tentative="1">
      <w:start w:val="1"/>
      <w:numFmt w:val="decimalEnclosedCircle"/>
      <w:lvlText w:val="%3"/>
      <w:lvlJc w:val="left"/>
      <w:pPr>
        <w:ind w:left="1748" w:hanging="420"/>
      </w:pPr>
    </w:lvl>
    <w:lvl w:ilvl="3" w:tplc="0409000F" w:tentative="1">
      <w:start w:val="1"/>
      <w:numFmt w:val="decimal"/>
      <w:lvlText w:val="%4."/>
      <w:lvlJc w:val="left"/>
      <w:pPr>
        <w:ind w:left="2168" w:hanging="420"/>
      </w:pPr>
    </w:lvl>
    <w:lvl w:ilvl="4" w:tplc="04090017" w:tentative="1">
      <w:start w:val="1"/>
      <w:numFmt w:val="aiueoFullWidth"/>
      <w:lvlText w:val="(%5)"/>
      <w:lvlJc w:val="left"/>
      <w:pPr>
        <w:ind w:left="2588" w:hanging="420"/>
      </w:pPr>
    </w:lvl>
    <w:lvl w:ilvl="5" w:tplc="04090011" w:tentative="1">
      <w:start w:val="1"/>
      <w:numFmt w:val="decimalEnclosedCircle"/>
      <w:lvlText w:val="%6"/>
      <w:lvlJc w:val="left"/>
      <w:pPr>
        <w:ind w:left="3008" w:hanging="420"/>
      </w:pPr>
    </w:lvl>
    <w:lvl w:ilvl="6" w:tplc="0409000F" w:tentative="1">
      <w:start w:val="1"/>
      <w:numFmt w:val="decimal"/>
      <w:lvlText w:val="%7."/>
      <w:lvlJc w:val="left"/>
      <w:pPr>
        <w:ind w:left="3428" w:hanging="420"/>
      </w:pPr>
    </w:lvl>
    <w:lvl w:ilvl="7" w:tplc="04090017" w:tentative="1">
      <w:start w:val="1"/>
      <w:numFmt w:val="aiueoFullWidth"/>
      <w:lvlText w:val="(%8)"/>
      <w:lvlJc w:val="left"/>
      <w:pPr>
        <w:ind w:left="3848" w:hanging="420"/>
      </w:pPr>
    </w:lvl>
    <w:lvl w:ilvl="8" w:tplc="04090011" w:tentative="1">
      <w:start w:val="1"/>
      <w:numFmt w:val="decimalEnclosedCircle"/>
      <w:lvlText w:val="%9"/>
      <w:lvlJc w:val="left"/>
      <w:pPr>
        <w:ind w:left="4268" w:hanging="420"/>
      </w:pPr>
    </w:lvl>
  </w:abstractNum>
  <w:abstractNum w:abstractNumId="1" w15:restartNumberingAfterBreak="0">
    <w:nsid w:val="02CC7496"/>
    <w:multiLevelType w:val="hybridMultilevel"/>
    <w:tmpl w:val="A824FA10"/>
    <w:lvl w:ilvl="0" w:tplc="BCD270D4">
      <w:start w:val="1"/>
      <w:numFmt w:val="lowerLetter"/>
      <w:pStyle w:val="aStyle1"/>
      <w:lvlText w:val="(%1)"/>
      <w:lvlJc w:val="left"/>
      <w:pPr>
        <w:ind w:left="847"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267" w:hanging="420"/>
      </w:pPr>
    </w:lvl>
    <w:lvl w:ilvl="2" w:tplc="04090011" w:tentative="1">
      <w:start w:val="1"/>
      <w:numFmt w:val="decimalEnclosedCircle"/>
      <w:lvlText w:val="%3"/>
      <w:lvlJc w:val="left"/>
      <w:pPr>
        <w:ind w:left="1687" w:hanging="420"/>
      </w:pPr>
    </w:lvl>
    <w:lvl w:ilvl="3" w:tplc="0409000F" w:tentative="1">
      <w:start w:val="1"/>
      <w:numFmt w:val="decimal"/>
      <w:lvlText w:val="%4."/>
      <w:lvlJc w:val="left"/>
      <w:pPr>
        <w:ind w:left="2107" w:hanging="420"/>
      </w:pPr>
    </w:lvl>
    <w:lvl w:ilvl="4" w:tplc="04090017" w:tentative="1">
      <w:start w:val="1"/>
      <w:numFmt w:val="aiueoFullWidth"/>
      <w:lvlText w:val="(%5)"/>
      <w:lvlJc w:val="left"/>
      <w:pPr>
        <w:ind w:left="2527" w:hanging="420"/>
      </w:pPr>
    </w:lvl>
    <w:lvl w:ilvl="5" w:tplc="04090011" w:tentative="1">
      <w:start w:val="1"/>
      <w:numFmt w:val="decimalEnclosedCircle"/>
      <w:lvlText w:val="%6"/>
      <w:lvlJc w:val="left"/>
      <w:pPr>
        <w:ind w:left="2947" w:hanging="420"/>
      </w:pPr>
    </w:lvl>
    <w:lvl w:ilvl="6" w:tplc="0409000F" w:tentative="1">
      <w:start w:val="1"/>
      <w:numFmt w:val="decimal"/>
      <w:lvlText w:val="%7."/>
      <w:lvlJc w:val="left"/>
      <w:pPr>
        <w:ind w:left="3367" w:hanging="420"/>
      </w:pPr>
    </w:lvl>
    <w:lvl w:ilvl="7" w:tplc="04090017" w:tentative="1">
      <w:start w:val="1"/>
      <w:numFmt w:val="aiueoFullWidth"/>
      <w:lvlText w:val="(%8)"/>
      <w:lvlJc w:val="left"/>
      <w:pPr>
        <w:ind w:left="3787" w:hanging="420"/>
      </w:pPr>
    </w:lvl>
    <w:lvl w:ilvl="8" w:tplc="04090011" w:tentative="1">
      <w:start w:val="1"/>
      <w:numFmt w:val="decimalEnclosedCircle"/>
      <w:lvlText w:val="%9"/>
      <w:lvlJc w:val="left"/>
      <w:pPr>
        <w:ind w:left="4207" w:hanging="420"/>
      </w:pPr>
    </w:lvl>
  </w:abstractNum>
  <w:abstractNum w:abstractNumId="2" w15:restartNumberingAfterBreak="0">
    <w:nsid w:val="077E2DF9"/>
    <w:multiLevelType w:val="hybridMultilevel"/>
    <w:tmpl w:val="BD469DDE"/>
    <w:lvl w:ilvl="0" w:tplc="04743C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E72029"/>
    <w:multiLevelType w:val="hybridMultilevel"/>
    <w:tmpl w:val="FACE3F32"/>
    <w:lvl w:ilvl="0" w:tplc="1256E318">
      <w:start w:val="1"/>
      <w:numFmt w:val="bullet"/>
      <w:lvlText w:val="־"/>
      <w:lvlJc w:val="left"/>
      <w:pPr>
        <w:ind w:left="900" w:hanging="420"/>
      </w:pPr>
      <w:rPr>
        <w:rFonts w:ascii="Times New Roman" w:hAnsi="Times New Roman" w:cs="Times New Roman"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4" w15:restartNumberingAfterBreak="0">
    <w:nsid w:val="0BCC314B"/>
    <w:multiLevelType w:val="hybridMultilevel"/>
    <w:tmpl w:val="094E3ADA"/>
    <w:lvl w:ilvl="0" w:tplc="0E506EDA">
      <w:start w:val="1"/>
      <w:numFmt w:val="lowerLetter"/>
      <w:lvlText w:val="(%1)"/>
      <w:lvlJc w:val="left"/>
      <w:pPr>
        <w:ind w:left="1410" w:hanging="420"/>
      </w:pPr>
      <w:rPr>
        <w:rFonts w:ascii="Times New Roman" w:eastAsia="ＭＳ 明朝" w:hAnsi="Times New Roman" w:cs="Times New Roman"/>
      </w:rPr>
    </w:lvl>
    <w:lvl w:ilvl="1" w:tplc="04090017" w:tentative="1">
      <w:start w:val="1"/>
      <w:numFmt w:val="aiueoFullWidth"/>
      <w:lvlText w:val="(%2)"/>
      <w:lvlJc w:val="left"/>
      <w:pPr>
        <w:ind w:left="1830" w:hanging="420"/>
      </w:pPr>
    </w:lvl>
    <w:lvl w:ilvl="2" w:tplc="04090011" w:tentative="1">
      <w:start w:val="1"/>
      <w:numFmt w:val="decimalEnclosedCircle"/>
      <w:lvlText w:val="%3"/>
      <w:lvlJc w:val="left"/>
      <w:pPr>
        <w:ind w:left="2250" w:hanging="420"/>
      </w:pPr>
    </w:lvl>
    <w:lvl w:ilvl="3" w:tplc="0409000F" w:tentative="1">
      <w:start w:val="1"/>
      <w:numFmt w:val="decimal"/>
      <w:lvlText w:val="%4."/>
      <w:lvlJc w:val="left"/>
      <w:pPr>
        <w:ind w:left="2670" w:hanging="420"/>
      </w:pPr>
    </w:lvl>
    <w:lvl w:ilvl="4" w:tplc="04090017" w:tentative="1">
      <w:start w:val="1"/>
      <w:numFmt w:val="aiueoFullWidth"/>
      <w:lvlText w:val="(%5)"/>
      <w:lvlJc w:val="left"/>
      <w:pPr>
        <w:ind w:left="3090" w:hanging="420"/>
      </w:pPr>
    </w:lvl>
    <w:lvl w:ilvl="5" w:tplc="04090011" w:tentative="1">
      <w:start w:val="1"/>
      <w:numFmt w:val="decimalEnclosedCircle"/>
      <w:lvlText w:val="%6"/>
      <w:lvlJc w:val="left"/>
      <w:pPr>
        <w:ind w:left="3510" w:hanging="420"/>
      </w:pPr>
    </w:lvl>
    <w:lvl w:ilvl="6" w:tplc="0409000F" w:tentative="1">
      <w:start w:val="1"/>
      <w:numFmt w:val="decimal"/>
      <w:lvlText w:val="%7."/>
      <w:lvlJc w:val="left"/>
      <w:pPr>
        <w:ind w:left="3930" w:hanging="420"/>
      </w:pPr>
    </w:lvl>
    <w:lvl w:ilvl="7" w:tplc="04090017" w:tentative="1">
      <w:start w:val="1"/>
      <w:numFmt w:val="aiueoFullWidth"/>
      <w:lvlText w:val="(%8)"/>
      <w:lvlJc w:val="left"/>
      <w:pPr>
        <w:ind w:left="4350" w:hanging="420"/>
      </w:pPr>
    </w:lvl>
    <w:lvl w:ilvl="8" w:tplc="04090011" w:tentative="1">
      <w:start w:val="1"/>
      <w:numFmt w:val="decimalEnclosedCircle"/>
      <w:lvlText w:val="%9"/>
      <w:lvlJc w:val="left"/>
      <w:pPr>
        <w:ind w:left="4770" w:hanging="420"/>
      </w:pPr>
    </w:lvl>
  </w:abstractNum>
  <w:abstractNum w:abstractNumId="5" w15:restartNumberingAfterBreak="0">
    <w:nsid w:val="0DB03F74"/>
    <w:multiLevelType w:val="hybridMultilevel"/>
    <w:tmpl w:val="AC8860F6"/>
    <w:lvl w:ilvl="0" w:tplc="903CE21A">
      <w:start w:val="1"/>
      <w:numFmt w:val="decimal"/>
      <w:lvlText w:val="%1)"/>
      <w:lvlJc w:val="left"/>
      <w:pPr>
        <w:ind w:left="787" w:hanging="360"/>
      </w:pPr>
      <w:rPr>
        <w:rFonts w:hint="default"/>
      </w:rPr>
    </w:lvl>
    <w:lvl w:ilvl="1" w:tplc="04090017" w:tentative="1">
      <w:start w:val="1"/>
      <w:numFmt w:val="aiueoFullWidth"/>
      <w:lvlText w:val="(%2)"/>
      <w:lvlJc w:val="left"/>
      <w:pPr>
        <w:ind w:left="1267" w:hanging="420"/>
      </w:pPr>
    </w:lvl>
    <w:lvl w:ilvl="2" w:tplc="04090011" w:tentative="1">
      <w:start w:val="1"/>
      <w:numFmt w:val="decimalEnclosedCircle"/>
      <w:lvlText w:val="%3"/>
      <w:lvlJc w:val="left"/>
      <w:pPr>
        <w:ind w:left="1687" w:hanging="420"/>
      </w:pPr>
    </w:lvl>
    <w:lvl w:ilvl="3" w:tplc="0409000F" w:tentative="1">
      <w:start w:val="1"/>
      <w:numFmt w:val="decimal"/>
      <w:lvlText w:val="%4."/>
      <w:lvlJc w:val="left"/>
      <w:pPr>
        <w:ind w:left="2107" w:hanging="420"/>
      </w:pPr>
    </w:lvl>
    <w:lvl w:ilvl="4" w:tplc="04090017" w:tentative="1">
      <w:start w:val="1"/>
      <w:numFmt w:val="aiueoFullWidth"/>
      <w:lvlText w:val="(%5)"/>
      <w:lvlJc w:val="left"/>
      <w:pPr>
        <w:ind w:left="2527" w:hanging="420"/>
      </w:pPr>
    </w:lvl>
    <w:lvl w:ilvl="5" w:tplc="04090011" w:tentative="1">
      <w:start w:val="1"/>
      <w:numFmt w:val="decimalEnclosedCircle"/>
      <w:lvlText w:val="%6"/>
      <w:lvlJc w:val="left"/>
      <w:pPr>
        <w:ind w:left="2947" w:hanging="420"/>
      </w:pPr>
    </w:lvl>
    <w:lvl w:ilvl="6" w:tplc="0409000F" w:tentative="1">
      <w:start w:val="1"/>
      <w:numFmt w:val="decimal"/>
      <w:lvlText w:val="%7."/>
      <w:lvlJc w:val="left"/>
      <w:pPr>
        <w:ind w:left="3367" w:hanging="420"/>
      </w:pPr>
    </w:lvl>
    <w:lvl w:ilvl="7" w:tplc="04090017" w:tentative="1">
      <w:start w:val="1"/>
      <w:numFmt w:val="aiueoFullWidth"/>
      <w:lvlText w:val="(%8)"/>
      <w:lvlJc w:val="left"/>
      <w:pPr>
        <w:ind w:left="3787" w:hanging="420"/>
      </w:pPr>
    </w:lvl>
    <w:lvl w:ilvl="8" w:tplc="04090011" w:tentative="1">
      <w:start w:val="1"/>
      <w:numFmt w:val="decimalEnclosedCircle"/>
      <w:lvlText w:val="%9"/>
      <w:lvlJc w:val="left"/>
      <w:pPr>
        <w:ind w:left="4207" w:hanging="420"/>
      </w:pPr>
    </w:lvl>
  </w:abstractNum>
  <w:abstractNum w:abstractNumId="6" w15:restartNumberingAfterBreak="0">
    <w:nsid w:val="11DE2DA5"/>
    <w:multiLevelType w:val="hybridMultilevel"/>
    <w:tmpl w:val="4830C1FC"/>
    <w:lvl w:ilvl="0" w:tplc="E5F80782">
      <w:start w:val="1"/>
      <w:numFmt w:val="decimal"/>
      <w:lvlText w:val="(%1)"/>
      <w:lvlJc w:val="left"/>
      <w:pPr>
        <w:ind w:left="847" w:hanging="420"/>
      </w:pPr>
      <w:rPr>
        <w:rFonts w:ascii="Times New Roman" w:eastAsia="ＭＳ 明朝" w:hAnsi="Times New Roman" w:cs="Times New Roman" w:hint="default"/>
        <w:b w:val="0"/>
        <w:i w:val="0"/>
        <w:caps w:val="0"/>
        <w:strike w:val="0"/>
        <w:dstrike w:val="0"/>
        <w:vanish w:val="0"/>
        <w:sz w:val="22"/>
        <w:vertAlign w:val="baseline"/>
      </w:rPr>
    </w:lvl>
    <w:lvl w:ilvl="1" w:tplc="04090017" w:tentative="1">
      <w:start w:val="1"/>
      <w:numFmt w:val="aiueoFullWidth"/>
      <w:lvlText w:val="(%2)"/>
      <w:lvlJc w:val="left"/>
      <w:pPr>
        <w:ind w:left="1267" w:hanging="420"/>
      </w:pPr>
    </w:lvl>
    <w:lvl w:ilvl="2" w:tplc="04090011" w:tentative="1">
      <w:start w:val="1"/>
      <w:numFmt w:val="decimalEnclosedCircle"/>
      <w:lvlText w:val="%3"/>
      <w:lvlJc w:val="left"/>
      <w:pPr>
        <w:ind w:left="1687" w:hanging="420"/>
      </w:pPr>
    </w:lvl>
    <w:lvl w:ilvl="3" w:tplc="0409000F" w:tentative="1">
      <w:start w:val="1"/>
      <w:numFmt w:val="decimal"/>
      <w:lvlText w:val="%4."/>
      <w:lvlJc w:val="left"/>
      <w:pPr>
        <w:ind w:left="2107" w:hanging="420"/>
      </w:pPr>
    </w:lvl>
    <w:lvl w:ilvl="4" w:tplc="04090017" w:tentative="1">
      <w:start w:val="1"/>
      <w:numFmt w:val="aiueoFullWidth"/>
      <w:lvlText w:val="(%5)"/>
      <w:lvlJc w:val="left"/>
      <w:pPr>
        <w:ind w:left="2527" w:hanging="420"/>
      </w:pPr>
    </w:lvl>
    <w:lvl w:ilvl="5" w:tplc="04090011" w:tentative="1">
      <w:start w:val="1"/>
      <w:numFmt w:val="decimalEnclosedCircle"/>
      <w:lvlText w:val="%6"/>
      <w:lvlJc w:val="left"/>
      <w:pPr>
        <w:ind w:left="2947" w:hanging="420"/>
      </w:pPr>
    </w:lvl>
    <w:lvl w:ilvl="6" w:tplc="0409000F" w:tentative="1">
      <w:start w:val="1"/>
      <w:numFmt w:val="decimal"/>
      <w:lvlText w:val="%7."/>
      <w:lvlJc w:val="left"/>
      <w:pPr>
        <w:ind w:left="3367" w:hanging="420"/>
      </w:pPr>
    </w:lvl>
    <w:lvl w:ilvl="7" w:tplc="04090017" w:tentative="1">
      <w:start w:val="1"/>
      <w:numFmt w:val="aiueoFullWidth"/>
      <w:lvlText w:val="(%8)"/>
      <w:lvlJc w:val="left"/>
      <w:pPr>
        <w:ind w:left="3787" w:hanging="420"/>
      </w:pPr>
    </w:lvl>
    <w:lvl w:ilvl="8" w:tplc="04090011" w:tentative="1">
      <w:start w:val="1"/>
      <w:numFmt w:val="decimalEnclosedCircle"/>
      <w:lvlText w:val="%9"/>
      <w:lvlJc w:val="left"/>
      <w:pPr>
        <w:ind w:left="4207" w:hanging="420"/>
      </w:pPr>
    </w:lvl>
  </w:abstractNum>
  <w:abstractNum w:abstractNumId="7" w15:restartNumberingAfterBreak="0">
    <w:nsid w:val="2CE934E4"/>
    <w:multiLevelType w:val="hybridMultilevel"/>
    <w:tmpl w:val="EF227A1E"/>
    <w:lvl w:ilvl="0" w:tplc="34090001">
      <w:start w:val="1"/>
      <w:numFmt w:val="bullet"/>
      <w:lvlText w:val=""/>
      <w:lvlJc w:val="left"/>
      <w:pPr>
        <w:ind w:left="-1216" w:hanging="420"/>
      </w:pPr>
      <w:rPr>
        <w:rFonts w:ascii="Symbol" w:hAnsi="Symbol" w:hint="default"/>
        <w:color w:val="auto"/>
      </w:rPr>
    </w:lvl>
    <w:lvl w:ilvl="1" w:tplc="0409000B" w:tentative="1">
      <w:start w:val="1"/>
      <w:numFmt w:val="bullet"/>
      <w:lvlText w:val=""/>
      <w:lvlJc w:val="left"/>
      <w:pPr>
        <w:ind w:left="-796" w:hanging="420"/>
      </w:pPr>
      <w:rPr>
        <w:rFonts w:ascii="Wingdings" w:hAnsi="Wingdings" w:hint="default"/>
      </w:rPr>
    </w:lvl>
    <w:lvl w:ilvl="2" w:tplc="0409000D" w:tentative="1">
      <w:start w:val="1"/>
      <w:numFmt w:val="bullet"/>
      <w:lvlText w:val=""/>
      <w:lvlJc w:val="left"/>
      <w:pPr>
        <w:ind w:left="-376" w:hanging="420"/>
      </w:pPr>
      <w:rPr>
        <w:rFonts w:ascii="Wingdings" w:hAnsi="Wingdings" w:hint="default"/>
      </w:rPr>
    </w:lvl>
    <w:lvl w:ilvl="3" w:tplc="04090001" w:tentative="1">
      <w:start w:val="1"/>
      <w:numFmt w:val="bullet"/>
      <w:lvlText w:val=""/>
      <w:lvlJc w:val="left"/>
      <w:pPr>
        <w:ind w:left="44" w:hanging="420"/>
      </w:pPr>
      <w:rPr>
        <w:rFonts w:ascii="Wingdings" w:hAnsi="Wingdings" w:hint="default"/>
      </w:rPr>
    </w:lvl>
    <w:lvl w:ilvl="4" w:tplc="0409000B" w:tentative="1">
      <w:start w:val="1"/>
      <w:numFmt w:val="bullet"/>
      <w:lvlText w:val=""/>
      <w:lvlJc w:val="left"/>
      <w:pPr>
        <w:ind w:left="464" w:hanging="420"/>
      </w:pPr>
      <w:rPr>
        <w:rFonts w:ascii="Wingdings" w:hAnsi="Wingdings" w:hint="default"/>
      </w:rPr>
    </w:lvl>
    <w:lvl w:ilvl="5" w:tplc="0409000D" w:tentative="1">
      <w:start w:val="1"/>
      <w:numFmt w:val="bullet"/>
      <w:lvlText w:val=""/>
      <w:lvlJc w:val="left"/>
      <w:pPr>
        <w:ind w:left="884" w:hanging="420"/>
      </w:pPr>
      <w:rPr>
        <w:rFonts w:ascii="Wingdings" w:hAnsi="Wingdings" w:hint="default"/>
      </w:rPr>
    </w:lvl>
    <w:lvl w:ilvl="6" w:tplc="04090001" w:tentative="1">
      <w:start w:val="1"/>
      <w:numFmt w:val="bullet"/>
      <w:lvlText w:val=""/>
      <w:lvlJc w:val="left"/>
      <w:pPr>
        <w:ind w:left="1304" w:hanging="420"/>
      </w:pPr>
      <w:rPr>
        <w:rFonts w:ascii="Wingdings" w:hAnsi="Wingdings" w:hint="default"/>
      </w:rPr>
    </w:lvl>
    <w:lvl w:ilvl="7" w:tplc="0409000B" w:tentative="1">
      <w:start w:val="1"/>
      <w:numFmt w:val="bullet"/>
      <w:lvlText w:val=""/>
      <w:lvlJc w:val="left"/>
      <w:pPr>
        <w:ind w:left="1724" w:hanging="420"/>
      </w:pPr>
      <w:rPr>
        <w:rFonts w:ascii="Wingdings" w:hAnsi="Wingdings" w:hint="default"/>
      </w:rPr>
    </w:lvl>
    <w:lvl w:ilvl="8" w:tplc="0409000D" w:tentative="1">
      <w:start w:val="1"/>
      <w:numFmt w:val="bullet"/>
      <w:lvlText w:val=""/>
      <w:lvlJc w:val="left"/>
      <w:pPr>
        <w:ind w:left="2144" w:hanging="420"/>
      </w:pPr>
      <w:rPr>
        <w:rFonts w:ascii="Wingdings" w:hAnsi="Wingdings" w:hint="default"/>
      </w:rPr>
    </w:lvl>
  </w:abstractNum>
  <w:abstractNum w:abstractNumId="8" w15:restartNumberingAfterBreak="0">
    <w:nsid w:val="30463263"/>
    <w:multiLevelType w:val="multilevel"/>
    <w:tmpl w:val="277C2B42"/>
    <w:styleLink w:val="4"/>
    <w:lvl w:ilvl="0">
      <w:start w:val="1"/>
      <w:numFmt w:val="lowerRoman"/>
      <w:lvlText w:val="(%1)"/>
      <w:lvlJc w:val="right"/>
      <w:pPr>
        <w:ind w:left="1440" w:firstLine="261"/>
      </w:pPr>
      <w:rPr>
        <w:rFonts w:hint="eastAsia"/>
        <w:lang w:val="en-US"/>
      </w:rPr>
    </w:lvl>
    <w:lvl w:ilvl="1">
      <w:start w:val="1"/>
      <w:numFmt w:val="aiueoFullWidth"/>
      <w:lvlText w:val="(%2)"/>
      <w:lvlJc w:val="left"/>
      <w:pPr>
        <w:ind w:left="1860" w:hanging="420"/>
      </w:pPr>
      <w:rPr>
        <w:rFonts w:hint="eastAsia"/>
      </w:rPr>
    </w:lvl>
    <w:lvl w:ilvl="2">
      <w:start w:val="1"/>
      <w:numFmt w:val="decimalEnclosedCircle"/>
      <w:lvlText w:val="%3"/>
      <w:lvlJc w:val="left"/>
      <w:pPr>
        <w:ind w:left="2280" w:hanging="420"/>
      </w:pPr>
      <w:rPr>
        <w:rFonts w:hint="eastAsia"/>
      </w:rPr>
    </w:lvl>
    <w:lvl w:ilvl="3">
      <w:start w:val="1"/>
      <w:numFmt w:val="decimal"/>
      <w:lvlText w:val="%4."/>
      <w:lvlJc w:val="left"/>
      <w:pPr>
        <w:ind w:left="2700" w:hanging="420"/>
      </w:pPr>
      <w:rPr>
        <w:rFonts w:hint="eastAsia"/>
      </w:rPr>
    </w:lvl>
    <w:lvl w:ilvl="4">
      <w:start w:val="1"/>
      <w:numFmt w:val="aiueoFullWidth"/>
      <w:lvlText w:val="(%5)"/>
      <w:lvlJc w:val="left"/>
      <w:pPr>
        <w:ind w:left="3120" w:hanging="420"/>
      </w:pPr>
      <w:rPr>
        <w:rFonts w:hint="eastAsia"/>
      </w:rPr>
    </w:lvl>
    <w:lvl w:ilvl="5">
      <w:start w:val="1"/>
      <w:numFmt w:val="decimalEnclosedCircle"/>
      <w:lvlText w:val="%6"/>
      <w:lvlJc w:val="left"/>
      <w:pPr>
        <w:ind w:left="3540" w:hanging="420"/>
      </w:pPr>
      <w:rPr>
        <w:rFonts w:hint="eastAsia"/>
      </w:rPr>
    </w:lvl>
    <w:lvl w:ilvl="6">
      <w:start w:val="1"/>
      <w:numFmt w:val="decimal"/>
      <w:lvlText w:val="%7."/>
      <w:lvlJc w:val="left"/>
      <w:pPr>
        <w:ind w:left="3960" w:hanging="420"/>
      </w:pPr>
      <w:rPr>
        <w:rFonts w:hint="eastAsia"/>
      </w:rPr>
    </w:lvl>
    <w:lvl w:ilvl="7">
      <w:start w:val="1"/>
      <w:numFmt w:val="aiueoFullWidth"/>
      <w:lvlText w:val="(%8)"/>
      <w:lvlJc w:val="left"/>
      <w:pPr>
        <w:ind w:left="4380" w:hanging="420"/>
      </w:pPr>
      <w:rPr>
        <w:rFonts w:hint="eastAsia"/>
      </w:rPr>
    </w:lvl>
    <w:lvl w:ilvl="8">
      <w:start w:val="1"/>
      <w:numFmt w:val="decimalEnclosedCircle"/>
      <w:lvlText w:val="%9"/>
      <w:lvlJc w:val="left"/>
      <w:pPr>
        <w:ind w:left="4800" w:hanging="420"/>
      </w:pPr>
      <w:rPr>
        <w:rFonts w:hint="eastAsia"/>
      </w:rPr>
    </w:lvl>
  </w:abstractNum>
  <w:abstractNum w:abstractNumId="9" w15:restartNumberingAfterBreak="0">
    <w:nsid w:val="3874073C"/>
    <w:multiLevelType w:val="hybridMultilevel"/>
    <w:tmpl w:val="79041CF4"/>
    <w:lvl w:ilvl="0" w:tplc="C206F972">
      <w:start w:val="1"/>
      <w:numFmt w:val="lowerLetter"/>
      <w:lvlText w:val="(%1)"/>
      <w:lvlJc w:val="left"/>
      <w:pPr>
        <w:ind w:left="1020" w:hanging="420"/>
      </w:pPr>
      <w:rPr>
        <w:rFonts w:hint="default"/>
      </w:rPr>
    </w:lvl>
    <w:lvl w:ilvl="1" w:tplc="04090017" w:tentative="1">
      <w:start w:val="1"/>
      <w:numFmt w:val="aiueoFullWidth"/>
      <w:lvlText w:val="(%2)"/>
      <w:lvlJc w:val="left"/>
      <w:pPr>
        <w:ind w:left="1440" w:hanging="420"/>
      </w:pPr>
    </w:lvl>
    <w:lvl w:ilvl="2" w:tplc="04090011" w:tentative="1">
      <w:start w:val="1"/>
      <w:numFmt w:val="decimalEnclosedCircle"/>
      <w:lvlText w:val="%3"/>
      <w:lvlJc w:val="left"/>
      <w:pPr>
        <w:ind w:left="1860" w:hanging="420"/>
      </w:pPr>
    </w:lvl>
    <w:lvl w:ilvl="3" w:tplc="0409000F" w:tentative="1">
      <w:start w:val="1"/>
      <w:numFmt w:val="decimal"/>
      <w:lvlText w:val="%4."/>
      <w:lvlJc w:val="left"/>
      <w:pPr>
        <w:ind w:left="2280" w:hanging="420"/>
      </w:pPr>
    </w:lvl>
    <w:lvl w:ilvl="4" w:tplc="04090017" w:tentative="1">
      <w:start w:val="1"/>
      <w:numFmt w:val="aiueoFullWidth"/>
      <w:lvlText w:val="(%5)"/>
      <w:lvlJc w:val="left"/>
      <w:pPr>
        <w:ind w:left="2700" w:hanging="420"/>
      </w:pPr>
    </w:lvl>
    <w:lvl w:ilvl="5" w:tplc="04090011" w:tentative="1">
      <w:start w:val="1"/>
      <w:numFmt w:val="decimalEnclosedCircle"/>
      <w:lvlText w:val="%6"/>
      <w:lvlJc w:val="left"/>
      <w:pPr>
        <w:ind w:left="3120" w:hanging="420"/>
      </w:pPr>
    </w:lvl>
    <w:lvl w:ilvl="6" w:tplc="0409000F" w:tentative="1">
      <w:start w:val="1"/>
      <w:numFmt w:val="decimal"/>
      <w:lvlText w:val="%7."/>
      <w:lvlJc w:val="left"/>
      <w:pPr>
        <w:ind w:left="3540" w:hanging="420"/>
      </w:pPr>
    </w:lvl>
    <w:lvl w:ilvl="7" w:tplc="04090017" w:tentative="1">
      <w:start w:val="1"/>
      <w:numFmt w:val="aiueoFullWidth"/>
      <w:lvlText w:val="(%8)"/>
      <w:lvlJc w:val="left"/>
      <w:pPr>
        <w:ind w:left="3960" w:hanging="420"/>
      </w:pPr>
    </w:lvl>
    <w:lvl w:ilvl="8" w:tplc="04090011" w:tentative="1">
      <w:start w:val="1"/>
      <w:numFmt w:val="decimalEnclosedCircle"/>
      <w:lvlText w:val="%9"/>
      <w:lvlJc w:val="left"/>
      <w:pPr>
        <w:ind w:left="4380" w:hanging="420"/>
      </w:pPr>
    </w:lvl>
  </w:abstractNum>
  <w:abstractNum w:abstractNumId="10" w15:restartNumberingAfterBreak="0">
    <w:nsid w:val="422428B0"/>
    <w:multiLevelType w:val="hybridMultilevel"/>
    <w:tmpl w:val="376CAC14"/>
    <w:lvl w:ilvl="0" w:tplc="34090001">
      <w:start w:val="1"/>
      <w:numFmt w:val="bullet"/>
      <w:lvlText w:val=""/>
      <w:lvlJc w:val="left"/>
      <w:pPr>
        <w:ind w:left="847" w:hanging="420"/>
      </w:pPr>
      <w:rPr>
        <w:rFonts w:ascii="Symbol" w:hAnsi="Symbol" w:hint="default"/>
      </w:rPr>
    </w:lvl>
    <w:lvl w:ilvl="1" w:tplc="0409000B" w:tentative="1">
      <w:start w:val="1"/>
      <w:numFmt w:val="bullet"/>
      <w:lvlText w:val=""/>
      <w:lvlJc w:val="left"/>
      <w:pPr>
        <w:ind w:left="1267" w:hanging="420"/>
      </w:pPr>
      <w:rPr>
        <w:rFonts w:ascii="Wingdings" w:hAnsi="Wingdings" w:hint="default"/>
      </w:rPr>
    </w:lvl>
    <w:lvl w:ilvl="2" w:tplc="0409000D"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B" w:tentative="1">
      <w:start w:val="1"/>
      <w:numFmt w:val="bullet"/>
      <w:lvlText w:val=""/>
      <w:lvlJc w:val="left"/>
      <w:pPr>
        <w:ind w:left="2527" w:hanging="420"/>
      </w:pPr>
      <w:rPr>
        <w:rFonts w:ascii="Wingdings" w:hAnsi="Wingdings" w:hint="default"/>
      </w:rPr>
    </w:lvl>
    <w:lvl w:ilvl="5" w:tplc="0409000D"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B" w:tentative="1">
      <w:start w:val="1"/>
      <w:numFmt w:val="bullet"/>
      <w:lvlText w:val=""/>
      <w:lvlJc w:val="left"/>
      <w:pPr>
        <w:ind w:left="3787" w:hanging="420"/>
      </w:pPr>
      <w:rPr>
        <w:rFonts w:ascii="Wingdings" w:hAnsi="Wingdings" w:hint="default"/>
      </w:rPr>
    </w:lvl>
    <w:lvl w:ilvl="8" w:tplc="0409000D" w:tentative="1">
      <w:start w:val="1"/>
      <w:numFmt w:val="bullet"/>
      <w:lvlText w:val=""/>
      <w:lvlJc w:val="left"/>
      <w:pPr>
        <w:ind w:left="4207" w:hanging="420"/>
      </w:pPr>
      <w:rPr>
        <w:rFonts w:ascii="Wingdings" w:hAnsi="Wingdings" w:hint="default"/>
      </w:rPr>
    </w:lvl>
  </w:abstractNum>
  <w:abstractNum w:abstractNumId="11" w15:restartNumberingAfterBreak="0">
    <w:nsid w:val="4AAC5A7E"/>
    <w:multiLevelType w:val="multilevel"/>
    <w:tmpl w:val="90E62B92"/>
    <w:styleLink w:val="2"/>
    <w:lvl w:ilvl="0">
      <w:start w:val="1"/>
      <w:numFmt w:val="decimal"/>
      <w:lvlText w:val="%1."/>
      <w:lvlJc w:val="left"/>
      <w:pPr>
        <w:ind w:left="420" w:hanging="420"/>
      </w:pPr>
      <w:rPr>
        <w:rFonts w:hint="eastAsia"/>
      </w:rPr>
    </w:lvl>
    <w:lvl w:ilvl="1">
      <w:start w:val="1"/>
      <w:numFmt w:val="decimal"/>
      <w:lvlText w:val="%1.%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2" w15:restartNumberingAfterBreak="0">
    <w:nsid w:val="536876DF"/>
    <w:multiLevelType w:val="multilevel"/>
    <w:tmpl w:val="AD483CA4"/>
    <w:lvl w:ilvl="0">
      <w:start w:val="1"/>
      <w:numFmt w:val="decimal"/>
      <w:pStyle w:val="20"/>
      <w:lvlText w:val="%1."/>
      <w:lvlJc w:val="left"/>
      <w:pPr>
        <w:ind w:left="420" w:hanging="420"/>
      </w:pPr>
      <w:rPr>
        <w:rFonts w:hint="eastAsia"/>
      </w:rPr>
    </w:lvl>
    <w:lvl w:ilvl="1">
      <w:start w:val="1"/>
      <w:numFmt w:val="bullet"/>
      <w:pStyle w:val="3"/>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3" w15:restartNumberingAfterBreak="0">
    <w:nsid w:val="562644EE"/>
    <w:multiLevelType w:val="multilevel"/>
    <w:tmpl w:val="1054EA92"/>
    <w:styleLink w:val="1"/>
    <w:lvl w:ilvl="0">
      <w:start w:val="1"/>
      <w:numFmt w:val="decimal"/>
      <w:lvlText w:val="%1."/>
      <w:lvlJc w:val="left"/>
      <w:pPr>
        <w:ind w:left="420" w:hanging="420"/>
      </w:pPr>
      <w:rPr>
        <w:rFonts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4" w15:restartNumberingAfterBreak="0">
    <w:nsid w:val="5640297A"/>
    <w:multiLevelType w:val="hybridMultilevel"/>
    <w:tmpl w:val="94C6D322"/>
    <w:lvl w:ilvl="0" w:tplc="41FA8AC6">
      <w:start w:val="1"/>
      <w:numFmt w:val="bullet"/>
      <w:pStyle w:val="Itemize2"/>
      <w:lvlText w:val=""/>
      <w:lvlJc w:val="left"/>
      <w:pPr>
        <w:ind w:left="1147" w:hanging="360"/>
      </w:pPr>
      <w:rPr>
        <w:rFonts w:ascii="Symbol" w:hAnsi="Symbol" w:hint="default"/>
      </w:rPr>
    </w:lvl>
    <w:lvl w:ilvl="1" w:tplc="04090003" w:tentative="1">
      <w:start w:val="1"/>
      <w:numFmt w:val="bullet"/>
      <w:lvlText w:val="o"/>
      <w:lvlJc w:val="left"/>
      <w:pPr>
        <w:ind w:left="1867" w:hanging="360"/>
      </w:pPr>
      <w:rPr>
        <w:rFonts w:ascii="Courier New" w:hAnsi="Courier New" w:cs="Courier New" w:hint="default"/>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15" w15:restartNumberingAfterBreak="0">
    <w:nsid w:val="58601F73"/>
    <w:multiLevelType w:val="multilevel"/>
    <w:tmpl w:val="660A29A4"/>
    <w:lvl w:ilvl="0">
      <w:start w:val="1"/>
      <w:numFmt w:val="decimal"/>
      <w:lvlText w:val="%1."/>
      <w:lvlJc w:val="left"/>
      <w:pPr>
        <w:ind w:left="660" w:hanging="420"/>
      </w:pPr>
      <w:rPr>
        <w:rFonts w:hint="eastAsia"/>
      </w:rPr>
    </w:lvl>
    <w:lvl w:ilvl="1">
      <w:start w:val="1"/>
      <w:numFmt w:val="decimal"/>
      <w:isLgl/>
      <w:lvlText w:val="%1.%2"/>
      <w:lvlJc w:val="left"/>
      <w:pPr>
        <w:ind w:left="1260" w:hanging="1020"/>
      </w:pPr>
      <w:rPr>
        <w:rFonts w:hint="default"/>
      </w:rPr>
    </w:lvl>
    <w:lvl w:ilvl="2">
      <w:start w:val="1"/>
      <w:numFmt w:val="lowerLetter"/>
      <w:lvlText w:val="(%3)"/>
      <w:lvlJc w:val="left"/>
      <w:pPr>
        <w:ind w:left="1260" w:hanging="1020"/>
      </w:pPr>
      <w:rPr>
        <w:rFonts w:hint="eastAsia"/>
        <w:sz w:val="21"/>
      </w:rPr>
    </w:lvl>
    <w:lvl w:ilvl="3">
      <w:start w:val="1"/>
      <w:numFmt w:val="decimal"/>
      <w:isLgl/>
      <w:lvlText w:val="%1.%2.%3.%4"/>
      <w:lvlJc w:val="left"/>
      <w:pPr>
        <w:ind w:left="1260" w:hanging="10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6" w15:restartNumberingAfterBreak="0">
    <w:nsid w:val="62937E30"/>
    <w:multiLevelType w:val="hybridMultilevel"/>
    <w:tmpl w:val="0F0A6960"/>
    <w:lvl w:ilvl="0" w:tplc="86F2528A">
      <w:start w:val="1"/>
      <w:numFmt w:val="decimal"/>
      <w:pStyle w:val="40"/>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92C037F"/>
    <w:multiLevelType w:val="singleLevel"/>
    <w:tmpl w:val="4BF0AB2A"/>
    <w:lvl w:ilvl="0">
      <w:start w:val="1"/>
      <w:numFmt w:val="lowerLetter"/>
      <w:pStyle w:val="Style3"/>
      <w:lvlText w:val="(%1)"/>
      <w:lvlJc w:val="left"/>
      <w:pPr>
        <w:tabs>
          <w:tab w:val="num" w:pos="360"/>
        </w:tabs>
        <w:ind w:left="360" w:hanging="360"/>
      </w:pPr>
      <w:rPr>
        <w:rFonts w:hint="eastAsia"/>
        <w:lang w:val="en-GB"/>
      </w:rPr>
    </w:lvl>
  </w:abstractNum>
  <w:abstractNum w:abstractNumId="18" w15:restartNumberingAfterBreak="0">
    <w:nsid w:val="697E54F7"/>
    <w:multiLevelType w:val="hybridMultilevel"/>
    <w:tmpl w:val="B8540862"/>
    <w:lvl w:ilvl="0" w:tplc="C206F972">
      <w:start w:val="1"/>
      <w:numFmt w:val="lowerLetter"/>
      <w:lvlText w:val="(%1)"/>
      <w:lvlJc w:val="left"/>
      <w:pPr>
        <w:ind w:left="847" w:hanging="420"/>
      </w:pPr>
      <w:rPr>
        <w:rFonts w:hint="default"/>
      </w:rPr>
    </w:lvl>
    <w:lvl w:ilvl="1" w:tplc="04090017" w:tentative="1">
      <w:start w:val="1"/>
      <w:numFmt w:val="aiueoFullWidth"/>
      <w:lvlText w:val="(%2)"/>
      <w:lvlJc w:val="left"/>
      <w:pPr>
        <w:ind w:left="1267" w:hanging="420"/>
      </w:pPr>
    </w:lvl>
    <w:lvl w:ilvl="2" w:tplc="04090011" w:tentative="1">
      <w:start w:val="1"/>
      <w:numFmt w:val="decimalEnclosedCircle"/>
      <w:lvlText w:val="%3"/>
      <w:lvlJc w:val="left"/>
      <w:pPr>
        <w:ind w:left="1687" w:hanging="420"/>
      </w:pPr>
    </w:lvl>
    <w:lvl w:ilvl="3" w:tplc="0409000F" w:tentative="1">
      <w:start w:val="1"/>
      <w:numFmt w:val="decimal"/>
      <w:lvlText w:val="%4."/>
      <w:lvlJc w:val="left"/>
      <w:pPr>
        <w:ind w:left="2107" w:hanging="420"/>
      </w:pPr>
    </w:lvl>
    <w:lvl w:ilvl="4" w:tplc="04090017" w:tentative="1">
      <w:start w:val="1"/>
      <w:numFmt w:val="aiueoFullWidth"/>
      <w:lvlText w:val="(%5)"/>
      <w:lvlJc w:val="left"/>
      <w:pPr>
        <w:ind w:left="2527" w:hanging="420"/>
      </w:pPr>
    </w:lvl>
    <w:lvl w:ilvl="5" w:tplc="04090011" w:tentative="1">
      <w:start w:val="1"/>
      <w:numFmt w:val="decimalEnclosedCircle"/>
      <w:lvlText w:val="%6"/>
      <w:lvlJc w:val="left"/>
      <w:pPr>
        <w:ind w:left="2947" w:hanging="420"/>
      </w:pPr>
    </w:lvl>
    <w:lvl w:ilvl="6" w:tplc="0409000F" w:tentative="1">
      <w:start w:val="1"/>
      <w:numFmt w:val="decimal"/>
      <w:lvlText w:val="%7."/>
      <w:lvlJc w:val="left"/>
      <w:pPr>
        <w:ind w:left="3367" w:hanging="420"/>
      </w:pPr>
    </w:lvl>
    <w:lvl w:ilvl="7" w:tplc="04090017" w:tentative="1">
      <w:start w:val="1"/>
      <w:numFmt w:val="aiueoFullWidth"/>
      <w:lvlText w:val="(%8)"/>
      <w:lvlJc w:val="left"/>
      <w:pPr>
        <w:ind w:left="3787" w:hanging="420"/>
      </w:pPr>
    </w:lvl>
    <w:lvl w:ilvl="8" w:tplc="04090011" w:tentative="1">
      <w:start w:val="1"/>
      <w:numFmt w:val="decimalEnclosedCircle"/>
      <w:lvlText w:val="%9"/>
      <w:lvlJc w:val="left"/>
      <w:pPr>
        <w:ind w:left="4207" w:hanging="420"/>
      </w:pPr>
    </w:lvl>
  </w:abstractNum>
  <w:abstractNum w:abstractNumId="19" w15:restartNumberingAfterBreak="0">
    <w:nsid w:val="6DFD4DAD"/>
    <w:multiLevelType w:val="hybridMultilevel"/>
    <w:tmpl w:val="4CA01AA8"/>
    <w:lvl w:ilvl="0" w:tplc="BC4C67EC">
      <w:start w:val="1"/>
      <w:numFmt w:val="lowerRoman"/>
      <w:lvlText w:val="%1)"/>
      <w:lvlJc w:val="left"/>
      <w:pPr>
        <w:ind w:left="1147" w:hanging="360"/>
      </w:pPr>
      <w:rPr>
        <w:rFonts w:hint="default"/>
      </w:rPr>
    </w:lvl>
    <w:lvl w:ilvl="1" w:tplc="04090003" w:tentative="1">
      <w:start w:val="1"/>
      <w:numFmt w:val="bullet"/>
      <w:lvlText w:val="o"/>
      <w:lvlJc w:val="left"/>
      <w:pPr>
        <w:ind w:left="1867" w:hanging="360"/>
      </w:pPr>
      <w:rPr>
        <w:rFonts w:ascii="Courier New" w:hAnsi="Courier New" w:cs="Courier New" w:hint="default"/>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20" w15:restartNumberingAfterBreak="0">
    <w:nsid w:val="72B32036"/>
    <w:multiLevelType w:val="multilevel"/>
    <w:tmpl w:val="CF3A69C0"/>
    <w:styleLink w:val="30"/>
    <w:lvl w:ilvl="0">
      <w:start w:val="3"/>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7612567D"/>
    <w:multiLevelType w:val="multilevel"/>
    <w:tmpl w:val="07C0CCE6"/>
    <w:lvl w:ilvl="0">
      <w:start w:val="1"/>
      <w:numFmt w:val="lowerLetter"/>
      <w:pStyle w:val="41"/>
      <w:lvlText w:val="(%1)"/>
      <w:lvlJc w:val="right"/>
      <w:pPr>
        <w:ind w:left="1021" w:hanging="170"/>
      </w:pPr>
      <w:rPr>
        <w:rFonts w:hint="eastAsia"/>
        <w:b w:val="0"/>
        <w:color w:val="auto"/>
        <w:sz w:val="24"/>
        <w:szCs w:val="24"/>
        <w:lang w:val="en-GB"/>
      </w:rPr>
    </w:lvl>
    <w:lvl w:ilvl="1">
      <w:start w:val="1"/>
      <w:numFmt w:val="lowerRoman"/>
      <w:lvlText w:val="(%2)"/>
      <w:lvlJc w:val="left"/>
      <w:pPr>
        <w:ind w:left="1860" w:hanging="420"/>
      </w:pPr>
      <w:rPr>
        <w:rFonts w:hint="eastAsia"/>
      </w:rPr>
    </w:lvl>
    <w:lvl w:ilvl="2">
      <w:start w:val="1"/>
      <w:numFmt w:val="decimalEnclosedCircle"/>
      <w:lvlText w:val="%3"/>
      <w:lvlJc w:val="left"/>
      <w:pPr>
        <w:ind w:left="2280" w:hanging="420"/>
      </w:pPr>
      <w:rPr>
        <w:rFonts w:hint="eastAsia"/>
      </w:rPr>
    </w:lvl>
    <w:lvl w:ilvl="3">
      <w:start w:val="1"/>
      <w:numFmt w:val="decimal"/>
      <w:lvlText w:val="%4."/>
      <w:lvlJc w:val="left"/>
      <w:pPr>
        <w:ind w:left="2700" w:hanging="420"/>
      </w:pPr>
      <w:rPr>
        <w:rFonts w:hint="eastAsia"/>
      </w:rPr>
    </w:lvl>
    <w:lvl w:ilvl="4">
      <w:start w:val="1"/>
      <w:numFmt w:val="aiueoFullWidth"/>
      <w:lvlText w:val="(%5)"/>
      <w:lvlJc w:val="left"/>
      <w:pPr>
        <w:ind w:left="3120" w:hanging="420"/>
      </w:pPr>
      <w:rPr>
        <w:rFonts w:hint="eastAsia"/>
      </w:rPr>
    </w:lvl>
    <w:lvl w:ilvl="5">
      <w:start w:val="1"/>
      <w:numFmt w:val="decimalEnclosedCircle"/>
      <w:lvlText w:val="%6"/>
      <w:lvlJc w:val="left"/>
      <w:pPr>
        <w:ind w:left="3540" w:hanging="420"/>
      </w:pPr>
      <w:rPr>
        <w:rFonts w:hint="eastAsia"/>
      </w:rPr>
    </w:lvl>
    <w:lvl w:ilvl="6">
      <w:start w:val="1"/>
      <w:numFmt w:val="decimal"/>
      <w:lvlText w:val="%7."/>
      <w:lvlJc w:val="left"/>
      <w:pPr>
        <w:ind w:left="3960" w:hanging="420"/>
      </w:pPr>
      <w:rPr>
        <w:rFonts w:hint="eastAsia"/>
      </w:rPr>
    </w:lvl>
    <w:lvl w:ilvl="7">
      <w:start w:val="1"/>
      <w:numFmt w:val="aiueoFullWidth"/>
      <w:lvlText w:val="(%8)"/>
      <w:lvlJc w:val="left"/>
      <w:pPr>
        <w:ind w:left="4380" w:hanging="420"/>
      </w:pPr>
      <w:rPr>
        <w:rFonts w:hint="eastAsia"/>
      </w:rPr>
    </w:lvl>
    <w:lvl w:ilvl="8">
      <w:start w:val="1"/>
      <w:numFmt w:val="decimalEnclosedCircle"/>
      <w:lvlText w:val="%9"/>
      <w:lvlJc w:val="left"/>
      <w:pPr>
        <w:ind w:left="4800" w:hanging="420"/>
      </w:pPr>
      <w:rPr>
        <w:rFonts w:hint="eastAsia"/>
      </w:rPr>
    </w:lvl>
  </w:abstractNum>
  <w:abstractNum w:abstractNumId="22" w15:restartNumberingAfterBreak="0">
    <w:nsid w:val="77316DA4"/>
    <w:multiLevelType w:val="hybridMultilevel"/>
    <w:tmpl w:val="E370E63E"/>
    <w:lvl w:ilvl="0" w:tplc="B8669D56">
      <w:start w:val="1"/>
      <w:numFmt w:val="bullet"/>
      <w:lvlText w:val=""/>
      <w:lvlJc w:val="left"/>
      <w:pPr>
        <w:ind w:left="847" w:hanging="420"/>
      </w:pPr>
      <w:rPr>
        <w:rFonts w:ascii="Symbol" w:hAnsi="Symbol" w:hint="default"/>
        <w:color w:val="auto"/>
      </w:rPr>
    </w:lvl>
    <w:lvl w:ilvl="1" w:tplc="0409000B" w:tentative="1">
      <w:start w:val="1"/>
      <w:numFmt w:val="bullet"/>
      <w:lvlText w:val=""/>
      <w:lvlJc w:val="left"/>
      <w:pPr>
        <w:ind w:left="1267" w:hanging="420"/>
      </w:pPr>
      <w:rPr>
        <w:rFonts w:ascii="Wingdings" w:hAnsi="Wingdings" w:hint="default"/>
      </w:rPr>
    </w:lvl>
    <w:lvl w:ilvl="2" w:tplc="0409000D"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B" w:tentative="1">
      <w:start w:val="1"/>
      <w:numFmt w:val="bullet"/>
      <w:lvlText w:val=""/>
      <w:lvlJc w:val="left"/>
      <w:pPr>
        <w:ind w:left="2527" w:hanging="420"/>
      </w:pPr>
      <w:rPr>
        <w:rFonts w:ascii="Wingdings" w:hAnsi="Wingdings" w:hint="default"/>
      </w:rPr>
    </w:lvl>
    <w:lvl w:ilvl="5" w:tplc="0409000D"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B" w:tentative="1">
      <w:start w:val="1"/>
      <w:numFmt w:val="bullet"/>
      <w:lvlText w:val=""/>
      <w:lvlJc w:val="left"/>
      <w:pPr>
        <w:ind w:left="3787" w:hanging="420"/>
      </w:pPr>
      <w:rPr>
        <w:rFonts w:ascii="Wingdings" w:hAnsi="Wingdings" w:hint="default"/>
      </w:rPr>
    </w:lvl>
    <w:lvl w:ilvl="8" w:tplc="0409000D" w:tentative="1">
      <w:start w:val="1"/>
      <w:numFmt w:val="bullet"/>
      <w:lvlText w:val=""/>
      <w:lvlJc w:val="left"/>
      <w:pPr>
        <w:ind w:left="4207" w:hanging="420"/>
      </w:pPr>
      <w:rPr>
        <w:rFonts w:ascii="Wingdings" w:hAnsi="Wingdings" w:hint="default"/>
      </w:rPr>
    </w:lvl>
  </w:abstractNum>
  <w:abstractNum w:abstractNumId="23" w15:restartNumberingAfterBreak="0">
    <w:nsid w:val="77D9211C"/>
    <w:multiLevelType w:val="singleLevel"/>
    <w:tmpl w:val="DE1431B6"/>
    <w:lvl w:ilvl="0">
      <w:start w:val="1"/>
      <w:numFmt w:val="bullet"/>
      <w:pStyle w:val="Itemize1"/>
      <w:lvlText w:val=""/>
      <w:lvlJc w:val="left"/>
      <w:pPr>
        <w:tabs>
          <w:tab w:val="num" w:pos="360"/>
        </w:tabs>
        <w:ind w:left="360" w:hanging="360"/>
      </w:pPr>
      <w:rPr>
        <w:rFonts w:ascii="Symbol" w:hAnsi="Symbol" w:hint="default"/>
      </w:rPr>
    </w:lvl>
  </w:abstractNum>
  <w:abstractNum w:abstractNumId="24" w15:restartNumberingAfterBreak="0">
    <w:nsid w:val="7D2848BE"/>
    <w:multiLevelType w:val="multilevel"/>
    <w:tmpl w:val="AE74307C"/>
    <w:lvl w:ilvl="0">
      <w:start w:val="1"/>
      <w:numFmt w:val="lowerRoman"/>
      <w:pStyle w:val="5"/>
      <w:lvlText w:val="(%1)"/>
      <w:lvlJc w:val="right"/>
      <w:pPr>
        <w:ind w:left="1701" w:hanging="283"/>
      </w:pPr>
      <w:rPr>
        <w:rFonts w:hint="eastAsia"/>
        <w:lang w:val="en-PH"/>
      </w:rPr>
    </w:lvl>
    <w:lvl w:ilvl="1">
      <w:start w:val="1"/>
      <w:numFmt w:val="lowerRoman"/>
      <w:lvlText w:val="(%2)"/>
      <w:lvlJc w:val="left"/>
      <w:pPr>
        <w:ind w:left="1860" w:hanging="420"/>
      </w:pPr>
      <w:rPr>
        <w:rFonts w:hint="eastAsia"/>
      </w:rPr>
    </w:lvl>
    <w:lvl w:ilvl="2">
      <w:start w:val="1"/>
      <w:numFmt w:val="decimalEnclosedCircle"/>
      <w:lvlText w:val="%3"/>
      <w:lvlJc w:val="left"/>
      <w:pPr>
        <w:ind w:left="2280" w:hanging="420"/>
      </w:pPr>
      <w:rPr>
        <w:rFonts w:hint="eastAsia"/>
      </w:rPr>
    </w:lvl>
    <w:lvl w:ilvl="3">
      <w:start w:val="1"/>
      <w:numFmt w:val="decimal"/>
      <w:lvlText w:val="%4."/>
      <w:lvlJc w:val="left"/>
      <w:pPr>
        <w:ind w:left="2700" w:hanging="420"/>
      </w:pPr>
      <w:rPr>
        <w:rFonts w:hint="eastAsia"/>
      </w:rPr>
    </w:lvl>
    <w:lvl w:ilvl="4">
      <w:start w:val="1"/>
      <w:numFmt w:val="aiueoFullWidth"/>
      <w:lvlText w:val="(%5)"/>
      <w:lvlJc w:val="left"/>
      <w:pPr>
        <w:ind w:left="3120" w:hanging="420"/>
      </w:pPr>
      <w:rPr>
        <w:rFonts w:hint="eastAsia"/>
      </w:rPr>
    </w:lvl>
    <w:lvl w:ilvl="5">
      <w:start w:val="1"/>
      <w:numFmt w:val="decimalEnclosedCircle"/>
      <w:lvlText w:val="%6"/>
      <w:lvlJc w:val="left"/>
      <w:pPr>
        <w:ind w:left="3540" w:hanging="420"/>
      </w:pPr>
      <w:rPr>
        <w:rFonts w:hint="eastAsia"/>
      </w:rPr>
    </w:lvl>
    <w:lvl w:ilvl="6">
      <w:start w:val="1"/>
      <w:numFmt w:val="decimal"/>
      <w:lvlText w:val="%7."/>
      <w:lvlJc w:val="left"/>
      <w:pPr>
        <w:ind w:left="3960" w:hanging="420"/>
      </w:pPr>
      <w:rPr>
        <w:rFonts w:hint="eastAsia"/>
      </w:rPr>
    </w:lvl>
    <w:lvl w:ilvl="7">
      <w:start w:val="1"/>
      <w:numFmt w:val="aiueoFullWidth"/>
      <w:lvlText w:val="(%8)"/>
      <w:lvlJc w:val="left"/>
      <w:pPr>
        <w:ind w:left="4380" w:hanging="420"/>
      </w:pPr>
      <w:rPr>
        <w:rFonts w:hint="eastAsia"/>
      </w:rPr>
    </w:lvl>
    <w:lvl w:ilvl="8">
      <w:start w:val="1"/>
      <w:numFmt w:val="decimalEnclosedCircle"/>
      <w:lvlText w:val="%9"/>
      <w:lvlJc w:val="left"/>
      <w:pPr>
        <w:ind w:left="4800" w:hanging="420"/>
      </w:pPr>
      <w:rPr>
        <w:rFonts w:hint="eastAsia"/>
      </w:rPr>
    </w:lvl>
  </w:abstractNum>
  <w:num w:numId="1">
    <w:abstractNumId w:val="23"/>
  </w:num>
  <w:num w:numId="2">
    <w:abstractNumId w:val="14"/>
  </w:num>
  <w:num w:numId="3">
    <w:abstractNumId w:val="16"/>
  </w:num>
  <w:num w:numId="4">
    <w:abstractNumId w:val="12"/>
  </w:num>
  <w:num w:numId="5">
    <w:abstractNumId w:val="13"/>
  </w:num>
  <w:num w:numId="6">
    <w:abstractNumId w:val="11"/>
  </w:num>
  <w:num w:numId="7">
    <w:abstractNumId w:val="20"/>
  </w:num>
  <w:num w:numId="8">
    <w:abstractNumId w:val="8"/>
  </w:num>
  <w:num w:numId="9">
    <w:abstractNumId w:val="24"/>
  </w:num>
  <w:num w:numId="10">
    <w:abstractNumId w:val="2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num>
  <w:num w:numId="28">
    <w:abstractNumId w:val="2"/>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0"/>
  </w:num>
  <w:num w:numId="32">
    <w:abstractNumId w:val="4"/>
  </w:num>
  <w:num w:numId="33">
    <w:abstractNumId w:val="3"/>
  </w:num>
  <w:num w:numId="34">
    <w:abstractNumId w:val="18"/>
  </w:num>
  <w:num w:numId="35">
    <w:abstractNumId w:val="6"/>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9"/>
  </w:num>
  <w:num w:numId="41">
    <w:abstractNumId w:val="7"/>
  </w:num>
  <w:num w:numId="42">
    <w:abstractNumId w:val="17"/>
  </w:num>
  <w:num w:numId="43">
    <w:abstractNumId w:val="17"/>
    <w:lvlOverride w:ilvl="0">
      <w:startOverride w:val="1"/>
    </w:lvlOverride>
  </w:num>
  <w:num w:numId="44">
    <w:abstractNumId w:val="17"/>
    <w:lvlOverride w:ilvl="0">
      <w:startOverride w:val="1"/>
    </w:lvlOverride>
  </w:num>
  <w:num w:numId="45">
    <w:abstractNumId w:val="0"/>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1"/>
  </w:num>
  <w:num w:numId="51">
    <w:abstractNumId w:val="1"/>
    <w:lvlOverride w:ilvl="0">
      <w:startOverride w:val="1"/>
    </w:lvlOverride>
  </w:num>
  <w:num w:numId="52">
    <w:abstractNumId w:val="1"/>
    <w:lvlOverride w:ilvl="0">
      <w:startOverride w:val="1"/>
    </w:lvlOverride>
  </w:num>
  <w:num w:numId="53">
    <w:abstractNumId w:val="1"/>
    <w:lvlOverride w:ilvl="0">
      <w:startOverride w:val="1"/>
    </w:lvlOverride>
  </w:num>
  <w:num w:numId="54">
    <w:abstractNumId w:val="1"/>
    <w:lvlOverride w:ilvl="0">
      <w:startOverride w:val="1"/>
    </w:lvlOverride>
  </w:num>
  <w:num w:numId="55">
    <w:abstractNumId w:val="1"/>
    <w:lvlOverride w:ilvl="0">
      <w:startOverride w:val="1"/>
    </w:lvlOverride>
  </w:num>
  <w:num w:numId="56">
    <w:abstractNumId w:val="1"/>
    <w:lvlOverride w:ilvl="0">
      <w:startOverride w:val="1"/>
    </w:lvlOverride>
  </w:num>
  <w:num w:numId="57">
    <w:abstractNumId w:val="1"/>
    <w:lvlOverride w:ilvl="0">
      <w:startOverride w:val="1"/>
    </w:lvlOverride>
  </w:num>
  <w:num w:numId="58">
    <w:abstractNumId w:val="1"/>
    <w:lvlOverride w:ilvl="0">
      <w:startOverride w:val="1"/>
    </w:lvlOverride>
  </w:num>
  <w:num w:numId="59">
    <w:abstractNumId w:val="1"/>
    <w:lvlOverride w:ilvl="0">
      <w:startOverride w:val="1"/>
    </w:lvlOverride>
  </w:num>
  <w:num w:numId="60">
    <w:abstractNumId w:val="1"/>
    <w:lvlOverride w:ilvl="0">
      <w:startOverride w:val="1"/>
    </w:lvlOverride>
  </w:num>
  <w:num w:numId="61">
    <w:abstractNumId w:val="1"/>
    <w:lvlOverride w:ilvl="0">
      <w:startOverride w:val="1"/>
    </w:lvlOverride>
  </w:num>
  <w:num w:numId="62">
    <w:abstractNumId w:val="1"/>
    <w:lvlOverride w:ilvl="0">
      <w:startOverride w:val="1"/>
    </w:lvlOverride>
  </w:num>
  <w:num w:numId="63">
    <w:abstractNumId w:val="1"/>
    <w:lvlOverride w:ilvl="0">
      <w:startOverride w:val="1"/>
    </w:lvlOverride>
  </w:num>
  <w:num w:numId="64">
    <w:abstractNumId w:val="1"/>
    <w:lvlOverride w:ilvl="0">
      <w:startOverride w:val="1"/>
    </w:lvlOverride>
  </w:num>
  <w:num w:numId="65">
    <w:abstractNumId w:val="1"/>
    <w:lvlOverride w:ilvl="0">
      <w:startOverride w:val="1"/>
    </w:lvlOverride>
  </w:num>
  <w:num w:numId="66">
    <w:abstractNumId w:val="1"/>
    <w:lvlOverride w:ilvl="0">
      <w:startOverride w:val="1"/>
    </w:lvlOverride>
  </w:num>
  <w:num w:numId="67">
    <w:abstractNumId w:val="1"/>
    <w:lvlOverride w:ilvl="0">
      <w:startOverride w:val="1"/>
    </w:lvlOverride>
  </w:num>
  <w:num w:numId="68">
    <w:abstractNumId w:val="1"/>
    <w:lvlOverride w:ilvl="0">
      <w:startOverride w:val="1"/>
    </w:lvlOverride>
  </w:num>
  <w:num w:numId="69">
    <w:abstractNumId w:val="1"/>
    <w:lvlOverride w:ilvl="0">
      <w:startOverride w:val="1"/>
    </w:lvlOverride>
  </w:num>
  <w:num w:numId="70">
    <w:abstractNumId w:val="1"/>
    <w:lvlOverride w:ilvl="0">
      <w:startOverride w:val="1"/>
    </w:lvlOverride>
  </w:num>
  <w:num w:numId="71">
    <w:abstractNumId w:val="1"/>
    <w:lvlOverride w:ilvl="0">
      <w:startOverride w:val="1"/>
    </w:lvlOverride>
  </w:num>
  <w:num w:numId="72">
    <w:abstractNumId w:val="1"/>
    <w:lvlOverride w:ilvl="0">
      <w:startOverride w:val="1"/>
    </w:lvlOverride>
  </w:num>
  <w:num w:numId="73">
    <w:abstractNumId w:val="1"/>
    <w:lvlOverride w:ilvl="0">
      <w:startOverride w:val="1"/>
    </w:lvlOverride>
  </w:num>
  <w:num w:numId="74">
    <w:abstractNumId w:val="1"/>
    <w:lvlOverride w:ilvl="0">
      <w:startOverride w:val="1"/>
    </w:lvlOverride>
  </w:num>
  <w:num w:numId="75">
    <w:abstractNumId w:val="1"/>
    <w:lvlOverride w:ilvl="0">
      <w:startOverride w:val="1"/>
    </w:lvlOverride>
  </w:num>
  <w:num w:numId="76">
    <w:abstractNumId w:val="1"/>
    <w:lvlOverride w:ilvl="0">
      <w:startOverride w:val="1"/>
    </w:lvlOverride>
  </w:num>
  <w:num w:numId="77">
    <w:abstractNumId w:val="1"/>
    <w:lvlOverride w:ilvl="0">
      <w:startOverride w:val="1"/>
    </w:lvlOverride>
  </w:num>
  <w:num w:numId="78">
    <w:abstractNumId w:val="1"/>
    <w:lvlOverride w:ilvl="0">
      <w:startOverride w:val="1"/>
    </w:lvlOverride>
  </w:num>
  <w:num w:numId="79">
    <w:abstractNumId w:val="1"/>
    <w:lvlOverride w:ilvl="0">
      <w:startOverride w:val="1"/>
    </w:lvlOverride>
  </w:num>
  <w:num w:numId="80">
    <w:abstractNumId w:val="1"/>
    <w:lvlOverride w:ilvl="0">
      <w:startOverride w:val="1"/>
    </w:lvlOverride>
  </w:num>
  <w:num w:numId="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8" w:dllVersion="513" w:checkStyle="1"/>
  <w:activeWritingStyle w:appName="MSWord" w:lang="en-US" w:vendorID="8" w:dllVersion="513" w:checkStyle="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2"/>
  <w:documentProtection w:edit="trackedChanges" w:enforcement="0"/>
  <w:defaultTabStop w:val="480"/>
  <w:drawingGridHorizontalSpacing w:val="12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B97"/>
    <w:rsid w:val="00000944"/>
    <w:rsid w:val="00002F52"/>
    <w:rsid w:val="00006C01"/>
    <w:rsid w:val="00011EF2"/>
    <w:rsid w:val="00014405"/>
    <w:rsid w:val="00014D20"/>
    <w:rsid w:val="00015B9C"/>
    <w:rsid w:val="000221BD"/>
    <w:rsid w:val="00025D18"/>
    <w:rsid w:val="000267C0"/>
    <w:rsid w:val="00026826"/>
    <w:rsid w:val="0002713E"/>
    <w:rsid w:val="00031C8D"/>
    <w:rsid w:val="00033B80"/>
    <w:rsid w:val="000340B1"/>
    <w:rsid w:val="000349E4"/>
    <w:rsid w:val="000427A3"/>
    <w:rsid w:val="00043979"/>
    <w:rsid w:val="00046A12"/>
    <w:rsid w:val="0004752E"/>
    <w:rsid w:val="00047ABA"/>
    <w:rsid w:val="000509EE"/>
    <w:rsid w:val="00050A0B"/>
    <w:rsid w:val="000532EB"/>
    <w:rsid w:val="00054001"/>
    <w:rsid w:val="000545B2"/>
    <w:rsid w:val="0006093F"/>
    <w:rsid w:val="00060C78"/>
    <w:rsid w:val="00061E0A"/>
    <w:rsid w:val="00064345"/>
    <w:rsid w:val="00066644"/>
    <w:rsid w:val="00066EC8"/>
    <w:rsid w:val="00067D76"/>
    <w:rsid w:val="00070B5A"/>
    <w:rsid w:val="00071344"/>
    <w:rsid w:val="00072867"/>
    <w:rsid w:val="000740AB"/>
    <w:rsid w:val="00074B3B"/>
    <w:rsid w:val="00076DFD"/>
    <w:rsid w:val="00080C33"/>
    <w:rsid w:val="00080D99"/>
    <w:rsid w:val="00083065"/>
    <w:rsid w:val="000849C9"/>
    <w:rsid w:val="00093760"/>
    <w:rsid w:val="0009560E"/>
    <w:rsid w:val="000957D5"/>
    <w:rsid w:val="00095B4A"/>
    <w:rsid w:val="00096526"/>
    <w:rsid w:val="00096A5C"/>
    <w:rsid w:val="000970D3"/>
    <w:rsid w:val="0009719F"/>
    <w:rsid w:val="000A1527"/>
    <w:rsid w:val="000A2FB6"/>
    <w:rsid w:val="000A2FE8"/>
    <w:rsid w:val="000A5AEF"/>
    <w:rsid w:val="000A6504"/>
    <w:rsid w:val="000B0725"/>
    <w:rsid w:val="000B4181"/>
    <w:rsid w:val="000B477A"/>
    <w:rsid w:val="000B7D29"/>
    <w:rsid w:val="000C040D"/>
    <w:rsid w:val="000C48BA"/>
    <w:rsid w:val="000C59E9"/>
    <w:rsid w:val="000C5BF9"/>
    <w:rsid w:val="000C7862"/>
    <w:rsid w:val="000D172E"/>
    <w:rsid w:val="000D3B52"/>
    <w:rsid w:val="000D41B1"/>
    <w:rsid w:val="000D533A"/>
    <w:rsid w:val="000D684C"/>
    <w:rsid w:val="000E2EEB"/>
    <w:rsid w:val="000E7BCC"/>
    <w:rsid w:val="000F03AC"/>
    <w:rsid w:val="000F0AF5"/>
    <w:rsid w:val="000F281D"/>
    <w:rsid w:val="000F2EAE"/>
    <w:rsid w:val="000F2EFD"/>
    <w:rsid w:val="000F3C0D"/>
    <w:rsid w:val="000F4054"/>
    <w:rsid w:val="000F713E"/>
    <w:rsid w:val="001004CF"/>
    <w:rsid w:val="00103556"/>
    <w:rsid w:val="00103FEB"/>
    <w:rsid w:val="001053E5"/>
    <w:rsid w:val="001056C9"/>
    <w:rsid w:val="00105A57"/>
    <w:rsid w:val="0010648A"/>
    <w:rsid w:val="00106CDB"/>
    <w:rsid w:val="0010791F"/>
    <w:rsid w:val="00113645"/>
    <w:rsid w:val="00117312"/>
    <w:rsid w:val="00117B5D"/>
    <w:rsid w:val="00117FD9"/>
    <w:rsid w:val="0012218C"/>
    <w:rsid w:val="00123129"/>
    <w:rsid w:val="00123616"/>
    <w:rsid w:val="00130C2B"/>
    <w:rsid w:val="00133EE0"/>
    <w:rsid w:val="00134CE3"/>
    <w:rsid w:val="00134E9B"/>
    <w:rsid w:val="00135F31"/>
    <w:rsid w:val="001365D3"/>
    <w:rsid w:val="00136731"/>
    <w:rsid w:val="00137BFA"/>
    <w:rsid w:val="001428B7"/>
    <w:rsid w:val="0014374A"/>
    <w:rsid w:val="00144EED"/>
    <w:rsid w:val="00147696"/>
    <w:rsid w:val="00152379"/>
    <w:rsid w:val="00152D46"/>
    <w:rsid w:val="00153F67"/>
    <w:rsid w:val="001559D4"/>
    <w:rsid w:val="001566FD"/>
    <w:rsid w:val="00160540"/>
    <w:rsid w:val="001652BD"/>
    <w:rsid w:val="001676E1"/>
    <w:rsid w:val="00167FBF"/>
    <w:rsid w:val="00170469"/>
    <w:rsid w:val="001714EC"/>
    <w:rsid w:val="001727EE"/>
    <w:rsid w:val="00172B1F"/>
    <w:rsid w:val="001735BC"/>
    <w:rsid w:val="00175810"/>
    <w:rsid w:val="0017715A"/>
    <w:rsid w:val="00180C80"/>
    <w:rsid w:val="00180F53"/>
    <w:rsid w:val="001828FE"/>
    <w:rsid w:val="0018295C"/>
    <w:rsid w:val="0018435D"/>
    <w:rsid w:val="00185235"/>
    <w:rsid w:val="001870BC"/>
    <w:rsid w:val="00187958"/>
    <w:rsid w:val="00191749"/>
    <w:rsid w:val="001918BE"/>
    <w:rsid w:val="001923AB"/>
    <w:rsid w:val="00193C09"/>
    <w:rsid w:val="001A0425"/>
    <w:rsid w:val="001A0519"/>
    <w:rsid w:val="001A10F7"/>
    <w:rsid w:val="001A258F"/>
    <w:rsid w:val="001A3887"/>
    <w:rsid w:val="001A491B"/>
    <w:rsid w:val="001A55B2"/>
    <w:rsid w:val="001A61BC"/>
    <w:rsid w:val="001B0019"/>
    <w:rsid w:val="001B0609"/>
    <w:rsid w:val="001B0625"/>
    <w:rsid w:val="001B0EAD"/>
    <w:rsid w:val="001B33D9"/>
    <w:rsid w:val="001B3FCD"/>
    <w:rsid w:val="001C2ECD"/>
    <w:rsid w:val="001C3B91"/>
    <w:rsid w:val="001C519D"/>
    <w:rsid w:val="001C60A0"/>
    <w:rsid w:val="001D301F"/>
    <w:rsid w:val="001D4C51"/>
    <w:rsid w:val="001D71D2"/>
    <w:rsid w:val="001E2882"/>
    <w:rsid w:val="001E33F6"/>
    <w:rsid w:val="001E400E"/>
    <w:rsid w:val="001E6C1F"/>
    <w:rsid w:val="001F574E"/>
    <w:rsid w:val="001F615D"/>
    <w:rsid w:val="001F66CF"/>
    <w:rsid w:val="001F68A9"/>
    <w:rsid w:val="00201CDF"/>
    <w:rsid w:val="00202A36"/>
    <w:rsid w:val="00207170"/>
    <w:rsid w:val="00211F1D"/>
    <w:rsid w:val="00213411"/>
    <w:rsid w:val="002179BD"/>
    <w:rsid w:val="00221E41"/>
    <w:rsid w:val="00221F0D"/>
    <w:rsid w:val="002235FB"/>
    <w:rsid w:val="002236B3"/>
    <w:rsid w:val="002248AC"/>
    <w:rsid w:val="0022775B"/>
    <w:rsid w:val="00231B4A"/>
    <w:rsid w:val="0023382A"/>
    <w:rsid w:val="00234D88"/>
    <w:rsid w:val="00234ECF"/>
    <w:rsid w:val="0023594D"/>
    <w:rsid w:val="00235B5A"/>
    <w:rsid w:val="002362B6"/>
    <w:rsid w:val="00241264"/>
    <w:rsid w:val="00241539"/>
    <w:rsid w:val="002418C1"/>
    <w:rsid w:val="0024479D"/>
    <w:rsid w:val="0024691D"/>
    <w:rsid w:val="00246FE9"/>
    <w:rsid w:val="00247C03"/>
    <w:rsid w:val="00252E28"/>
    <w:rsid w:val="00257C54"/>
    <w:rsid w:val="00260625"/>
    <w:rsid w:val="0026139F"/>
    <w:rsid w:val="002614E3"/>
    <w:rsid w:val="00271651"/>
    <w:rsid w:val="0027253E"/>
    <w:rsid w:val="00272873"/>
    <w:rsid w:val="002728F4"/>
    <w:rsid w:val="00272A29"/>
    <w:rsid w:val="00276B2A"/>
    <w:rsid w:val="002824C1"/>
    <w:rsid w:val="00282F06"/>
    <w:rsid w:val="0028667D"/>
    <w:rsid w:val="00291A69"/>
    <w:rsid w:val="00291EC4"/>
    <w:rsid w:val="00292D20"/>
    <w:rsid w:val="00293026"/>
    <w:rsid w:val="00294166"/>
    <w:rsid w:val="00295A52"/>
    <w:rsid w:val="00297FD8"/>
    <w:rsid w:val="002A0D47"/>
    <w:rsid w:val="002A16D2"/>
    <w:rsid w:val="002A2480"/>
    <w:rsid w:val="002A24D1"/>
    <w:rsid w:val="002A3AD2"/>
    <w:rsid w:val="002A57D0"/>
    <w:rsid w:val="002A5B32"/>
    <w:rsid w:val="002A6B10"/>
    <w:rsid w:val="002B1160"/>
    <w:rsid w:val="002B261E"/>
    <w:rsid w:val="002B563A"/>
    <w:rsid w:val="002C40B3"/>
    <w:rsid w:val="002C4493"/>
    <w:rsid w:val="002C6EF6"/>
    <w:rsid w:val="002C7020"/>
    <w:rsid w:val="002C7829"/>
    <w:rsid w:val="002D32D0"/>
    <w:rsid w:val="002D5A70"/>
    <w:rsid w:val="002E020D"/>
    <w:rsid w:val="002E2F6A"/>
    <w:rsid w:val="002E639A"/>
    <w:rsid w:val="002E7AF8"/>
    <w:rsid w:val="002E7F68"/>
    <w:rsid w:val="002F05DE"/>
    <w:rsid w:val="002F3F1E"/>
    <w:rsid w:val="002F702C"/>
    <w:rsid w:val="002F7422"/>
    <w:rsid w:val="00307578"/>
    <w:rsid w:val="003101CD"/>
    <w:rsid w:val="003108D2"/>
    <w:rsid w:val="00311A3A"/>
    <w:rsid w:val="003156B7"/>
    <w:rsid w:val="00315B8A"/>
    <w:rsid w:val="00320296"/>
    <w:rsid w:val="00320B1E"/>
    <w:rsid w:val="00320B8E"/>
    <w:rsid w:val="00321D5D"/>
    <w:rsid w:val="00321E5B"/>
    <w:rsid w:val="0032233C"/>
    <w:rsid w:val="003270C5"/>
    <w:rsid w:val="0033349D"/>
    <w:rsid w:val="003334A7"/>
    <w:rsid w:val="00340AE6"/>
    <w:rsid w:val="00341AC6"/>
    <w:rsid w:val="00342876"/>
    <w:rsid w:val="003430BD"/>
    <w:rsid w:val="0034485F"/>
    <w:rsid w:val="00345B25"/>
    <w:rsid w:val="00345C8C"/>
    <w:rsid w:val="00345DCD"/>
    <w:rsid w:val="0034684E"/>
    <w:rsid w:val="003471AA"/>
    <w:rsid w:val="00353E60"/>
    <w:rsid w:val="0035450B"/>
    <w:rsid w:val="0035626A"/>
    <w:rsid w:val="00357296"/>
    <w:rsid w:val="003633D1"/>
    <w:rsid w:val="00371E7D"/>
    <w:rsid w:val="00381482"/>
    <w:rsid w:val="00381A28"/>
    <w:rsid w:val="003841FA"/>
    <w:rsid w:val="0038530B"/>
    <w:rsid w:val="003913FF"/>
    <w:rsid w:val="003940BC"/>
    <w:rsid w:val="003951EE"/>
    <w:rsid w:val="00395FF6"/>
    <w:rsid w:val="00396540"/>
    <w:rsid w:val="0039696F"/>
    <w:rsid w:val="003A1BBD"/>
    <w:rsid w:val="003A40A2"/>
    <w:rsid w:val="003A6267"/>
    <w:rsid w:val="003A63C6"/>
    <w:rsid w:val="003B0033"/>
    <w:rsid w:val="003B143C"/>
    <w:rsid w:val="003B153C"/>
    <w:rsid w:val="003B3976"/>
    <w:rsid w:val="003B3A6A"/>
    <w:rsid w:val="003B54E9"/>
    <w:rsid w:val="003B6C36"/>
    <w:rsid w:val="003C02F3"/>
    <w:rsid w:val="003C0D21"/>
    <w:rsid w:val="003C203C"/>
    <w:rsid w:val="003C229B"/>
    <w:rsid w:val="003C30FF"/>
    <w:rsid w:val="003C405C"/>
    <w:rsid w:val="003C61E9"/>
    <w:rsid w:val="003C72EF"/>
    <w:rsid w:val="003C76F3"/>
    <w:rsid w:val="003C7C26"/>
    <w:rsid w:val="003D034B"/>
    <w:rsid w:val="003D6BB9"/>
    <w:rsid w:val="003E0C54"/>
    <w:rsid w:val="003E23D2"/>
    <w:rsid w:val="003E3CF9"/>
    <w:rsid w:val="003E60EE"/>
    <w:rsid w:val="003E689B"/>
    <w:rsid w:val="003E7997"/>
    <w:rsid w:val="003F1E6E"/>
    <w:rsid w:val="003F351F"/>
    <w:rsid w:val="003F4272"/>
    <w:rsid w:val="003F64BD"/>
    <w:rsid w:val="003F6F2A"/>
    <w:rsid w:val="00403D08"/>
    <w:rsid w:val="00405E63"/>
    <w:rsid w:val="004100D6"/>
    <w:rsid w:val="00413F9A"/>
    <w:rsid w:val="00414123"/>
    <w:rsid w:val="00415F34"/>
    <w:rsid w:val="00415F9D"/>
    <w:rsid w:val="00416828"/>
    <w:rsid w:val="0042298A"/>
    <w:rsid w:val="004235EA"/>
    <w:rsid w:val="004310C4"/>
    <w:rsid w:val="0043162B"/>
    <w:rsid w:val="00433543"/>
    <w:rsid w:val="00433751"/>
    <w:rsid w:val="00434A42"/>
    <w:rsid w:val="0044122A"/>
    <w:rsid w:val="00441473"/>
    <w:rsid w:val="00441F1B"/>
    <w:rsid w:val="0044620B"/>
    <w:rsid w:val="00447F38"/>
    <w:rsid w:val="00450E12"/>
    <w:rsid w:val="00452886"/>
    <w:rsid w:val="0045740D"/>
    <w:rsid w:val="00460231"/>
    <w:rsid w:val="0046051E"/>
    <w:rsid w:val="00461077"/>
    <w:rsid w:val="00463F75"/>
    <w:rsid w:val="004647A0"/>
    <w:rsid w:val="00465095"/>
    <w:rsid w:val="00465B50"/>
    <w:rsid w:val="00470985"/>
    <w:rsid w:val="0047338E"/>
    <w:rsid w:val="00473674"/>
    <w:rsid w:val="00474AD4"/>
    <w:rsid w:val="004759FC"/>
    <w:rsid w:val="00476080"/>
    <w:rsid w:val="00477E2B"/>
    <w:rsid w:val="00486657"/>
    <w:rsid w:val="004866E1"/>
    <w:rsid w:val="00493457"/>
    <w:rsid w:val="00494538"/>
    <w:rsid w:val="0049482C"/>
    <w:rsid w:val="00495D10"/>
    <w:rsid w:val="0049699A"/>
    <w:rsid w:val="0049712F"/>
    <w:rsid w:val="004A064D"/>
    <w:rsid w:val="004A4BB7"/>
    <w:rsid w:val="004B09F3"/>
    <w:rsid w:val="004B18DD"/>
    <w:rsid w:val="004B2D52"/>
    <w:rsid w:val="004B4736"/>
    <w:rsid w:val="004B5ED8"/>
    <w:rsid w:val="004B7F3C"/>
    <w:rsid w:val="004C0C86"/>
    <w:rsid w:val="004C251E"/>
    <w:rsid w:val="004C25FC"/>
    <w:rsid w:val="004D111D"/>
    <w:rsid w:val="004D20A1"/>
    <w:rsid w:val="004D63F0"/>
    <w:rsid w:val="004D73D4"/>
    <w:rsid w:val="004E0728"/>
    <w:rsid w:val="004E2B62"/>
    <w:rsid w:val="004E2DA0"/>
    <w:rsid w:val="004E40C6"/>
    <w:rsid w:val="004E5BE4"/>
    <w:rsid w:val="004E7328"/>
    <w:rsid w:val="004E78D3"/>
    <w:rsid w:val="004F4BDB"/>
    <w:rsid w:val="004F60D9"/>
    <w:rsid w:val="004F7B79"/>
    <w:rsid w:val="00501EC3"/>
    <w:rsid w:val="00501F4F"/>
    <w:rsid w:val="005028AB"/>
    <w:rsid w:val="00503010"/>
    <w:rsid w:val="00505E1D"/>
    <w:rsid w:val="0050796F"/>
    <w:rsid w:val="00510752"/>
    <w:rsid w:val="00511073"/>
    <w:rsid w:val="0051152D"/>
    <w:rsid w:val="00511A8E"/>
    <w:rsid w:val="00511DEF"/>
    <w:rsid w:val="00513733"/>
    <w:rsid w:val="00517103"/>
    <w:rsid w:val="005171DA"/>
    <w:rsid w:val="00521B51"/>
    <w:rsid w:val="00522581"/>
    <w:rsid w:val="00523EC6"/>
    <w:rsid w:val="00523F38"/>
    <w:rsid w:val="005250DC"/>
    <w:rsid w:val="00526E38"/>
    <w:rsid w:val="00527B97"/>
    <w:rsid w:val="00527E98"/>
    <w:rsid w:val="00533DB6"/>
    <w:rsid w:val="005402F8"/>
    <w:rsid w:val="005404A7"/>
    <w:rsid w:val="005410E7"/>
    <w:rsid w:val="00542B27"/>
    <w:rsid w:val="005454C6"/>
    <w:rsid w:val="00545A45"/>
    <w:rsid w:val="00550562"/>
    <w:rsid w:val="00552412"/>
    <w:rsid w:val="00554B41"/>
    <w:rsid w:val="00555C1F"/>
    <w:rsid w:val="00555E7F"/>
    <w:rsid w:val="00556FAF"/>
    <w:rsid w:val="005600E5"/>
    <w:rsid w:val="00560BF5"/>
    <w:rsid w:val="005658B8"/>
    <w:rsid w:val="00565F82"/>
    <w:rsid w:val="0056624E"/>
    <w:rsid w:val="0056703A"/>
    <w:rsid w:val="0057085B"/>
    <w:rsid w:val="00570A64"/>
    <w:rsid w:val="0057507C"/>
    <w:rsid w:val="00582D8D"/>
    <w:rsid w:val="005856DB"/>
    <w:rsid w:val="00585F33"/>
    <w:rsid w:val="00586106"/>
    <w:rsid w:val="00587D4C"/>
    <w:rsid w:val="005909A6"/>
    <w:rsid w:val="00593114"/>
    <w:rsid w:val="00594486"/>
    <w:rsid w:val="00595B53"/>
    <w:rsid w:val="005A1903"/>
    <w:rsid w:val="005A1F1C"/>
    <w:rsid w:val="005A23BC"/>
    <w:rsid w:val="005A2FB7"/>
    <w:rsid w:val="005A5AB0"/>
    <w:rsid w:val="005A6479"/>
    <w:rsid w:val="005B23F1"/>
    <w:rsid w:val="005B2618"/>
    <w:rsid w:val="005B2989"/>
    <w:rsid w:val="005B4DDA"/>
    <w:rsid w:val="005B6B15"/>
    <w:rsid w:val="005C02ED"/>
    <w:rsid w:val="005C14F5"/>
    <w:rsid w:val="005C676F"/>
    <w:rsid w:val="005C6A77"/>
    <w:rsid w:val="005D1008"/>
    <w:rsid w:val="005D4B75"/>
    <w:rsid w:val="005D5AE8"/>
    <w:rsid w:val="005D7340"/>
    <w:rsid w:val="005D77A5"/>
    <w:rsid w:val="005E11A6"/>
    <w:rsid w:val="005E2430"/>
    <w:rsid w:val="005E7AC2"/>
    <w:rsid w:val="005E7B55"/>
    <w:rsid w:val="005F0E39"/>
    <w:rsid w:val="005F4111"/>
    <w:rsid w:val="005F47AE"/>
    <w:rsid w:val="005F480D"/>
    <w:rsid w:val="005F4F74"/>
    <w:rsid w:val="005F7E3A"/>
    <w:rsid w:val="00600643"/>
    <w:rsid w:val="00605D76"/>
    <w:rsid w:val="00606976"/>
    <w:rsid w:val="006145C8"/>
    <w:rsid w:val="00615BDD"/>
    <w:rsid w:val="00617F5A"/>
    <w:rsid w:val="0062026D"/>
    <w:rsid w:val="00624033"/>
    <w:rsid w:val="006256FA"/>
    <w:rsid w:val="006267B2"/>
    <w:rsid w:val="00626C68"/>
    <w:rsid w:val="00626FE1"/>
    <w:rsid w:val="00630FEE"/>
    <w:rsid w:val="00631B95"/>
    <w:rsid w:val="00632477"/>
    <w:rsid w:val="00634E53"/>
    <w:rsid w:val="00635D66"/>
    <w:rsid w:val="00636E15"/>
    <w:rsid w:val="006404E5"/>
    <w:rsid w:val="00642146"/>
    <w:rsid w:val="00643595"/>
    <w:rsid w:val="006439B6"/>
    <w:rsid w:val="0065281E"/>
    <w:rsid w:val="006559A0"/>
    <w:rsid w:val="00655A0B"/>
    <w:rsid w:val="00656876"/>
    <w:rsid w:val="00656D2A"/>
    <w:rsid w:val="006572D6"/>
    <w:rsid w:val="006578B0"/>
    <w:rsid w:val="00661939"/>
    <w:rsid w:val="006630D6"/>
    <w:rsid w:val="00663C02"/>
    <w:rsid w:val="00664CB2"/>
    <w:rsid w:val="006707ED"/>
    <w:rsid w:val="00671A80"/>
    <w:rsid w:val="00671EF5"/>
    <w:rsid w:val="006727E2"/>
    <w:rsid w:val="00673701"/>
    <w:rsid w:val="00673E14"/>
    <w:rsid w:val="00675A35"/>
    <w:rsid w:val="006802D2"/>
    <w:rsid w:val="00680489"/>
    <w:rsid w:val="00682876"/>
    <w:rsid w:val="00686A2B"/>
    <w:rsid w:val="006870D9"/>
    <w:rsid w:val="00687ADE"/>
    <w:rsid w:val="0069071F"/>
    <w:rsid w:val="00691514"/>
    <w:rsid w:val="00691ED7"/>
    <w:rsid w:val="0069206F"/>
    <w:rsid w:val="00693569"/>
    <w:rsid w:val="00695265"/>
    <w:rsid w:val="0069639E"/>
    <w:rsid w:val="00696542"/>
    <w:rsid w:val="006A64AA"/>
    <w:rsid w:val="006A6F65"/>
    <w:rsid w:val="006A786D"/>
    <w:rsid w:val="006B05A9"/>
    <w:rsid w:val="006B0D6C"/>
    <w:rsid w:val="006B118B"/>
    <w:rsid w:val="006B3FD4"/>
    <w:rsid w:val="006B4927"/>
    <w:rsid w:val="006B6E7F"/>
    <w:rsid w:val="006C19A9"/>
    <w:rsid w:val="006C3C17"/>
    <w:rsid w:val="006C6932"/>
    <w:rsid w:val="006C7D9E"/>
    <w:rsid w:val="006D0B65"/>
    <w:rsid w:val="006D3E79"/>
    <w:rsid w:val="006D65F2"/>
    <w:rsid w:val="006D665D"/>
    <w:rsid w:val="006E2282"/>
    <w:rsid w:val="006E3B44"/>
    <w:rsid w:val="006E64D0"/>
    <w:rsid w:val="006F3581"/>
    <w:rsid w:val="006F477B"/>
    <w:rsid w:val="006F5F71"/>
    <w:rsid w:val="00702FDC"/>
    <w:rsid w:val="00705A18"/>
    <w:rsid w:val="00711071"/>
    <w:rsid w:val="007120D9"/>
    <w:rsid w:val="007160C3"/>
    <w:rsid w:val="0072331D"/>
    <w:rsid w:val="00726475"/>
    <w:rsid w:val="00726535"/>
    <w:rsid w:val="00726A7B"/>
    <w:rsid w:val="00730C2C"/>
    <w:rsid w:val="0073278F"/>
    <w:rsid w:val="00732D1D"/>
    <w:rsid w:val="00733BA3"/>
    <w:rsid w:val="0073626F"/>
    <w:rsid w:val="00737922"/>
    <w:rsid w:val="00741887"/>
    <w:rsid w:val="00743BF3"/>
    <w:rsid w:val="007446AD"/>
    <w:rsid w:val="00746288"/>
    <w:rsid w:val="00750E81"/>
    <w:rsid w:val="007514B3"/>
    <w:rsid w:val="007574D7"/>
    <w:rsid w:val="00757D6A"/>
    <w:rsid w:val="00760592"/>
    <w:rsid w:val="0076074E"/>
    <w:rsid w:val="00761EDC"/>
    <w:rsid w:val="0076207B"/>
    <w:rsid w:val="00762C13"/>
    <w:rsid w:val="00762FFE"/>
    <w:rsid w:val="0076386A"/>
    <w:rsid w:val="00765D5F"/>
    <w:rsid w:val="0076694C"/>
    <w:rsid w:val="00766D7C"/>
    <w:rsid w:val="00767636"/>
    <w:rsid w:val="00767D44"/>
    <w:rsid w:val="00774206"/>
    <w:rsid w:val="00775CAD"/>
    <w:rsid w:val="00777083"/>
    <w:rsid w:val="00777173"/>
    <w:rsid w:val="00777901"/>
    <w:rsid w:val="00777A4A"/>
    <w:rsid w:val="00780C0B"/>
    <w:rsid w:val="00781CF6"/>
    <w:rsid w:val="00781F9C"/>
    <w:rsid w:val="007864EE"/>
    <w:rsid w:val="0078730E"/>
    <w:rsid w:val="00791777"/>
    <w:rsid w:val="007A05FD"/>
    <w:rsid w:val="007A11C4"/>
    <w:rsid w:val="007A3B50"/>
    <w:rsid w:val="007A41AC"/>
    <w:rsid w:val="007B02BF"/>
    <w:rsid w:val="007B0777"/>
    <w:rsid w:val="007B1C7F"/>
    <w:rsid w:val="007B25B4"/>
    <w:rsid w:val="007B5F0C"/>
    <w:rsid w:val="007B645A"/>
    <w:rsid w:val="007B68DD"/>
    <w:rsid w:val="007B76EB"/>
    <w:rsid w:val="007C2CAE"/>
    <w:rsid w:val="007C40CC"/>
    <w:rsid w:val="007C5559"/>
    <w:rsid w:val="007C61EB"/>
    <w:rsid w:val="007C724B"/>
    <w:rsid w:val="007D1DC9"/>
    <w:rsid w:val="007D2264"/>
    <w:rsid w:val="007D35B7"/>
    <w:rsid w:val="007D60E1"/>
    <w:rsid w:val="007D6DDA"/>
    <w:rsid w:val="007D742F"/>
    <w:rsid w:val="007E0C79"/>
    <w:rsid w:val="007E378B"/>
    <w:rsid w:val="007E3AE6"/>
    <w:rsid w:val="007E3F51"/>
    <w:rsid w:val="007E434F"/>
    <w:rsid w:val="007E51F6"/>
    <w:rsid w:val="007E6FFA"/>
    <w:rsid w:val="007F1064"/>
    <w:rsid w:val="007F1D80"/>
    <w:rsid w:val="007F28BD"/>
    <w:rsid w:val="008001FD"/>
    <w:rsid w:val="00800B31"/>
    <w:rsid w:val="00800F37"/>
    <w:rsid w:val="00801349"/>
    <w:rsid w:val="008014A4"/>
    <w:rsid w:val="00805DF9"/>
    <w:rsid w:val="00807273"/>
    <w:rsid w:val="008077C6"/>
    <w:rsid w:val="00807F73"/>
    <w:rsid w:val="00811FE8"/>
    <w:rsid w:val="0081478E"/>
    <w:rsid w:val="00822943"/>
    <w:rsid w:val="00824D4B"/>
    <w:rsid w:val="00826086"/>
    <w:rsid w:val="008261E6"/>
    <w:rsid w:val="00830004"/>
    <w:rsid w:val="0083779C"/>
    <w:rsid w:val="00840552"/>
    <w:rsid w:val="00842130"/>
    <w:rsid w:val="00842E2D"/>
    <w:rsid w:val="0084503A"/>
    <w:rsid w:val="00847029"/>
    <w:rsid w:val="0084739A"/>
    <w:rsid w:val="008477A4"/>
    <w:rsid w:val="00851104"/>
    <w:rsid w:val="00855ECB"/>
    <w:rsid w:val="00855F16"/>
    <w:rsid w:val="00856CE0"/>
    <w:rsid w:val="008606E6"/>
    <w:rsid w:val="00861DA7"/>
    <w:rsid w:val="00862123"/>
    <w:rsid w:val="00865748"/>
    <w:rsid w:val="0086603A"/>
    <w:rsid w:val="008676B1"/>
    <w:rsid w:val="00870361"/>
    <w:rsid w:val="00870773"/>
    <w:rsid w:val="00870DDB"/>
    <w:rsid w:val="008732BB"/>
    <w:rsid w:val="008752F1"/>
    <w:rsid w:val="008755D0"/>
    <w:rsid w:val="008757B5"/>
    <w:rsid w:val="0087667B"/>
    <w:rsid w:val="00877A12"/>
    <w:rsid w:val="00880A49"/>
    <w:rsid w:val="008813B1"/>
    <w:rsid w:val="008842FE"/>
    <w:rsid w:val="0088591B"/>
    <w:rsid w:val="00886513"/>
    <w:rsid w:val="00887A44"/>
    <w:rsid w:val="00887E9D"/>
    <w:rsid w:val="00890536"/>
    <w:rsid w:val="00892D7F"/>
    <w:rsid w:val="00893C1B"/>
    <w:rsid w:val="00896E7E"/>
    <w:rsid w:val="008A2BB5"/>
    <w:rsid w:val="008A5471"/>
    <w:rsid w:val="008B15F4"/>
    <w:rsid w:val="008B1BC7"/>
    <w:rsid w:val="008B2412"/>
    <w:rsid w:val="008B3AA3"/>
    <w:rsid w:val="008B7377"/>
    <w:rsid w:val="008C1A06"/>
    <w:rsid w:val="008C2890"/>
    <w:rsid w:val="008C3032"/>
    <w:rsid w:val="008C3118"/>
    <w:rsid w:val="008C3D5C"/>
    <w:rsid w:val="008C3D60"/>
    <w:rsid w:val="008C4CFB"/>
    <w:rsid w:val="008D041C"/>
    <w:rsid w:val="008D3C45"/>
    <w:rsid w:val="008D3F48"/>
    <w:rsid w:val="008D5635"/>
    <w:rsid w:val="008D5B46"/>
    <w:rsid w:val="008D6727"/>
    <w:rsid w:val="008D7787"/>
    <w:rsid w:val="008E129C"/>
    <w:rsid w:val="008E2400"/>
    <w:rsid w:val="008E5D0E"/>
    <w:rsid w:val="008E6707"/>
    <w:rsid w:val="008E6D97"/>
    <w:rsid w:val="008E74B9"/>
    <w:rsid w:val="008F5B59"/>
    <w:rsid w:val="008F60D3"/>
    <w:rsid w:val="008F6440"/>
    <w:rsid w:val="008F6A3B"/>
    <w:rsid w:val="008F7DD6"/>
    <w:rsid w:val="0090017B"/>
    <w:rsid w:val="00901468"/>
    <w:rsid w:val="009027BF"/>
    <w:rsid w:val="00903A75"/>
    <w:rsid w:val="00903BFA"/>
    <w:rsid w:val="00903C52"/>
    <w:rsid w:val="0090597F"/>
    <w:rsid w:val="00905F8F"/>
    <w:rsid w:val="009065CB"/>
    <w:rsid w:val="00911013"/>
    <w:rsid w:val="00911103"/>
    <w:rsid w:val="009118A8"/>
    <w:rsid w:val="009125E4"/>
    <w:rsid w:val="0091272A"/>
    <w:rsid w:val="00914C3F"/>
    <w:rsid w:val="009177A7"/>
    <w:rsid w:val="009203CF"/>
    <w:rsid w:val="00921FA2"/>
    <w:rsid w:val="00924723"/>
    <w:rsid w:val="00924B8B"/>
    <w:rsid w:val="00925BC2"/>
    <w:rsid w:val="00926033"/>
    <w:rsid w:val="00926D7E"/>
    <w:rsid w:val="00930721"/>
    <w:rsid w:val="0093092A"/>
    <w:rsid w:val="00932A10"/>
    <w:rsid w:val="00932D94"/>
    <w:rsid w:val="00933FEC"/>
    <w:rsid w:val="0093473F"/>
    <w:rsid w:val="009361FF"/>
    <w:rsid w:val="00940BFE"/>
    <w:rsid w:val="00940E5C"/>
    <w:rsid w:val="00941490"/>
    <w:rsid w:val="0094159E"/>
    <w:rsid w:val="0094167F"/>
    <w:rsid w:val="00944B96"/>
    <w:rsid w:val="0094630A"/>
    <w:rsid w:val="00946D4D"/>
    <w:rsid w:val="00953577"/>
    <w:rsid w:val="00955AA6"/>
    <w:rsid w:val="00955E80"/>
    <w:rsid w:val="00955F78"/>
    <w:rsid w:val="00956CEE"/>
    <w:rsid w:val="00957D60"/>
    <w:rsid w:val="00960A02"/>
    <w:rsid w:val="00961B69"/>
    <w:rsid w:val="00965C0F"/>
    <w:rsid w:val="00967236"/>
    <w:rsid w:val="0096782A"/>
    <w:rsid w:val="00973B2C"/>
    <w:rsid w:val="00976DE0"/>
    <w:rsid w:val="00980441"/>
    <w:rsid w:val="0098136F"/>
    <w:rsid w:val="009819C6"/>
    <w:rsid w:val="00982C05"/>
    <w:rsid w:val="00983A66"/>
    <w:rsid w:val="00983E1A"/>
    <w:rsid w:val="00984DAF"/>
    <w:rsid w:val="00985142"/>
    <w:rsid w:val="00985914"/>
    <w:rsid w:val="00985A33"/>
    <w:rsid w:val="0099174D"/>
    <w:rsid w:val="0099307B"/>
    <w:rsid w:val="00993110"/>
    <w:rsid w:val="009A014E"/>
    <w:rsid w:val="009A0725"/>
    <w:rsid w:val="009A0A00"/>
    <w:rsid w:val="009A4886"/>
    <w:rsid w:val="009A62ED"/>
    <w:rsid w:val="009A7A43"/>
    <w:rsid w:val="009A7EED"/>
    <w:rsid w:val="009B0254"/>
    <w:rsid w:val="009B0730"/>
    <w:rsid w:val="009B0D0C"/>
    <w:rsid w:val="009B4B53"/>
    <w:rsid w:val="009B56F2"/>
    <w:rsid w:val="009B6608"/>
    <w:rsid w:val="009C11A8"/>
    <w:rsid w:val="009C241A"/>
    <w:rsid w:val="009C4F03"/>
    <w:rsid w:val="009C60C6"/>
    <w:rsid w:val="009D09FF"/>
    <w:rsid w:val="009D11B8"/>
    <w:rsid w:val="009D739B"/>
    <w:rsid w:val="009F1376"/>
    <w:rsid w:val="009F14FD"/>
    <w:rsid w:val="009F287E"/>
    <w:rsid w:val="009F35F5"/>
    <w:rsid w:val="009F372D"/>
    <w:rsid w:val="009F4C67"/>
    <w:rsid w:val="009F63CC"/>
    <w:rsid w:val="009F7AD5"/>
    <w:rsid w:val="00A01A15"/>
    <w:rsid w:val="00A02878"/>
    <w:rsid w:val="00A03D30"/>
    <w:rsid w:val="00A11680"/>
    <w:rsid w:val="00A127B1"/>
    <w:rsid w:val="00A1281B"/>
    <w:rsid w:val="00A132E3"/>
    <w:rsid w:val="00A1569B"/>
    <w:rsid w:val="00A1578B"/>
    <w:rsid w:val="00A165BB"/>
    <w:rsid w:val="00A17AD5"/>
    <w:rsid w:val="00A17C65"/>
    <w:rsid w:val="00A23248"/>
    <w:rsid w:val="00A25F00"/>
    <w:rsid w:val="00A270DF"/>
    <w:rsid w:val="00A27592"/>
    <w:rsid w:val="00A27EB8"/>
    <w:rsid w:val="00A34CE1"/>
    <w:rsid w:val="00A35AF8"/>
    <w:rsid w:val="00A37CD7"/>
    <w:rsid w:val="00A40527"/>
    <w:rsid w:val="00A451EF"/>
    <w:rsid w:val="00A457A2"/>
    <w:rsid w:val="00A46147"/>
    <w:rsid w:val="00A47105"/>
    <w:rsid w:val="00A506F1"/>
    <w:rsid w:val="00A510D7"/>
    <w:rsid w:val="00A539FC"/>
    <w:rsid w:val="00A53FD9"/>
    <w:rsid w:val="00A552C7"/>
    <w:rsid w:val="00A555F6"/>
    <w:rsid w:val="00A61218"/>
    <w:rsid w:val="00A7119A"/>
    <w:rsid w:val="00A74645"/>
    <w:rsid w:val="00A7468E"/>
    <w:rsid w:val="00A747AA"/>
    <w:rsid w:val="00A75687"/>
    <w:rsid w:val="00A76DF4"/>
    <w:rsid w:val="00A80FC6"/>
    <w:rsid w:val="00A84592"/>
    <w:rsid w:val="00A85715"/>
    <w:rsid w:val="00A86513"/>
    <w:rsid w:val="00A9014C"/>
    <w:rsid w:val="00A922A8"/>
    <w:rsid w:val="00A92DE0"/>
    <w:rsid w:val="00A9485B"/>
    <w:rsid w:val="00AA3051"/>
    <w:rsid w:val="00AA57CF"/>
    <w:rsid w:val="00AA5C66"/>
    <w:rsid w:val="00AA62BB"/>
    <w:rsid w:val="00AA7F64"/>
    <w:rsid w:val="00AB06B6"/>
    <w:rsid w:val="00AB08E6"/>
    <w:rsid w:val="00AB19EC"/>
    <w:rsid w:val="00AC0122"/>
    <w:rsid w:val="00AC0DD7"/>
    <w:rsid w:val="00AC101D"/>
    <w:rsid w:val="00AC1D19"/>
    <w:rsid w:val="00AC5255"/>
    <w:rsid w:val="00AC529C"/>
    <w:rsid w:val="00AC52FE"/>
    <w:rsid w:val="00AC5AFE"/>
    <w:rsid w:val="00AC5DDD"/>
    <w:rsid w:val="00AC688F"/>
    <w:rsid w:val="00AC6CE0"/>
    <w:rsid w:val="00AD44E4"/>
    <w:rsid w:val="00AD450C"/>
    <w:rsid w:val="00AD5DC5"/>
    <w:rsid w:val="00AD6504"/>
    <w:rsid w:val="00AD763B"/>
    <w:rsid w:val="00AE03A4"/>
    <w:rsid w:val="00AE383F"/>
    <w:rsid w:val="00AE3C8E"/>
    <w:rsid w:val="00AF33AC"/>
    <w:rsid w:val="00AF3ACE"/>
    <w:rsid w:val="00AF7323"/>
    <w:rsid w:val="00AF7A55"/>
    <w:rsid w:val="00B01BCA"/>
    <w:rsid w:val="00B02120"/>
    <w:rsid w:val="00B0384F"/>
    <w:rsid w:val="00B04EE8"/>
    <w:rsid w:val="00B13455"/>
    <w:rsid w:val="00B14EF8"/>
    <w:rsid w:val="00B17985"/>
    <w:rsid w:val="00B20F72"/>
    <w:rsid w:val="00B210D0"/>
    <w:rsid w:val="00B22777"/>
    <w:rsid w:val="00B236CA"/>
    <w:rsid w:val="00B23C1D"/>
    <w:rsid w:val="00B2556A"/>
    <w:rsid w:val="00B25BFE"/>
    <w:rsid w:val="00B26D8D"/>
    <w:rsid w:val="00B27111"/>
    <w:rsid w:val="00B27C82"/>
    <w:rsid w:val="00B3277F"/>
    <w:rsid w:val="00B331FC"/>
    <w:rsid w:val="00B35083"/>
    <w:rsid w:val="00B36FC3"/>
    <w:rsid w:val="00B41213"/>
    <w:rsid w:val="00B41639"/>
    <w:rsid w:val="00B430EF"/>
    <w:rsid w:val="00B434BC"/>
    <w:rsid w:val="00B447F9"/>
    <w:rsid w:val="00B50418"/>
    <w:rsid w:val="00B50D86"/>
    <w:rsid w:val="00B546CA"/>
    <w:rsid w:val="00B55167"/>
    <w:rsid w:val="00B552F1"/>
    <w:rsid w:val="00B55BFF"/>
    <w:rsid w:val="00B5651E"/>
    <w:rsid w:val="00B56814"/>
    <w:rsid w:val="00B5695C"/>
    <w:rsid w:val="00B571E4"/>
    <w:rsid w:val="00B60DA4"/>
    <w:rsid w:val="00B61608"/>
    <w:rsid w:val="00B62DE5"/>
    <w:rsid w:val="00B65256"/>
    <w:rsid w:val="00B66745"/>
    <w:rsid w:val="00B715CE"/>
    <w:rsid w:val="00B71A9E"/>
    <w:rsid w:val="00B72530"/>
    <w:rsid w:val="00B73641"/>
    <w:rsid w:val="00B75287"/>
    <w:rsid w:val="00B75DE3"/>
    <w:rsid w:val="00B8018C"/>
    <w:rsid w:val="00B833EC"/>
    <w:rsid w:val="00B85002"/>
    <w:rsid w:val="00B8594F"/>
    <w:rsid w:val="00B870AD"/>
    <w:rsid w:val="00B94442"/>
    <w:rsid w:val="00B96AED"/>
    <w:rsid w:val="00B96ECB"/>
    <w:rsid w:val="00B97C15"/>
    <w:rsid w:val="00BA49AA"/>
    <w:rsid w:val="00BA6B23"/>
    <w:rsid w:val="00BA7580"/>
    <w:rsid w:val="00BA7CA5"/>
    <w:rsid w:val="00BB02D9"/>
    <w:rsid w:val="00BB0FAC"/>
    <w:rsid w:val="00BB2DA5"/>
    <w:rsid w:val="00BB635E"/>
    <w:rsid w:val="00BB6D26"/>
    <w:rsid w:val="00BB7D59"/>
    <w:rsid w:val="00BB7EB8"/>
    <w:rsid w:val="00BC0000"/>
    <w:rsid w:val="00BC2043"/>
    <w:rsid w:val="00BC4881"/>
    <w:rsid w:val="00BC693F"/>
    <w:rsid w:val="00BC6ED1"/>
    <w:rsid w:val="00BD2733"/>
    <w:rsid w:val="00BD47C2"/>
    <w:rsid w:val="00BD4EA0"/>
    <w:rsid w:val="00BD5D84"/>
    <w:rsid w:val="00BE1FE9"/>
    <w:rsid w:val="00BE38E3"/>
    <w:rsid w:val="00BE3C07"/>
    <w:rsid w:val="00BE3C8E"/>
    <w:rsid w:val="00BE3EEA"/>
    <w:rsid w:val="00BE5916"/>
    <w:rsid w:val="00BE6011"/>
    <w:rsid w:val="00BE74C4"/>
    <w:rsid w:val="00BF1E93"/>
    <w:rsid w:val="00BF233D"/>
    <w:rsid w:val="00BF26BD"/>
    <w:rsid w:val="00BF3385"/>
    <w:rsid w:val="00BF33A2"/>
    <w:rsid w:val="00BF55AF"/>
    <w:rsid w:val="00C01A0D"/>
    <w:rsid w:val="00C01F42"/>
    <w:rsid w:val="00C031A4"/>
    <w:rsid w:val="00C03A75"/>
    <w:rsid w:val="00C04F32"/>
    <w:rsid w:val="00C05FC2"/>
    <w:rsid w:val="00C0652F"/>
    <w:rsid w:val="00C07C4C"/>
    <w:rsid w:val="00C11C0F"/>
    <w:rsid w:val="00C13C2A"/>
    <w:rsid w:val="00C1776B"/>
    <w:rsid w:val="00C20A05"/>
    <w:rsid w:val="00C21748"/>
    <w:rsid w:val="00C27044"/>
    <w:rsid w:val="00C30A0A"/>
    <w:rsid w:val="00C3382E"/>
    <w:rsid w:val="00C34EE9"/>
    <w:rsid w:val="00C36035"/>
    <w:rsid w:val="00C37E1B"/>
    <w:rsid w:val="00C4034E"/>
    <w:rsid w:val="00C42C61"/>
    <w:rsid w:val="00C443CB"/>
    <w:rsid w:val="00C44E16"/>
    <w:rsid w:val="00C45404"/>
    <w:rsid w:val="00C47029"/>
    <w:rsid w:val="00C504A4"/>
    <w:rsid w:val="00C5257B"/>
    <w:rsid w:val="00C549C8"/>
    <w:rsid w:val="00C56146"/>
    <w:rsid w:val="00C604BA"/>
    <w:rsid w:val="00C60BC8"/>
    <w:rsid w:val="00C627F8"/>
    <w:rsid w:val="00C66A98"/>
    <w:rsid w:val="00C66DF5"/>
    <w:rsid w:val="00C71E11"/>
    <w:rsid w:val="00C7473C"/>
    <w:rsid w:val="00C76135"/>
    <w:rsid w:val="00C767F8"/>
    <w:rsid w:val="00C80E59"/>
    <w:rsid w:val="00C813C7"/>
    <w:rsid w:val="00C818FB"/>
    <w:rsid w:val="00C81CF9"/>
    <w:rsid w:val="00C877FA"/>
    <w:rsid w:val="00C901A2"/>
    <w:rsid w:val="00C92FDE"/>
    <w:rsid w:val="00CA024D"/>
    <w:rsid w:val="00CA1E3C"/>
    <w:rsid w:val="00CA3D7D"/>
    <w:rsid w:val="00CA5B98"/>
    <w:rsid w:val="00CA63CC"/>
    <w:rsid w:val="00CA7C6F"/>
    <w:rsid w:val="00CB1816"/>
    <w:rsid w:val="00CB23B7"/>
    <w:rsid w:val="00CB2468"/>
    <w:rsid w:val="00CB2C0D"/>
    <w:rsid w:val="00CB4591"/>
    <w:rsid w:val="00CB5ED9"/>
    <w:rsid w:val="00CB712E"/>
    <w:rsid w:val="00CB7174"/>
    <w:rsid w:val="00CC21FE"/>
    <w:rsid w:val="00CC3202"/>
    <w:rsid w:val="00CC4407"/>
    <w:rsid w:val="00CC4E41"/>
    <w:rsid w:val="00CC6679"/>
    <w:rsid w:val="00CC7594"/>
    <w:rsid w:val="00CD01E5"/>
    <w:rsid w:val="00CD13F0"/>
    <w:rsid w:val="00CD27B9"/>
    <w:rsid w:val="00CD2F56"/>
    <w:rsid w:val="00CD593B"/>
    <w:rsid w:val="00CE0B53"/>
    <w:rsid w:val="00CE303D"/>
    <w:rsid w:val="00CE4BDE"/>
    <w:rsid w:val="00CE6FCC"/>
    <w:rsid w:val="00CF0D48"/>
    <w:rsid w:val="00D02D18"/>
    <w:rsid w:val="00D03B96"/>
    <w:rsid w:val="00D046EF"/>
    <w:rsid w:val="00D0632E"/>
    <w:rsid w:val="00D067D2"/>
    <w:rsid w:val="00D1033E"/>
    <w:rsid w:val="00D10E1F"/>
    <w:rsid w:val="00D14C8C"/>
    <w:rsid w:val="00D15692"/>
    <w:rsid w:val="00D15F60"/>
    <w:rsid w:val="00D17841"/>
    <w:rsid w:val="00D17B96"/>
    <w:rsid w:val="00D20FF3"/>
    <w:rsid w:val="00D3234E"/>
    <w:rsid w:val="00D36F38"/>
    <w:rsid w:val="00D37285"/>
    <w:rsid w:val="00D40DBE"/>
    <w:rsid w:val="00D432D6"/>
    <w:rsid w:val="00D4486A"/>
    <w:rsid w:val="00D4696D"/>
    <w:rsid w:val="00D46AF2"/>
    <w:rsid w:val="00D47AF0"/>
    <w:rsid w:val="00D50D63"/>
    <w:rsid w:val="00D511EA"/>
    <w:rsid w:val="00D51F23"/>
    <w:rsid w:val="00D53994"/>
    <w:rsid w:val="00D54612"/>
    <w:rsid w:val="00D54B62"/>
    <w:rsid w:val="00D61083"/>
    <w:rsid w:val="00D62B52"/>
    <w:rsid w:val="00D62DB8"/>
    <w:rsid w:val="00D639C6"/>
    <w:rsid w:val="00D63A84"/>
    <w:rsid w:val="00D647E0"/>
    <w:rsid w:val="00D648C0"/>
    <w:rsid w:val="00D73466"/>
    <w:rsid w:val="00D74DEF"/>
    <w:rsid w:val="00D76BED"/>
    <w:rsid w:val="00D7752F"/>
    <w:rsid w:val="00D77963"/>
    <w:rsid w:val="00D77E1B"/>
    <w:rsid w:val="00D81E16"/>
    <w:rsid w:val="00D8371F"/>
    <w:rsid w:val="00D87155"/>
    <w:rsid w:val="00D904DF"/>
    <w:rsid w:val="00D93029"/>
    <w:rsid w:val="00D93744"/>
    <w:rsid w:val="00D96951"/>
    <w:rsid w:val="00DA0AA1"/>
    <w:rsid w:val="00DA0F48"/>
    <w:rsid w:val="00DA1730"/>
    <w:rsid w:val="00DA288B"/>
    <w:rsid w:val="00DA5F58"/>
    <w:rsid w:val="00DA6CE1"/>
    <w:rsid w:val="00DA7A4E"/>
    <w:rsid w:val="00DB025B"/>
    <w:rsid w:val="00DB3B2B"/>
    <w:rsid w:val="00DB4080"/>
    <w:rsid w:val="00DB4CA5"/>
    <w:rsid w:val="00DB4F79"/>
    <w:rsid w:val="00DB5C49"/>
    <w:rsid w:val="00DC0B89"/>
    <w:rsid w:val="00DC154E"/>
    <w:rsid w:val="00DC1977"/>
    <w:rsid w:val="00DC2D44"/>
    <w:rsid w:val="00DC5854"/>
    <w:rsid w:val="00DC661F"/>
    <w:rsid w:val="00DD3EF9"/>
    <w:rsid w:val="00DD4877"/>
    <w:rsid w:val="00DD56C2"/>
    <w:rsid w:val="00DD6213"/>
    <w:rsid w:val="00DD691F"/>
    <w:rsid w:val="00DE063C"/>
    <w:rsid w:val="00DE3A85"/>
    <w:rsid w:val="00DE60B2"/>
    <w:rsid w:val="00DF0F86"/>
    <w:rsid w:val="00DF163D"/>
    <w:rsid w:val="00DF476D"/>
    <w:rsid w:val="00DF5431"/>
    <w:rsid w:val="00DF6648"/>
    <w:rsid w:val="00E006EB"/>
    <w:rsid w:val="00E05094"/>
    <w:rsid w:val="00E05192"/>
    <w:rsid w:val="00E05DE6"/>
    <w:rsid w:val="00E0768E"/>
    <w:rsid w:val="00E077BC"/>
    <w:rsid w:val="00E12E0C"/>
    <w:rsid w:val="00E12EBF"/>
    <w:rsid w:val="00E140BD"/>
    <w:rsid w:val="00E14B5A"/>
    <w:rsid w:val="00E14F87"/>
    <w:rsid w:val="00E15685"/>
    <w:rsid w:val="00E16E1E"/>
    <w:rsid w:val="00E17100"/>
    <w:rsid w:val="00E2132F"/>
    <w:rsid w:val="00E22161"/>
    <w:rsid w:val="00E2287A"/>
    <w:rsid w:val="00E23CC1"/>
    <w:rsid w:val="00E24E9A"/>
    <w:rsid w:val="00E30187"/>
    <w:rsid w:val="00E3117E"/>
    <w:rsid w:val="00E34EF8"/>
    <w:rsid w:val="00E35289"/>
    <w:rsid w:val="00E402B2"/>
    <w:rsid w:val="00E511DB"/>
    <w:rsid w:val="00E53182"/>
    <w:rsid w:val="00E54575"/>
    <w:rsid w:val="00E550D2"/>
    <w:rsid w:val="00E56245"/>
    <w:rsid w:val="00E56D39"/>
    <w:rsid w:val="00E56F43"/>
    <w:rsid w:val="00E60EB2"/>
    <w:rsid w:val="00E6575F"/>
    <w:rsid w:val="00E7050A"/>
    <w:rsid w:val="00E721BD"/>
    <w:rsid w:val="00E72B73"/>
    <w:rsid w:val="00E7447C"/>
    <w:rsid w:val="00E7450A"/>
    <w:rsid w:val="00E74D65"/>
    <w:rsid w:val="00E81F23"/>
    <w:rsid w:val="00E927DE"/>
    <w:rsid w:val="00E97EA5"/>
    <w:rsid w:val="00EA41B4"/>
    <w:rsid w:val="00EA772F"/>
    <w:rsid w:val="00EB14EE"/>
    <w:rsid w:val="00EB38CD"/>
    <w:rsid w:val="00EB3BC8"/>
    <w:rsid w:val="00EB786F"/>
    <w:rsid w:val="00EC1401"/>
    <w:rsid w:val="00EC145E"/>
    <w:rsid w:val="00EC1525"/>
    <w:rsid w:val="00EC16E8"/>
    <w:rsid w:val="00EC73A8"/>
    <w:rsid w:val="00ED1C09"/>
    <w:rsid w:val="00ED6EA1"/>
    <w:rsid w:val="00EE24E6"/>
    <w:rsid w:val="00EE393F"/>
    <w:rsid w:val="00EE4EEA"/>
    <w:rsid w:val="00EE625D"/>
    <w:rsid w:val="00EE7F54"/>
    <w:rsid w:val="00EF2465"/>
    <w:rsid w:val="00EF4159"/>
    <w:rsid w:val="00EF554F"/>
    <w:rsid w:val="00EF6566"/>
    <w:rsid w:val="00F015AF"/>
    <w:rsid w:val="00F018BE"/>
    <w:rsid w:val="00F01C8B"/>
    <w:rsid w:val="00F02F39"/>
    <w:rsid w:val="00F0448F"/>
    <w:rsid w:val="00F058DC"/>
    <w:rsid w:val="00F06AE8"/>
    <w:rsid w:val="00F123F5"/>
    <w:rsid w:val="00F150C8"/>
    <w:rsid w:val="00F15A0C"/>
    <w:rsid w:val="00F16004"/>
    <w:rsid w:val="00F16C6C"/>
    <w:rsid w:val="00F1717A"/>
    <w:rsid w:val="00F20842"/>
    <w:rsid w:val="00F22D6C"/>
    <w:rsid w:val="00F234D1"/>
    <w:rsid w:val="00F26AE0"/>
    <w:rsid w:val="00F35EF4"/>
    <w:rsid w:val="00F3716B"/>
    <w:rsid w:val="00F40559"/>
    <w:rsid w:val="00F41810"/>
    <w:rsid w:val="00F4283F"/>
    <w:rsid w:val="00F43F5C"/>
    <w:rsid w:val="00F523CF"/>
    <w:rsid w:val="00F532C3"/>
    <w:rsid w:val="00F543DA"/>
    <w:rsid w:val="00F6036C"/>
    <w:rsid w:val="00F66777"/>
    <w:rsid w:val="00F669A3"/>
    <w:rsid w:val="00F675B3"/>
    <w:rsid w:val="00F7044E"/>
    <w:rsid w:val="00F71C5E"/>
    <w:rsid w:val="00F71D4A"/>
    <w:rsid w:val="00F726E8"/>
    <w:rsid w:val="00F73977"/>
    <w:rsid w:val="00F7460E"/>
    <w:rsid w:val="00F7495D"/>
    <w:rsid w:val="00F8655F"/>
    <w:rsid w:val="00F86AFC"/>
    <w:rsid w:val="00F86CD4"/>
    <w:rsid w:val="00F92936"/>
    <w:rsid w:val="00F95008"/>
    <w:rsid w:val="00FA223D"/>
    <w:rsid w:val="00FA3BC6"/>
    <w:rsid w:val="00FA49C1"/>
    <w:rsid w:val="00FA5903"/>
    <w:rsid w:val="00FA6D85"/>
    <w:rsid w:val="00FB11C7"/>
    <w:rsid w:val="00FB3946"/>
    <w:rsid w:val="00FB5A76"/>
    <w:rsid w:val="00FB754F"/>
    <w:rsid w:val="00FC041E"/>
    <w:rsid w:val="00FC2A62"/>
    <w:rsid w:val="00FC2BA8"/>
    <w:rsid w:val="00FC2D91"/>
    <w:rsid w:val="00FC2ED3"/>
    <w:rsid w:val="00FC4C11"/>
    <w:rsid w:val="00FC5660"/>
    <w:rsid w:val="00FD0FF9"/>
    <w:rsid w:val="00FD17AB"/>
    <w:rsid w:val="00FD4C81"/>
    <w:rsid w:val="00FD4E3B"/>
    <w:rsid w:val="00FD6EC5"/>
    <w:rsid w:val="00FD70CA"/>
    <w:rsid w:val="00FD7D14"/>
    <w:rsid w:val="00FE12ED"/>
    <w:rsid w:val="00FE18D1"/>
    <w:rsid w:val="00FE3105"/>
    <w:rsid w:val="00FE451F"/>
    <w:rsid w:val="00FE468E"/>
    <w:rsid w:val="00FE4DDC"/>
    <w:rsid w:val="00FE4F28"/>
    <w:rsid w:val="00FF0CED"/>
    <w:rsid w:val="00FF3239"/>
    <w:rsid w:val="00FF5DED"/>
    <w:rsid w:val="00FF6F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4771AF"/>
  <w15:docId w15:val="{863E7F05-60B8-41B7-9AC5-B2E82B024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liases w:val="Standard"/>
    <w:rsid w:val="000F0AF5"/>
    <w:pPr>
      <w:spacing w:before="60" w:after="60"/>
      <w:jc w:val="both"/>
    </w:pPr>
    <w:rPr>
      <w:sz w:val="24"/>
      <w:lang w:val="en-GB"/>
    </w:rPr>
  </w:style>
  <w:style w:type="paragraph" w:styleId="10">
    <w:name w:val="heading 1"/>
    <w:aliases w:val="Headline1"/>
    <w:basedOn w:val="a"/>
    <w:next w:val="a0"/>
    <w:link w:val="11"/>
    <w:qFormat/>
    <w:rsid w:val="0002713E"/>
    <w:pPr>
      <w:keepNext/>
      <w:spacing w:beforeLines="50" w:afterLines="50"/>
      <w:ind w:left="431" w:hanging="431"/>
      <w:outlineLvl w:val="0"/>
    </w:pPr>
    <w:rPr>
      <w:b/>
      <w:snapToGrid w:val="0"/>
      <w:kern w:val="28"/>
      <w:szCs w:val="24"/>
      <w:lang w:val="en-PH" w:eastAsia="en-US"/>
    </w:rPr>
  </w:style>
  <w:style w:type="paragraph" w:styleId="20">
    <w:name w:val="heading 2"/>
    <w:aliases w:val="Headline2"/>
    <w:basedOn w:val="10"/>
    <w:next w:val="a0"/>
    <w:qFormat/>
    <w:rsid w:val="001F574E"/>
    <w:pPr>
      <w:numPr>
        <w:numId w:val="4"/>
      </w:numPr>
      <w:outlineLvl w:val="1"/>
    </w:pPr>
  </w:style>
  <w:style w:type="paragraph" w:styleId="3">
    <w:name w:val="heading 3"/>
    <w:aliases w:val="Headline3"/>
    <w:basedOn w:val="a"/>
    <w:next w:val="a0"/>
    <w:link w:val="31"/>
    <w:qFormat/>
    <w:rsid w:val="00C627F8"/>
    <w:pPr>
      <w:keepNext/>
      <w:numPr>
        <w:ilvl w:val="1"/>
        <w:numId w:val="4"/>
      </w:numPr>
      <w:spacing w:before="120" w:after="120"/>
      <w:outlineLvl w:val="2"/>
    </w:pPr>
    <w:rPr>
      <w:b/>
      <w:snapToGrid w:val="0"/>
      <w:szCs w:val="24"/>
      <w:lang w:val="en-PH"/>
    </w:rPr>
  </w:style>
  <w:style w:type="paragraph" w:styleId="42">
    <w:name w:val="heading 4"/>
    <w:basedOn w:val="a"/>
    <w:next w:val="a0"/>
    <w:rsid w:val="005410E7"/>
    <w:pPr>
      <w:outlineLvl w:val="3"/>
    </w:pPr>
  </w:style>
  <w:style w:type="paragraph" w:styleId="50">
    <w:name w:val="heading 5"/>
    <w:basedOn w:val="a"/>
    <w:next w:val="a0"/>
    <w:autoRedefine/>
    <w:rsid w:val="00113645"/>
    <w:pPr>
      <w:keepNext/>
      <w:spacing w:before="120" w:after="120"/>
      <w:outlineLvl w:val="4"/>
    </w:pPr>
    <w:rPr>
      <w:b/>
      <w:smallCaps/>
    </w:rPr>
  </w:style>
  <w:style w:type="paragraph" w:styleId="6">
    <w:name w:val="heading 6"/>
    <w:basedOn w:val="a"/>
    <w:next w:val="a"/>
    <w:rsid w:val="00113645"/>
    <w:pPr>
      <w:keepNext/>
      <w:jc w:val="center"/>
      <w:outlineLvl w:val="5"/>
    </w:pPr>
    <w:rPr>
      <w:b/>
    </w:rPr>
  </w:style>
  <w:style w:type="paragraph" w:styleId="7">
    <w:name w:val="heading 7"/>
    <w:basedOn w:val="a"/>
    <w:next w:val="a"/>
    <w:rsid w:val="00113645"/>
    <w:pPr>
      <w:keepNext/>
      <w:spacing w:before="0" w:after="0"/>
      <w:outlineLvl w:val="6"/>
    </w:pPr>
    <w:rPr>
      <w:rFonts w:ascii="Arial" w:hAnsi="Arial"/>
      <w:b/>
      <w:snapToGrid w:val="0"/>
      <w:sz w:val="22"/>
      <w:lang w:eastAsia="en-US"/>
    </w:rPr>
  </w:style>
  <w:style w:type="paragraph" w:styleId="8">
    <w:name w:val="heading 8"/>
    <w:basedOn w:val="a"/>
    <w:next w:val="a"/>
    <w:rsid w:val="00113645"/>
    <w:pPr>
      <w:spacing w:before="240"/>
      <w:outlineLvl w:val="7"/>
    </w:pPr>
    <w:rPr>
      <w:rFonts w:ascii="Arial" w:hAnsi="Arial"/>
      <w:i/>
      <w:sz w:val="20"/>
    </w:rPr>
  </w:style>
  <w:style w:type="paragraph" w:styleId="9">
    <w:name w:val="heading 9"/>
    <w:basedOn w:val="a"/>
    <w:next w:val="a"/>
    <w:rsid w:val="00113645"/>
    <w:pPr>
      <w:spacing w:before="24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113645"/>
    <w:pPr>
      <w:ind w:left="990"/>
    </w:pPr>
    <w:rPr>
      <w:snapToGrid w:val="0"/>
      <w:lang w:eastAsia="en-US"/>
    </w:rPr>
  </w:style>
  <w:style w:type="paragraph" w:styleId="43">
    <w:name w:val="toc 4"/>
    <w:basedOn w:val="a"/>
    <w:next w:val="a"/>
    <w:autoRedefine/>
    <w:uiPriority w:val="39"/>
    <w:rsid w:val="00113645"/>
    <w:pPr>
      <w:ind w:left="1417" w:hanging="992"/>
      <w:jc w:val="left"/>
    </w:pPr>
    <w:rPr>
      <w:smallCaps/>
      <w:sz w:val="20"/>
    </w:rPr>
  </w:style>
  <w:style w:type="paragraph" w:styleId="12">
    <w:name w:val="index 1"/>
    <w:basedOn w:val="a"/>
    <w:next w:val="10"/>
    <w:autoRedefine/>
    <w:semiHidden/>
    <w:rsid w:val="000957D5"/>
    <w:pPr>
      <w:spacing w:beforeLines="50" w:afterLines="50"/>
    </w:pPr>
    <w:rPr>
      <w:b/>
      <w:caps/>
      <w:sz w:val="22"/>
      <w:szCs w:val="21"/>
    </w:rPr>
  </w:style>
  <w:style w:type="paragraph" w:styleId="13">
    <w:name w:val="toc 1"/>
    <w:basedOn w:val="a"/>
    <w:next w:val="a"/>
    <w:autoRedefine/>
    <w:uiPriority w:val="39"/>
    <w:rsid w:val="002362B6"/>
    <w:pPr>
      <w:tabs>
        <w:tab w:val="right" w:leader="dot" w:pos="9514"/>
      </w:tabs>
      <w:adjustRightInd w:val="0"/>
      <w:snapToGrid w:val="0"/>
      <w:spacing w:beforeLines="50" w:before="120" w:after="0"/>
      <w:ind w:left="567" w:hanging="567"/>
      <w:jc w:val="left"/>
    </w:pPr>
    <w:rPr>
      <w:b/>
      <w:caps/>
      <w:sz w:val="20"/>
    </w:rPr>
  </w:style>
  <w:style w:type="paragraph" w:styleId="32">
    <w:name w:val="toc 3"/>
    <w:basedOn w:val="a"/>
    <w:next w:val="a"/>
    <w:autoRedefine/>
    <w:uiPriority w:val="39"/>
    <w:rsid w:val="00113645"/>
    <w:pPr>
      <w:ind w:left="1135" w:hanging="851"/>
      <w:jc w:val="left"/>
    </w:pPr>
    <w:rPr>
      <w:smallCaps/>
      <w:sz w:val="20"/>
    </w:rPr>
  </w:style>
  <w:style w:type="paragraph" w:styleId="21">
    <w:name w:val="toc 2"/>
    <w:basedOn w:val="13"/>
    <w:next w:val="a"/>
    <w:autoRedefine/>
    <w:uiPriority w:val="39"/>
    <w:rsid w:val="00113645"/>
    <w:pPr>
      <w:ind w:left="851" w:hanging="709"/>
    </w:pPr>
    <w:rPr>
      <w:b w:val="0"/>
      <w:caps w:val="0"/>
      <w:smallCaps/>
    </w:rPr>
  </w:style>
  <w:style w:type="paragraph" w:styleId="51">
    <w:name w:val="toc 5"/>
    <w:basedOn w:val="a"/>
    <w:next w:val="a"/>
    <w:autoRedefine/>
    <w:uiPriority w:val="39"/>
    <w:rsid w:val="00113645"/>
    <w:pPr>
      <w:ind w:left="1701" w:hanging="1134"/>
      <w:jc w:val="left"/>
    </w:pPr>
    <w:rPr>
      <w:smallCaps/>
      <w:sz w:val="20"/>
    </w:rPr>
  </w:style>
  <w:style w:type="paragraph" w:styleId="60">
    <w:name w:val="toc 6"/>
    <w:basedOn w:val="a"/>
    <w:next w:val="a"/>
    <w:autoRedefine/>
    <w:uiPriority w:val="39"/>
    <w:rsid w:val="00113645"/>
    <w:pPr>
      <w:spacing w:before="0" w:after="0"/>
      <w:ind w:left="1200"/>
      <w:jc w:val="left"/>
    </w:pPr>
    <w:rPr>
      <w:sz w:val="18"/>
    </w:rPr>
  </w:style>
  <w:style w:type="paragraph" w:styleId="70">
    <w:name w:val="toc 7"/>
    <w:basedOn w:val="a"/>
    <w:next w:val="a"/>
    <w:autoRedefine/>
    <w:uiPriority w:val="39"/>
    <w:rsid w:val="00113645"/>
    <w:pPr>
      <w:spacing w:before="0" w:after="0"/>
      <w:ind w:left="1440"/>
      <w:jc w:val="left"/>
    </w:pPr>
    <w:rPr>
      <w:sz w:val="18"/>
    </w:rPr>
  </w:style>
  <w:style w:type="paragraph" w:styleId="80">
    <w:name w:val="toc 8"/>
    <w:basedOn w:val="a"/>
    <w:next w:val="a"/>
    <w:autoRedefine/>
    <w:uiPriority w:val="39"/>
    <w:rsid w:val="00113645"/>
    <w:pPr>
      <w:spacing w:before="0" w:after="0"/>
      <w:ind w:left="1680"/>
      <w:jc w:val="left"/>
    </w:pPr>
    <w:rPr>
      <w:sz w:val="18"/>
    </w:rPr>
  </w:style>
  <w:style w:type="paragraph" w:styleId="90">
    <w:name w:val="toc 9"/>
    <w:basedOn w:val="a"/>
    <w:next w:val="a"/>
    <w:autoRedefine/>
    <w:uiPriority w:val="39"/>
    <w:rsid w:val="00113645"/>
    <w:pPr>
      <w:spacing w:before="0" w:after="0"/>
      <w:ind w:left="1920"/>
      <w:jc w:val="left"/>
    </w:pPr>
    <w:rPr>
      <w:sz w:val="18"/>
    </w:rPr>
  </w:style>
  <w:style w:type="paragraph" w:styleId="a4">
    <w:name w:val="header"/>
    <w:basedOn w:val="a"/>
    <w:link w:val="a5"/>
    <w:uiPriority w:val="99"/>
    <w:rsid w:val="00113645"/>
    <w:pPr>
      <w:tabs>
        <w:tab w:val="center" w:pos="4153"/>
        <w:tab w:val="right" w:pos="8306"/>
      </w:tabs>
    </w:pPr>
    <w:rPr>
      <w:b/>
      <w:sz w:val="20"/>
    </w:rPr>
  </w:style>
  <w:style w:type="paragraph" w:styleId="a6">
    <w:name w:val="footer"/>
    <w:basedOn w:val="a"/>
    <w:link w:val="a7"/>
    <w:uiPriority w:val="99"/>
    <w:rsid w:val="00113645"/>
    <w:pPr>
      <w:tabs>
        <w:tab w:val="center" w:pos="4153"/>
        <w:tab w:val="right" w:pos="8306"/>
      </w:tabs>
    </w:pPr>
    <w:rPr>
      <w:sz w:val="18"/>
    </w:rPr>
  </w:style>
  <w:style w:type="paragraph" w:styleId="a8">
    <w:name w:val="Title"/>
    <w:basedOn w:val="a"/>
    <w:link w:val="a9"/>
    <w:qFormat/>
    <w:rsid w:val="00113645"/>
    <w:pPr>
      <w:spacing w:before="0" w:after="0"/>
      <w:jc w:val="center"/>
    </w:pPr>
    <w:rPr>
      <w:rFonts w:ascii="Arial" w:hAnsi="Arial"/>
      <w:snapToGrid w:val="0"/>
      <w:color w:val="000000"/>
      <w:sz w:val="28"/>
    </w:rPr>
  </w:style>
  <w:style w:type="paragraph" w:customStyle="1" w:styleId="41">
    <w:name w:val="見出し4"/>
    <w:aliases w:val="Headline4"/>
    <w:basedOn w:val="a"/>
    <w:qFormat/>
    <w:rsid w:val="005B23F1"/>
    <w:pPr>
      <w:numPr>
        <w:numId w:val="10"/>
      </w:numPr>
      <w:tabs>
        <w:tab w:val="left" w:pos="994"/>
      </w:tabs>
      <w:spacing w:beforeLines="50" w:afterLines="50"/>
    </w:pPr>
    <w:rPr>
      <w:snapToGrid w:val="0"/>
    </w:rPr>
  </w:style>
  <w:style w:type="paragraph" w:customStyle="1" w:styleId="Itemize1">
    <w:name w:val="Itemize 1"/>
    <w:basedOn w:val="a"/>
    <w:qFormat/>
    <w:rsid w:val="00CD27B9"/>
    <w:pPr>
      <w:numPr>
        <w:numId w:val="1"/>
      </w:numPr>
      <w:tabs>
        <w:tab w:val="clear" w:pos="360"/>
        <w:tab w:val="num" w:pos="1418"/>
      </w:tabs>
      <w:spacing w:beforeLines="15" w:afterLines="15"/>
      <w:ind w:left="1417" w:hanging="425"/>
    </w:pPr>
    <w:rPr>
      <w:snapToGrid w:val="0"/>
      <w:szCs w:val="24"/>
      <w:lang w:val="en-PH"/>
    </w:rPr>
  </w:style>
  <w:style w:type="paragraph" w:customStyle="1" w:styleId="Itemize2">
    <w:name w:val="Itemize 2"/>
    <w:basedOn w:val="a0"/>
    <w:qFormat/>
    <w:rsid w:val="00FF5DED"/>
    <w:pPr>
      <w:numPr>
        <w:numId w:val="2"/>
      </w:numPr>
      <w:spacing w:before="0" w:after="0"/>
      <w:ind w:left="1152"/>
    </w:pPr>
    <w:rPr>
      <w:szCs w:val="24"/>
      <w:lang w:val="en-PH"/>
    </w:rPr>
  </w:style>
  <w:style w:type="paragraph" w:customStyle="1" w:styleId="Chapter">
    <w:name w:val="Chapter"/>
    <w:basedOn w:val="a"/>
    <w:rsid w:val="00113645"/>
    <w:pPr>
      <w:spacing w:after="120"/>
      <w:jc w:val="center"/>
    </w:pPr>
    <w:rPr>
      <w:b/>
    </w:rPr>
  </w:style>
  <w:style w:type="paragraph" w:styleId="aa">
    <w:name w:val="Document Map"/>
    <w:basedOn w:val="a"/>
    <w:semiHidden/>
    <w:rsid w:val="00113645"/>
    <w:pPr>
      <w:shd w:val="clear" w:color="auto" w:fill="000080"/>
    </w:pPr>
    <w:rPr>
      <w:rFonts w:ascii="Tahoma" w:hAnsi="Tahoma"/>
    </w:rPr>
  </w:style>
  <w:style w:type="character" w:customStyle="1" w:styleId="a5">
    <w:name w:val="ヘッダー (文字)"/>
    <w:link w:val="a4"/>
    <w:uiPriority w:val="99"/>
    <w:rsid w:val="00711071"/>
    <w:rPr>
      <w:b/>
    </w:rPr>
  </w:style>
  <w:style w:type="table" w:styleId="ab">
    <w:name w:val="Table Grid"/>
    <w:basedOn w:val="a2"/>
    <w:uiPriority w:val="59"/>
    <w:rsid w:val="00711071"/>
    <w:rPr>
      <w:rFonts w:ascii="Century" w:hAnsi="Century"/>
      <w:w w:val="101"/>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フッター (文字)"/>
    <w:link w:val="a6"/>
    <w:uiPriority w:val="99"/>
    <w:rsid w:val="00711071"/>
    <w:rPr>
      <w:sz w:val="18"/>
    </w:rPr>
  </w:style>
  <w:style w:type="paragraph" w:styleId="ac">
    <w:name w:val="Balloon Text"/>
    <w:basedOn w:val="a"/>
    <w:link w:val="ad"/>
    <w:uiPriority w:val="99"/>
    <w:semiHidden/>
    <w:unhideWhenUsed/>
    <w:rsid w:val="00BD2733"/>
    <w:pPr>
      <w:spacing w:before="0" w:after="0"/>
    </w:pPr>
    <w:rPr>
      <w:rFonts w:ascii="Arial" w:eastAsia="ＭＳ ゴシック" w:hAnsi="Arial"/>
      <w:sz w:val="18"/>
      <w:szCs w:val="18"/>
    </w:rPr>
  </w:style>
  <w:style w:type="character" w:customStyle="1" w:styleId="ad">
    <w:name w:val="吹き出し (文字)"/>
    <w:link w:val="ac"/>
    <w:uiPriority w:val="99"/>
    <w:semiHidden/>
    <w:rsid w:val="00BD2733"/>
    <w:rPr>
      <w:rFonts w:ascii="Arial" w:eastAsia="ＭＳ ゴシック" w:hAnsi="Arial" w:cs="Times New Roman"/>
      <w:sz w:val="18"/>
      <w:szCs w:val="18"/>
    </w:rPr>
  </w:style>
  <w:style w:type="character" w:customStyle="1" w:styleId="11">
    <w:name w:val="見出し 1 (文字)"/>
    <w:aliases w:val="Headline1 (文字)"/>
    <w:link w:val="10"/>
    <w:rsid w:val="0002713E"/>
    <w:rPr>
      <w:b/>
      <w:snapToGrid w:val="0"/>
      <w:kern w:val="28"/>
      <w:sz w:val="24"/>
      <w:szCs w:val="24"/>
      <w:lang w:val="en-PH" w:eastAsia="en-US"/>
    </w:rPr>
  </w:style>
  <w:style w:type="table" w:customStyle="1" w:styleId="14">
    <w:name w:val="表 (格子)1"/>
    <w:basedOn w:val="a2"/>
    <w:next w:val="ab"/>
    <w:uiPriority w:val="59"/>
    <w:rsid w:val="00517103"/>
    <w:rPr>
      <w:rFonts w:eastAsia="HGPｺﾞｼｯｸM"/>
      <w:kern w:val="16"/>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 (格子)2"/>
    <w:basedOn w:val="a2"/>
    <w:next w:val="ab"/>
    <w:uiPriority w:val="59"/>
    <w:rsid w:val="00105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0">
    <w:name w:val="List Number 4"/>
    <w:basedOn w:val="a"/>
    <w:uiPriority w:val="99"/>
    <w:unhideWhenUsed/>
    <w:rsid w:val="005C676F"/>
    <w:pPr>
      <w:numPr>
        <w:numId w:val="3"/>
      </w:numPr>
      <w:contextualSpacing/>
    </w:pPr>
    <w:rPr>
      <w:rFonts w:eastAsiaTheme="minorEastAsia"/>
    </w:rPr>
  </w:style>
  <w:style w:type="character" w:styleId="ae">
    <w:name w:val="Strong"/>
    <w:uiPriority w:val="22"/>
    <w:rsid w:val="005C676F"/>
    <w:rPr>
      <w:b/>
      <w:bCs/>
    </w:rPr>
  </w:style>
  <w:style w:type="paragraph" w:styleId="af">
    <w:name w:val="Plain Text"/>
    <w:basedOn w:val="a"/>
    <w:link w:val="af0"/>
    <w:semiHidden/>
    <w:rsid w:val="005C676F"/>
    <w:pPr>
      <w:spacing w:before="0" w:after="0"/>
      <w:jc w:val="left"/>
    </w:pPr>
    <w:rPr>
      <w:rFonts w:ascii="Courier New" w:hAnsi="Courier New"/>
      <w:sz w:val="20"/>
    </w:rPr>
  </w:style>
  <w:style w:type="character" w:customStyle="1" w:styleId="af0">
    <w:name w:val="書式なし (文字)"/>
    <w:basedOn w:val="a1"/>
    <w:link w:val="af"/>
    <w:semiHidden/>
    <w:rsid w:val="005C676F"/>
    <w:rPr>
      <w:rFonts w:ascii="Courier New" w:hAnsi="Courier New"/>
    </w:rPr>
  </w:style>
  <w:style w:type="numbering" w:customStyle="1" w:styleId="1">
    <w:name w:val="スタイル1"/>
    <w:uiPriority w:val="99"/>
    <w:rsid w:val="001F574E"/>
    <w:pPr>
      <w:numPr>
        <w:numId w:val="5"/>
      </w:numPr>
    </w:pPr>
  </w:style>
  <w:style w:type="numbering" w:customStyle="1" w:styleId="2">
    <w:name w:val="スタイル2"/>
    <w:uiPriority w:val="99"/>
    <w:rsid w:val="001F574E"/>
    <w:pPr>
      <w:numPr>
        <w:numId w:val="6"/>
      </w:numPr>
    </w:pPr>
  </w:style>
  <w:style w:type="numbering" w:customStyle="1" w:styleId="30">
    <w:name w:val="スタイル3"/>
    <w:uiPriority w:val="99"/>
    <w:rsid w:val="006C7D9E"/>
    <w:pPr>
      <w:numPr>
        <w:numId w:val="7"/>
      </w:numPr>
    </w:pPr>
  </w:style>
  <w:style w:type="paragraph" w:customStyle="1" w:styleId="5">
    <w:name w:val="見出し5"/>
    <w:aliases w:val="Headline5"/>
    <w:basedOn w:val="a"/>
    <w:next w:val="a"/>
    <w:qFormat/>
    <w:rsid w:val="00F01C8B"/>
    <w:pPr>
      <w:widowControl w:val="0"/>
      <w:numPr>
        <w:numId w:val="9"/>
      </w:numPr>
      <w:autoSpaceDE w:val="0"/>
      <w:autoSpaceDN w:val="0"/>
      <w:adjustRightInd w:val="0"/>
      <w:spacing w:beforeLines="50" w:afterLines="50"/>
      <w:ind w:rightChars="100" w:right="240"/>
      <w:jc w:val="left"/>
    </w:pPr>
    <w:rPr>
      <w:rFonts w:eastAsia="HGPｺﾞｼｯｸM"/>
      <w:kern w:val="16"/>
      <w:szCs w:val="24"/>
      <w:lang w:val="en-PH"/>
    </w:rPr>
  </w:style>
  <w:style w:type="paragraph" w:customStyle="1" w:styleId="Headline5Text">
    <w:name w:val="Headline5 Text"/>
    <w:basedOn w:val="a"/>
    <w:qFormat/>
    <w:rsid w:val="00221F0D"/>
    <w:pPr>
      <w:widowControl w:val="0"/>
      <w:autoSpaceDE w:val="0"/>
      <w:autoSpaceDN w:val="0"/>
      <w:adjustRightInd w:val="0"/>
      <w:spacing w:beforeLines="50" w:afterLines="50"/>
      <w:ind w:left="1701" w:rightChars="300" w:right="720"/>
    </w:pPr>
    <w:rPr>
      <w:rFonts w:eastAsia="HGPｺﾞｼｯｸM"/>
      <w:kern w:val="16"/>
      <w:szCs w:val="24"/>
      <w:lang w:val="en-PH"/>
    </w:rPr>
  </w:style>
  <w:style w:type="paragraph" w:customStyle="1" w:styleId="Headline12Text">
    <w:name w:val="Headline1.2 Text"/>
    <w:basedOn w:val="a0"/>
    <w:qFormat/>
    <w:rsid w:val="00C901A2"/>
    <w:pPr>
      <w:spacing w:beforeLines="50" w:afterLines="50"/>
      <w:ind w:leftChars="178" w:left="427"/>
    </w:pPr>
    <w:rPr>
      <w:szCs w:val="24"/>
      <w:lang w:val="en-PH"/>
    </w:rPr>
  </w:style>
  <w:style w:type="paragraph" w:customStyle="1" w:styleId="Headline3Text">
    <w:name w:val="Headline3 Text"/>
    <w:basedOn w:val="Headline12Text"/>
    <w:qFormat/>
    <w:rsid w:val="00C901A2"/>
    <w:pPr>
      <w:ind w:leftChars="354" w:left="850" w:firstLine="1"/>
    </w:pPr>
  </w:style>
  <w:style w:type="numbering" w:customStyle="1" w:styleId="4">
    <w:name w:val="スタイル4"/>
    <w:uiPriority w:val="99"/>
    <w:rsid w:val="005B23F1"/>
    <w:pPr>
      <w:numPr>
        <w:numId w:val="8"/>
      </w:numPr>
    </w:pPr>
  </w:style>
  <w:style w:type="paragraph" w:styleId="af1">
    <w:name w:val="List Paragraph"/>
    <w:basedOn w:val="a"/>
    <w:uiPriority w:val="34"/>
    <w:rsid w:val="00CD13F0"/>
    <w:pPr>
      <w:ind w:leftChars="400" w:left="840"/>
    </w:pPr>
  </w:style>
  <w:style w:type="paragraph" w:customStyle="1" w:styleId="ITEMSS9yy">
    <w:name w:val="ITEM SS 9yy"/>
    <w:basedOn w:val="a"/>
    <w:link w:val="ITEMSS9yy0"/>
    <w:qFormat/>
    <w:rsid w:val="00B833EC"/>
    <w:rPr>
      <w:b/>
    </w:rPr>
  </w:style>
  <w:style w:type="paragraph" w:customStyle="1" w:styleId="Source">
    <w:name w:val="Source"/>
    <w:basedOn w:val="a"/>
    <w:link w:val="Source0"/>
    <w:qFormat/>
    <w:rsid w:val="00542B27"/>
    <w:pPr>
      <w:spacing w:after="0"/>
      <w:ind w:left="992"/>
      <w:jc w:val="right"/>
    </w:pPr>
    <w:rPr>
      <w:snapToGrid w:val="0"/>
      <w:w w:val="101"/>
      <w:sz w:val="20"/>
      <w:szCs w:val="24"/>
      <w:vertAlign w:val="superscript"/>
      <w:lang w:val="en-PH"/>
    </w:rPr>
  </w:style>
  <w:style w:type="character" w:customStyle="1" w:styleId="ITEMSS9yy0">
    <w:name w:val="ITEM SS 9yy (文字)"/>
    <w:basedOn w:val="a1"/>
    <w:link w:val="ITEMSS9yy"/>
    <w:rsid w:val="00B833EC"/>
    <w:rPr>
      <w:b/>
      <w:sz w:val="24"/>
    </w:rPr>
  </w:style>
  <w:style w:type="paragraph" w:styleId="af2">
    <w:name w:val="caption"/>
    <w:aliases w:val="Table,Figure number"/>
    <w:basedOn w:val="a"/>
    <w:next w:val="a"/>
    <w:uiPriority w:val="35"/>
    <w:unhideWhenUsed/>
    <w:qFormat/>
    <w:rsid w:val="00A17C65"/>
    <w:pPr>
      <w:spacing w:line="360" w:lineRule="auto"/>
      <w:jc w:val="center"/>
    </w:pPr>
    <w:rPr>
      <w:b/>
      <w:bCs/>
      <w:sz w:val="21"/>
      <w:szCs w:val="21"/>
    </w:rPr>
  </w:style>
  <w:style w:type="character" w:customStyle="1" w:styleId="Source0">
    <w:name w:val="Source (文字)"/>
    <w:basedOn w:val="a1"/>
    <w:link w:val="Source"/>
    <w:rsid w:val="00542B27"/>
    <w:rPr>
      <w:snapToGrid w:val="0"/>
      <w:w w:val="101"/>
      <w:szCs w:val="24"/>
      <w:vertAlign w:val="superscript"/>
      <w:lang w:val="en-PH"/>
    </w:rPr>
  </w:style>
  <w:style w:type="paragraph" w:customStyle="1" w:styleId="Note">
    <w:name w:val="Note"/>
    <w:basedOn w:val="a"/>
    <w:link w:val="Note0"/>
    <w:qFormat/>
    <w:rsid w:val="00A17C65"/>
    <w:pPr>
      <w:spacing w:after="0"/>
      <w:ind w:left="992"/>
    </w:pPr>
    <w:rPr>
      <w:i/>
      <w:snapToGrid w:val="0"/>
      <w:w w:val="101"/>
      <w:szCs w:val="24"/>
      <w:vertAlign w:val="superscript"/>
      <w:lang w:val="en-PH"/>
    </w:rPr>
  </w:style>
  <w:style w:type="character" w:customStyle="1" w:styleId="Note0">
    <w:name w:val="Note (文字)"/>
    <w:basedOn w:val="a1"/>
    <w:link w:val="Note"/>
    <w:rsid w:val="00A17C65"/>
    <w:rPr>
      <w:i/>
      <w:snapToGrid w:val="0"/>
      <w:w w:val="101"/>
      <w:sz w:val="24"/>
      <w:szCs w:val="24"/>
      <w:vertAlign w:val="superscript"/>
      <w:lang w:val="en-PH"/>
    </w:rPr>
  </w:style>
  <w:style w:type="paragraph" w:customStyle="1" w:styleId="15">
    <w:name w:val="表題1"/>
    <w:aliases w:val="Title"/>
    <w:basedOn w:val="a"/>
    <w:link w:val="16"/>
    <w:qFormat/>
    <w:rsid w:val="00E7450A"/>
    <w:pPr>
      <w:spacing w:before="240" w:after="120"/>
    </w:pPr>
    <w:rPr>
      <w:b/>
    </w:rPr>
  </w:style>
  <w:style w:type="character" w:customStyle="1" w:styleId="16">
    <w:name w:val="表題1 (文字)"/>
    <w:aliases w:val="Title (文字)"/>
    <w:basedOn w:val="a1"/>
    <w:link w:val="15"/>
    <w:rsid w:val="00E7450A"/>
    <w:rPr>
      <w:b/>
      <w:sz w:val="24"/>
    </w:rPr>
  </w:style>
  <w:style w:type="table" w:customStyle="1" w:styleId="33">
    <w:name w:val="表 (格子)3"/>
    <w:basedOn w:val="a2"/>
    <w:next w:val="ab"/>
    <w:uiPriority w:val="59"/>
    <w:rsid w:val="00357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tyle1">
    <w:name w:val="(a) Style1"/>
    <w:basedOn w:val="Headline12Text"/>
    <w:autoRedefine/>
    <w:rsid w:val="00984DAF"/>
    <w:pPr>
      <w:numPr>
        <w:numId w:val="50"/>
      </w:numPr>
      <w:spacing w:before="120" w:after="120"/>
      <w:ind w:leftChars="0" w:left="0" w:hanging="847"/>
    </w:pPr>
    <w:rPr>
      <w:lang w:val="en"/>
    </w:rPr>
  </w:style>
  <w:style w:type="paragraph" w:styleId="af3">
    <w:name w:val="endnote text"/>
    <w:basedOn w:val="a"/>
    <w:link w:val="af4"/>
    <w:semiHidden/>
    <w:rsid w:val="00903C52"/>
    <w:rPr>
      <w:rFonts w:eastAsia="‚l‚r –¾’©"/>
    </w:rPr>
  </w:style>
  <w:style w:type="character" w:customStyle="1" w:styleId="af4">
    <w:name w:val="文末脚注文字列 (文字)"/>
    <w:basedOn w:val="a1"/>
    <w:link w:val="af3"/>
    <w:semiHidden/>
    <w:rsid w:val="00903C52"/>
    <w:rPr>
      <w:rFonts w:eastAsia="‚l‚r –¾’©"/>
      <w:sz w:val="24"/>
    </w:rPr>
  </w:style>
  <w:style w:type="paragraph" w:styleId="af5">
    <w:name w:val="TOC Heading"/>
    <w:basedOn w:val="10"/>
    <w:next w:val="a"/>
    <w:uiPriority w:val="39"/>
    <w:unhideWhenUsed/>
    <w:qFormat/>
    <w:rsid w:val="00033B80"/>
    <w:pPr>
      <w:keepLines/>
      <w:spacing w:beforeLines="0" w:before="240" w:afterLines="0" w:after="0" w:line="259" w:lineRule="auto"/>
      <w:ind w:left="0" w:firstLine="0"/>
      <w:jc w:val="left"/>
      <w:outlineLvl w:val="9"/>
    </w:pPr>
    <w:rPr>
      <w:rFonts w:asciiTheme="majorHAnsi" w:eastAsiaTheme="majorEastAsia" w:hAnsiTheme="majorHAnsi" w:cstheme="majorBidi"/>
      <w:b w:val="0"/>
      <w:snapToGrid/>
      <w:color w:val="365F91" w:themeColor="accent1" w:themeShade="BF"/>
      <w:kern w:val="0"/>
      <w:sz w:val="32"/>
      <w:szCs w:val="32"/>
      <w:lang w:val="en-US" w:eastAsia="ja-JP"/>
    </w:rPr>
  </w:style>
  <w:style w:type="character" w:styleId="af6">
    <w:name w:val="Hyperlink"/>
    <w:basedOn w:val="a1"/>
    <w:uiPriority w:val="99"/>
    <w:unhideWhenUsed/>
    <w:rsid w:val="00033B80"/>
    <w:rPr>
      <w:color w:val="0000FF" w:themeColor="hyperlink"/>
      <w:u w:val="single"/>
    </w:rPr>
  </w:style>
  <w:style w:type="character" w:styleId="af7">
    <w:name w:val="annotation reference"/>
    <w:basedOn w:val="a1"/>
    <w:uiPriority w:val="99"/>
    <w:semiHidden/>
    <w:unhideWhenUsed/>
    <w:rsid w:val="00926033"/>
    <w:rPr>
      <w:sz w:val="18"/>
      <w:szCs w:val="18"/>
    </w:rPr>
  </w:style>
  <w:style w:type="paragraph" w:styleId="af8">
    <w:name w:val="annotation text"/>
    <w:basedOn w:val="a"/>
    <w:link w:val="af9"/>
    <w:uiPriority w:val="99"/>
    <w:semiHidden/>
    <w:unhideWhenUsed/>
    <w:rsid w:val="00926033"/>
    <w:pPr>
      <w:jc w:val="left"/>
    </w:pPr>
  </w:style>
  <w:style w:type="character" w:customStyle="1" w:styleId="af9">
    <w:name w:val="コメント文字列 (文字)"/>
    <w:basedOn w:val="a1"/>
    <w:link w:val="af8"/>
    <w:uiPriority w:val="99"/>
    <w:semiHidden/>
    <w:rsid w:val="00926033"/>
    <w:rPr>
      <w:sz w:val="24"/>
    </w:rPr>
  </w:style>
  <w:style w:type="paragraph" w:styleId="afa">
    <w:name w:val="annotation subject"/>
    <w:basedOn w:val="af8"/>
    <w:next w:val="af8"/>
    <w:link w:val="afb"/>
    <w:uiPriority w:val="99"/>
    <w:semiHidden/>
    <w:unhideWhenUsed/>
    <w:rsid w:val="00926033"/>
    <w:rPr>
      <w:b/>
      <w:bCs/>
    </w:rPr>
  </w:style>
  <w:style w:type="character" w:customStyle="1" w:styleId="afb">
    <w:name w:val="コメント内容 (文字)"/>
    <w:basedOn w:val="af9"/>
    <w:link w:val="afa"/>
    <w:uiPriority w:val="99"/>
    <w:semiHidden/>
    <w:rsid w:val="00926033"/>
    <w:rPr>
      <w:b/>
      <w:bCs/>
      <w:sz w:val="24"/>
    </w:rPr>
  </w:style>
  <w:style w:type="paragraph" w:styleId="afc">
    <w:name w:val="Revision"/>
    <w:hidden/>
    <w:uiPriority w:val="99"/>
    <w:semiHidden/>
    <w:rsid w:val="00B62DE5"/>
    <w:rPr>
      <w:sz w:val="24"/>
    </w:rPr>
  </w:style>
  <w:style w:type="character" w:styleId="afd">
    <w:name w:val="Placeholder Text"/>
    <w:basedOn w:val="a1"/>
    <w:uiPriority w:val="99"/>
    <w:semiHidden/>
    <w:rsid w:val="00320B1E"/>
    <w:rPr>
      <w:color w:val="808080"/>
    </w:rPr>
  </w:style>
  <w:style w:type="character" w:customStyle="1" w:styleId="31">
    <w:name w:val="見出し 3 (文字)"/>
    <w:aliases w:val="Headline3 (文字)"/>
    <w:basedOn w:val="a1"/>
    <w:link w:val="3"/>
    <w:rsid w:val="00C767F8"/>
    <w:rPr>
      <w:b/>
      <w:snapToGrid w:val="0"/>
      <w:sz w:val="24"/>
      <w:szCs w:val="24"/>
      <w:lang w:val="en-PH"/>
    </w:rPr>
  </w:style>
  <w:style w:type="paragraph" w:customStyle="1" w:styleId="Style3">
    <w:name w:val="Style3"/>
    <w:basedOn w:val="a"/>
    <w:rsid w:val="003B143C"/>
    <w:pPr>
      <w:numPr>
        <w:numId w:val="42"/>
      </w:numPr>
    </w:pPr>
    <w:rPr>
      <w:lang w:val="en-US"/>
    </w:rPr>
  </w:style>
  <w:style w:type="character" w:customStyle="1" w:styleId="a9">
    <w:name w:val="表題 (文字)"/>
    <w:basedOn w:val="a1"/>
    <w:link w:val="a8"/>
    <w:rsid w:val="00FD4E3B"/>
    <w:rPr>
      <w:rFonts w:ascii="Arial" w:hAnsi="Arial"/>
      <w:snapToGrid w:val="0"/>
      <w:color w:val="000000"/>
      <w:sz w:val="28"/>
      <w:lang w:val="en-GB"/>
    </w:rPr>
  </w:style>
  <w:style w:type="character" w:customStyle="1" w:styleId="shorttext">
    <w:name w:val="short_text"/>
    <w:basedOn w:val="a1"/>
    <w:rsid w:val="00A53FD9"/>
  </w:style>
  <w:style w:type="character" w:customStyle="1" w:styleId="17">
    <w:name w:val="未解決のメンション1"/>
    <w:basedOn w:val="a1"/>
    <w:uiPriority w:val="99"/>
    <w:semiHidden/>
    <w:unhideWhenUsed/>
    <w:rsid w:val="003F1E6E"/>
    <w:rPr>
      <w:color w:val="808080"/>
      <w:shd w:val="clear" w:color="auto" w:fill="E6E6E6"/>
    </w:rPr>
  </w:style>
  <w:style w:type="paragraph" w:customStyle="1" w:styleId="Section">
    <w:name w:val="Section"/>
    <w:rsid w:val="003F1E6E"/>
    <w:pPr>
      <w:outlineLvl w:val="0"/>
    </w:pPr>
    <w:rPr>
      <w:rFonts w:eastAsia="Times New Roman"/>
      <w:b/>
      <w:caps/>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193567">
      <w:bodyDiv w:val="1"/>
      <w:marLeft w:val="0"/>
      <w:marRight w:val="0"/>
      <w:marTop w:val="0"/>
      <w:marBottom w:val="0"/>
      <w:divBdr>
        <w:top w:val="none" w:sz="0" w:space="0" w:color="auto"/>
        <w:left w:val="none" w:sz="0" w:space="0" w:color="auto"/>
        <w:bottom w:val="none" w:sz="0" w:space="0" w:color="auto"/>
        <w:right w:val="none" w:sz="0" w:space="0" w:color="auto"/>
      </w:divBdr>
    </w:div>
    <w:div w:id="921063194">
      <w:bodyDiv w:val="1"/>
      <w:marLeft w:val="0"/>
      <w:marRight w:val="0"/>
      <w:marTop w:val="0"/>
      <w:marBottom w:val="0"/>
      <w:divBdr>
        <w:top w:val="none" w:sz="0" w:space="0" w:color="auto"/>
        <w:left w:val="none" w:sz="0" w:space="0" w:color="auto"/>
        <w:bottom w:val="none" w:sz="0" w:space="0" w:color="auto"/>
        <w:right w:val="none" w:sz="0" w:space="0" w:color="auto"/>
      </w:divBdr>
      <w:divsChild>
        <w:div w:id="1205871099">
          <w:marLeft w:val="0"/>
          <w:marRight w:val="0"/>
          <w:marTop w:val="0"/>
          <w:marBottom w:val="0"/>
          <w:divBdr>
            <w:top w:val="none" w:sz="0" w:space="0" w:color="auto"/>
            <w:left w:val="none" w:sz="0" w:space="0" w:color="auto"/>
            <w:bottom w:val="none" w:sz="0" w:space="0" w:color="auto"/>
            <w:right w:val="none" w:sz="0" w:space="0" w:color="auto"/>
          </w:divBdr>
          <w:divsChild>
            <w:div w:id="1681421302">
              <w:marLeft w:val="0"/>
              <w:marRight w:val="0"/>
              <w:marTop w:val="0"/>
              <w:marBottom w:val="0"/>
              <w:divBdr>
                <w:top w:val="none" w:sz="0" w:space="0" w:color="auto"/>
                <w:left w:val="none" w:sz="0" w:space="0" w:color="auto"/>
                <w:bottom w:val="none" w:sz="0" w:space="0" w:color="auto"/>
                <w:right w:val="none" w:sz="0" w:space="0" w:color="auto"/>
              </w:divBdr>
              <w:divsChild>
                <w:div w:id="353267509">
                  <w:marLeft w:val="0"/>
                  <w:marRight w:val="0"/>
                  <w:marTop w:val="0"/>
                  <w:marBottom w:val="0"/>
                  <w:divBdr>
                    <w:top w:val="none" w:sz="0" w:space="0" w:color="auto"/>
                    <w:left w:val="none" w:sz="0" w:space="0" w:color="auto"/>
                    <w:bottom w:val="none" w:sz="0" w:space="0" w:color="auto"/>
                    <w:right w:val="none" w:sz="0" w:space="0" w:color="auto"/>
                  </w:divBdr>
                  <w:divsChild>
                    <w:div w:id="302278443">
                      <w:marLeft w:val="0"/>
                      <w:marRight w:val="0"/>
                      <w:marTop w:val="0"/>
                      <w:marBottom w:val="0"/>
                      <w:divBdr>
                        <w:top w:val="none" w:sz="0" w:space="0" w:color="auto"/>
                        <w:left w:val="none" w:sz="0" w:space="0" w:color="auto"/>
                        <w:bottom w:val="none" w:sz="0" w:space="0" w:color="auto"/>
                        <w:right w:val="none" w:sz="0" w:space="0" w:color="auto"/>
                      </w:divBdr>
                      <w:divsChild>
                        <w:div w:id="440954775">
                          <w:marLeft w:val="0"/>
                          <w:marRight w:val="0"/>
                          <w:marTop w:val="0"/>
                          <w:marBottom w:val="0"/>
                          <w:divBdr>
                            <w:top w:val="none" w:sz="0" w:space="0" w:color="auto"/>
                            <w:left w:val="none" w:sz="0" w:space="0" w:color="auto"/>
                            <w:bottom w:val="none" w:sz="0" w:space="0" w:color="auto"/>
                            <w:right w:val="none" w:sz="0" w:space="0" w:color="auto"/>
                          </w:divBdr>
                          <w:divsChild>
                            <w:div w:id="1345937185">
                              <w:marLeft w:val="0"/>
                              <w:marRight w:val="0"/>
                              <w:marTop w:val="0"/>
                              <w:marBottom w:val="0"/>
                              <w:divBdr>
                                <w:top w:val="none" w:sz="0" w:space="0" w:color="auto"/>
                                <w:left w:val="none" w:sz="0" w:space="0" w:color="auto"/>
                                <w:bottom w:val="none" w:sz="0" w:space="0" w:color="auto"/>
                                <w:right w:val="none" w:sz="0" w:space="0" w:color="auto"/>
                              </w:divBdr>
                              <w:divsChild>
                                <w:div w:id="1240750305">
                                  <w:marLeft w:val="0"/>
                                  <w:marRight w:val="0"/>
                                  <w:marTop w:val="0"/>
                                  <w:marBottom w:val="0"/>
                                  <w:divBdr>
                                    <w:top w:val="none" w:sz="0" w:space="0" w:color="auto"/>
                                    <w:left w:val="none" w:sz="0" w:space="0" w:color="auto"/>
                                    <w:bottom w:val="none" w:sz="0" w:space="0" w:color="auto"/>
                                    <w:right w:val="none" w:sz="0" w:space="0" w:color="auto"/>
                                  </w:divBdr>
                                  <w:divsChild>
                                    <w:div w:id="1997831202">
                                      <w:marLeft w:val="0"/>
                                      <w:marRight w:val="0"/>
                                      <w:marTop w:val="0"/>
                                      <w:marBottom w:val="0"/>
                                      <w:divBdr>
                                        <w:top w:val="none" w:sz="0" w:space="0" w:color="auto"/>
                                        <w:left w:val="none" w:sz="0" w:space="0" w:color="auto"/>
                                        <w:bottom w:val="none" w:sz="0" w:space="0" w:color="auto"/>
                                        <w:right w:val="none" w:sz="0" w:space="0" w:color="auto"/>
                                      </w:divBdr>
                                      <w:divsChild>
                                        <w:div w:id="2040350758">
                                          <w:marLeft w:val="0"/>
                                          <w:marRight w:val="0"/>
                                          <w:marTop w:val="0"/>
                                          <w:marBottom w:val="0"/>
                                          <w:divBdr>
                                            <w:top w:val="none" w:sz="0" w:space="0" w:color="auto"/>
                                            <w:left w:val="none" w:sz="0" w:space="0" w:color="auto"/>
                                            <w:bottom w:val="none" w:sz="0" w:space="0" w:color="auto"/>
                                            <w:right w:val="none" w:sz="0" w:space="0" w:color="auto"/>
                                          </w:divBdr>
                                          <w:divsChild>
                                            <w:div w:id="350648889">
                                              <w:marLeft w:val="0"/>
                                              <w:marRight w:val="0"/>
                                              <w:marTop w:val="0"/>
                                              <w:marBottom w:val="0"/>
                                              <w:divBdr>
                                                <w:top w:val="none" w:sz="0" w:space="0" w:color="auto"/>
                                                <w:left w:val="none" w:sz="0" w:space="0" w:color="auto"/>
                                                <w:bottom w:val="none" w:sz="0" w:space="0" w:color="auto"/>
                                                <w:right w:val="none" w:sz="0" w:space="0" w:color="auto"/>
                                              </w:divBdr>
                                              <w:divsChild>
                                                <w:div w:id="355347349">
                                                  <w:marLeft w:val="0"/>
                                                  <w:marRight w:val="0"/>
                                                  <w:marTop w:val="0"/>
                                                  <w:marBottom w:val="0"/>
                                                  <w:divBdr>
                                                    <w:top w:val="none" w:sz="0" w:space="0" w:color="auto"/>
                                                    <w:left w:val="none" w:sz="0" w:space="0" w:color="auto"/>
                                                    <w:bottom w:val="none" w:sz="0" w:space="0" w:color="auto"/>
                                                    <w:right w:val="none" w:sz="0" w:space="0" w:color="auto"/>
                                                  </w:divBdr>
                                                  <w:divsChild>
                                                    <w:div w:id="20776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9695960">
      <w:bodyDiv w:val="1"/>
      <w:marLeft w:val="0"/>
      <w:marRight w:val="0"/>
      <w:marTop w:val="0"/>
      <w:marBottom w:val="0"/>
      <w:divBdr>
        <w:top w:val="none" w:sz="0" w:space="0" w:color="auto"/>
        <w:left w:val="none" w:sz="0" w:space="0" w:color="auto"/>
        <w:bottom w:val="none" w:sz="0" w:space="0" w:color="auto"/>
        <w:right w:val="none" w:sz="0" w:space="0" w:color="auto"/>
      </w:divBdr>
      <w:divsChild>
        <w:div w:id="2100060212">
          <w:marLeft w:val="0"/>
          <w:marRight w:val="0"/>
          <w:marTop w:val="0"/>
          <w:marBottom w:val="0"/>
          <w:divBdr>
            <w:top w:val="none" w:sz="0" w:space="0" w:color="auto"/>
            <w:left w:val="none" w:sz="0" w:space="0" w:color="auto"/>
            <w:bottom w:val="none" w:sz="0" w:space="0" w:color="auto"/>
            <w:right w:val="none" w:sz="0" w:space="0" w:color="auto"/>
          </w:divBdr>
          <w:divsChild>
            <w:div w:id="1294477985">
              <w:marLeft w:val="0"/>
              <w:marRight w:val="0"/>
              <w:marTop w:val="0"/>
              <w:marBottom w:val="0"/>
              <w:divBdr>
                <w:top w:val="none" w:sz="0" w:space="0" w:color="auto"/>
                <w:left w:val="none" w:sz="0" w:space="0" w:color="auto"/>
                <w:bottom w:val="none" w:sz="0" w:space="0" w:color="auto"/>
                <w:right w:val="none" w:sz="0" w:space="0" w:color="auto"/>
              </w:divBdr>
              <w:divsChild>
                <w:div w:id="887498566">
                  <w:marLeft w:val="0"/>
                  <w:marRight w:val="0"/>
                  <w:marTop w:val="0"/>
                  <w:marBottom w:val="0"/>
                  <w:divBdr>
                    <w:top w:val="none" w:sz="0" w:space="0" w:color="auto"/>
                    <w:left w:val="none" w:sz="0" w:space="0" w:color="auto"/>
                    <w:bottom w:val="none" w:sz="0" w:space="0" w:color="auto"/>
                    <w:right w:val="none" w:sz="0" w:space="0" w:color="auto"/>
                  </w:divBdr>
                  <w:divsChild>
                    <w:div w:id="1966882348">
                      <w:marLeft w:val="0"/>
                      <w:marRight w:val="0"/>
                      <w:marTop w:val="0"/>
                      <w:marBottom w:val="0"/>
                      <w:divBdr>
                        <w:top w:val="none" w:sz="0" w:space="0" w:color="auto"/>
                        <w:left w:val="none" w:sz="0" w:space="0" w:color="auto"/>
                        <w:bottom w:val="none" w:sz="0" w:space="0" w:color="auto"/>
                        <w:right w:val="none" w:sz="0" w:space="0" w:color="auto"/>
                      </w:divBdr>
                      <w:divsChild>
                        <w:div w:id="1641223246">
                          <w:marLeft w:val="0"/>
                          <w:marRight w:val="0"/>
                          <w:marTop w:val="0"/>
                          <w:marBottom w:val="0"/>
                          <w:divBdr>
                            <w:top w:val="none" w:sz="0" w:space="0" w:color="auto"/>
                            <w:left w:val="none" w:sz="0" w:space="0" w:color="auto"/>
                            <w:bottom w:val="none" w:sz="0" w:space="0" w:color="auto"/>
                            <w:right w:val="none" w:sz="0" w:space="0" w:color="auto"/>
                          </w:divBdr>
                          <w:divsChild>
                            <w:div w:id="70810088">
                              <w:marLeft w:val="0"/>
                              <w:marRight w:val="0"/>
                              <w:marTop w:val="0"/>
                              <w:marBottom w:val="0"/>
                              <w:divBdr>
                                <w:top w:val="none" w:sz="0" w:space="0" w:color="auto"/>
                                <w:left w:val="none" w:sz="0" w:space="0" w:color="auto"/>
                                <w:bottom w:val="none" w:sz="0" w:space="0" w:color="auto"/>
                                <w:right w:val="none" w:sz="0" w:space="0" w:color="auto"/>
                              </w:divBdr>
                              <w:divsChild>
                                <w:div w:id="700086644">
                                  <w:marLeft w:val="0"/>
                                  <w:marRight w:val="0"/>
                                  <w:marTop w:val="0"/>
                                  <w:marBottom w:val="0"/>
                                  <w:divBdr>
                                    <w:top w:val="none" w:sz="0" w:space="0" w:color="auto"/>
                                    <w:left w:val="none" w:sz="0" w:space="0" w:color="auto"/>
                                    <w:bottom w:val="none" w:sz="0" w:space="0" w:color="auto"/>
                                    <w:right w:val="none" w:sz="0" w:space="0" w:color="auto"/>
                                  </w:divBdr>
                                  <w:divsChild>
                                    <w:div w:id="1584415563">
                                      <w:marLeft w:val="0"/>
                                      <w:marRight w:val="0"/>
                                      <w:marTop w:val="0"/>
                                      <w:marBottom w:val="0"/>
                                      <w:divBdr>
                                        <w:top w:val="none" w:sz="0" w:space="0" w:color="auto"/>
                                        <w:left w:val="none" w:sz="0" w:space="0" w:color="auto"/>
                                        <w:bottom w:val="none" w:sz="0" w:space="0" w:color="auto"/>
                                        <w:right w:val="none" w:sz="0" w:space="0" w:color="auto"/>
                                      </w:divBdr>
                                      <w:divsChild>
                                        <w:div w:id="2072267583">
                                          <w:marLeft w:val="0"/>
                                          <w:marRight w:val="0"/>
                                          <w:marTop w:val="0"/>
                                          <w:marBottom w:val="0"/>
                                          <w:divBdr>
                                            <w:top w:val="none" w:sz="0" w:space="0" w:color="auto"/>
                                            <w:left w:val="none" w:sz="0" w:space="0" w:color="auto"/>
                                            <w:bottom w:val="none" w:sz="0" w:space="0" w:color="auto"/>
                                            <w:right w:val="none" w:sz="0" w:space="0" w:color="auto"/>
                                          </w:divBdr>
                                          <w:divsChild>
                                            <w:div w:id="1041202438">
                                              <w:marLeft w:val="0"/>
                                              <w:marRight w:val="0"/>
                                              <w:marTop w:val="0"/>
                                              <w:marBottom w:val="0"/>
                                              <w:divBdr>
                                                <w:top w:val="none" w:sz="0" w:space="0" w:color="auto"/>
                                                <w:left w:val="none" w:sz="0" w:space="0" w:color="auto"/>
                                                <w:bottom w:val="none" w:sz="0" w:space="0" w:color="auto"/>
                                                <w:right w:val="none" w:sz="0" w:space="0" w:color="auto"/>
                                              </w:divBdr>
                                              <w:divsChild>
                                                <w:div w:id="81604353">
                                                  <w:marLeft w:val="0"/>
                                                  <w:marRight w:val="0"/>
                                                  <w:marTop w:val="0"/>
                                                  <w:marBottom w:val="0"/>
                                                  <w:divBdr>
                                                    <w:top w:val="none" w:sz="0" w:space="0" w:color="auto"/>
                                                    <w:left w:val="none" w:sz="0" w:space="0" w:color="auto"/>
                                                    <w:bottom w:val="none" w:sz="0" w:space="0" w:color="auto"/>
                                                    <w:right w:val="none" w:sz="0" w:space="0" w:color="auto"/>
                                                  </w:divBdr>
                                                  <w:divsChild>
                                                    <w:div w:id="214684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1684344">
      <w:bodyDiv w:val="1"/>
      <w:marLeft w:val="0"/>
      <w:marRight w:val="0"/>
      <w:marTop w:val="0"/>
      <w:marBottom w:val="0"/>
      <w:divBdr>
        <w:top w:val="none" w:sz="0" w:space="0" w:color="auto"/>
        <w:left w:val="none" w:sz="0" w:space="0" w:color="auto"/>
        <w:bottom w:val="none" w:sz="0" w:space="0" w:color="auto"/>
        <w:right w:val="none" w:sz="0" w:space="0" w:color="auto"/>
      </w:divBdr>
      <w:divsChild>
        <w:div w:id="1543253468">
          <w:marLeft w:val="0"/>
          <w:marRight w:val="0"/>
          <w:marTop w:val="0"/>
          <w:marBottom w:val="0"/>
          <w:divBdr>
            <w:top w:val="none" w:sz="0" w:space="0" w:color="auto"/>
            <w:left w:val="none" w:sz="0" w:space="0" w:color="auto"/>
            <w:bottom w:val="none" w:sz="0" w:space="0" w:color="auto"/>
            <w:right w:val="none" w:sz="0" w:space="0" w:color="auto"/>
          </w:divBdr>
          <w:divsChild>
            <w:div w:id="1667050902">
              <w:marLeft w:val="0"/>
              <w:marRight w:val="0"/>
              <w:marTop w:val="0"/>
              <w:marBottom w:val="0"/>
              <w:divBdr>
                <w:top w:val="none" w:sz="0" w:space="0" w:color="auto"/>
                <w:left w:val="none" w:sz="0" w:space="0" w:color="auto"/>
                <w:bottom w:val="none" w:sz="0" w:space="0" w:color="auto"/>
                <w:right w:val="none" w:sz="0" w:space="0" w:color="auto"/>
              </w:divBdr>
              <w:divsChild>
                <w:div w:id="1834685757">
                  <w:marLeft w:val="0"/>
                  <w:marRight w:val="0"/>
                  <w:marTop w:val="0"/>
                  <w:marBottom w:val="0"/>
                  <w:divBdr>
                    <w:top w:val="none" w:sz="0" w:space="0" w:color="auto"/>
                    <w:left w:val="none" w:sz="0" w:space="0" w:color="auto"/>
                    <w:bottom w:val="none" w:sz="0" w:space="0" w:color="auto"/>
                    <w:right w:val="none" w:sz="0" w:space="0" w:color="auto"/>
                  </w:divBdr>
                  <w:divsChild>
                    <w:div w:id="2035567697">
                      <w:marLeft w:val="0"/>
                      <w:marRight w:val="0"/>
                      <w:marTop w:val="0"/>
                      <w:marBottom w:val="0"/>
                      <w:divBdr>
                        <w:top w:val="none" w:sz="0" w:space="0" w:color="auto"/>
                        <w:left w:val="none" w:sz="0" w:space="0" w:color="auto"/>
                        <w:bottom w:val="none" w:sz="0" w:space="0" w:color="auto"/>
                        <w:right w:val="none" w:sz="0" w:space="0" w:color="auto"/>
                      </w:divBdr>
                      <w:divsChild>
                        <w:div w:id="1598634765">
                          <w:marLeft w:val="0"/>
                          <w:marRight w:val="0"/>
                          <w:marTop w:val="0"/>
                          <w:marBottom w:val="0"/>
                          <w:divBdr>
                            <w:top w:val="none" w:sz="0" w:space="0" w:color="auto"/>
                            <w:left w:val="none" w:sz="0" w:space="0" w:color="auto"/>
                            <w:bottom w:val="none" w:sz="0" w:space="0" w:color="auto"/>
                            <w:right w:val="none" w:sz="0" w:space="0" w:color="auto"/>
                          </w:divBdr>
                          <w:divsChild>
                            <w:div w:id="1869370860">
                              <w:marLeft w:val="0"/>
                              <w:marRight w:val="0"/>
                              <w:marTop w:val="0"/>
                              <w:marBottom w:val="0"/>
                              <w:divBdr>
                                <w:top w:val="none" w:sz="0" w:space="0" w:color="auto"/>
                                <w:left w:val="none" w:sz="0" w:space="0" w:color="auto"/>
                                <w:bottom w:val="none" w:sz="0" w:space="0" w:color="auto"/>
                                <w:right w:val="none" w:sz="0" w:space="0" w:color="auto"/>
                              </w:divBdr>
                              <w:divsChild>
                                <w:div w:id="786395247">
                                  <w:marLeft w:val="0"/>
                                  <w:marRight w:val="0"/>
                                  <w:marTop w:val="0"/>
                                  <w:marBottom w:val="0"/>
                                  <w:divBdr>
                                    <w:top w:val="none" w:sz="0" w:space="0" w:color="auto"/>
                                    <w:left w:val="none" w:sz="0" w:space="0" w:color="auto"/>
                                    <w:bottom w:val="none" w:sz="0" w:space="0" w:color="auto"/>
                                    <w:right w:val="none" w:sz="0" w:space="0" w:color="auto"/>
                                  </w:divBdr>
                                  <w:divsChild>
                                    <w:div w:id="1827236022">
                                      <w:marLeft w:val="0"/>
                                      <w:marRight w:val="0"/>
                                      <w:marTop w:val="0"/>
                                      <w:marBottom w:val="0"/>
                                      <w:divBdr>
                                        <w:top w:val="none" w:sz="0" w:space="0" w:color="auto"/>
                                        <w:left w:val="none" w:sz="0" w:space="0" w:color="auto"/>
                                        <w:bottom w:val="none" w:sz="0" w:space="0" w:color="auto"/>
                                        <w:right w:val="none" w:sz="0" w:space="0" w:color="auto"/>
                                      </w:divBdr>
                                      <w:divsChild>
                                        <w:div w:id="1529442191">
                                          <w:marLeft w:val="0"/>
                                          <w:marRight w:val="0"/>
                                          <w:marTop w:val="0"/>
                                          <w:marBottom w:val="0"/>
                                          <w:divBdr>
                                            <w:top w:val="none" w:sz="0" w:space="0" w:color="auto"/>
                                            <w:left w:val="none" w:sz="0" w:space="0" w:color="auto"/>
                                            <w:bottom w:val="none" w:sz="0" w:space="0" w:color="auto"/>
                                            <w:right w:val="none" w:sz="0" w:space="0" w:color="auto"/>
                                          </w:divBdr>
                                          <w:divsChild>
                                            <w:div w:id="626938161">
                                              <w:marLeft w:val="0"/>
                                              <w:marRight w:val="0"/>
                                              <w:marTop w:val="0"/>
                                              <w:marBottom w:val="0"/>
                                              <w:divBdr>
                                                <w:top w:val="none" w:sz="0" w:space="0" w:color="auto"/>
                                                <w:left w:val="none" w:sz="0" w:space="0" w:color="auto"/>
                                                <w:bottom w:val="none" w:sz="0" w:space="0" w:color="auto"/>
                                                <w:right w:val="none" w:sz="0" w:space="0" w:color="auto"/>
                                              </w:divBdr>
                                              <w:divsChild>
                                                <w:div w:id="364910444">
                                                  <w:marLeft w:val="0"/>
                                                  <w:marRight w:val="0"/>
                                                  <w:marTop w:val="0"/>
                                                  <w:marBottom w:val="0"/>
                                                  <w:divBdr>
                                                    <w:top w:val="none" w:sz="0" w:space="0" w:color="auto"/>
                                                    <w:left w:val="none" w:sz="0" w:space="0" w:color="auto"/>
                                                    <w:bottom w:val="none" w:sz="0" w:space="0" w:color="auto"/>
                                                    <w:right w:val="none" w:sz="0" w:space="0" w:color="auto"/>
                                                  </w:divBdr>
                                                  <w:divsChild>
                                                    <w:div w:id="6622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1676617">
      <w:bodyDiv w:val="1"/>
      <w:marLeft w:val="0"/>
      <w:marRight w:val="0"/>
      <w:marTop w:val="0"/>
      <w:marBottom w:val="0"/>
      <w:divBdr>
        <w:top w:val="none" w:sz="0" w:space="0" w:color="auto"/>
        <w:left w:val="none" w:sz="0" w:space="0" w:color="auto"/>
        <w:bottom w:val="none" w:sz="0" w:space="0" w:color="auto"/>
        <w:right w:val="none" w:sz="0" w:space="0" w:color="auto"/>
      </w:divBdr>
    </w:div>
    <w:div w:id="1606957359">
      <w:bodyDiv w:val="1"/>
      <w:marLeft w:val="0"/>
      <w:marRight w:val="0"/>
      <w:marTop w:val="0"/>
      <w:marBottom w:val="0"/>
      <w:divBdr>
        <w:top w:val="none" w:sz="0" w:space="0" w:color="auto"/>
        <w:left w:val="none" w:sz="0" w:space="0" w:color="auto"/>
        <w:bottom w:val="none" w:sz="0" w:space="0" w:color="auto"/>
        <w:right w:val="none" w:sz="0" w:space="0" w:color="auto"/>
      </w:divBdr>
    </w:div>
    <w:div w:id="1684278221">
      <w:bodyDiv w:val="1"/>
      <w:marLeft w:val="0"/>
      <w:marRight w:val="0"/>
      <w:marTop w:val="0"/>
      <w:marBottom w:val="0"/>
      <w:divBdr>
        <w:top w:val="none" w:sz="0" w:space="0" w:color="auto"/>
        <w:left w:val="none" w:sz="0" w:space="0" w:color="auto"/>
        <w:bottom w:val="none" w:sz="0" w:space="0" w:color="auto"/>
        <w:right w:val="none" w:sz="0" w:space="0" w:color="auto"/>
      </w:divBdr>
      <w:divsChild>
        <w:div w:id="1081638103">
          <w:marLeft w:val="0"/>
          <w:marRight w:val="0"/>
          <w:marTop w:val="0"/>
          <w:marBottom w:val="0"/>
          <w:divBdr>
            <w:top w:val="none" w:sz="0" w:space="0" w:color="auto"/>
            <w:left w:val="none" w:sz="0" w:space="0" w:color="auto"/>
            <w:bottom w:val="none" w:sz="0" w:space="0" w:color="auto"/>
            <w:right w:val="none" w:sz="0" w:space="0" w:color="auto"/>
          </w:divBdr>
          <w:divsChild>
            <w:div w:id="1594195141">
              <w:marLeft w:val="0"/>
              <w:marRight w:val="0"/>
              <w:marTop w:val="0"/>
              <w:marBottom w:val="0"/>
              <w:divBdr>
                <w:top w:val="none" w:sz="0" w:space="0" w:color="auto"/>
                <w:left w:val="none" w:sz="0" w:space="0" w:color="auto"/>
                <w:bottom w:val="none" w:sz="0" w:space="0" w:color="auto"/>
                <w:right w:val="none" w:sz="0" w:space="0" w:color="auto"/>
              </w:divBdr>
              <w:divsChild>
                <w:div w:id="1588073452">
                  <w:marLeft w:val="0"/>
                  <w:marRight w:val="0"/>
                  <w:marTop w:val="0"/>
                  <w:marBottom w:val="0"/>
                  <w:divBdr>
                    <w:top w:val="none" w:sz="0" w:space="0" w:color="auto"/>
                    <w:left w:val="none" w:sz="0" w:space="0" w:color="auto"/>
                    <w:bottom w:val="none" w:sz="0" w:space="0" w:color="auto"/>
                    <w:right w:val="none" w:sz="0" w:space="0" w:color="auto"/>
                  </w:divBdr>
                  <w:divsChild>
                    <w:div w:id="1781875719">
                      <w:marLeft w:val="0"/>
                      <w:marRight w:val="0"/>
                      <w:marTop w:val="0"/>
                      <w:marBottom w:val="0"/>
                      <w:divBdr>
                        <w:top w:val="none" w:sz="0" w:space="0" w:color="auto"/>
                        <w:left w:val="none" w:sz="0" w:space="0" w:color="auto"/>
                        <w:bottom w:val="none" w:sz="0" w:space="0" w:color="auto"/>
                        <w:right w:val="none" w:sz="0" w:space="0" w:color="auto"/>
                      </w:divBdr>
                      <w:divsChild>
                        <w:div w:id="1596549904">
                          <w:marLeft w:val="0"/>
                          <w:marRight w:val="0"/>
                          <w:marTop w:val="0"/>
                          <w:marBottom w:val="0"/>
                          <w:divBdr>
                            <w:top w:val="none" w:sz="0" w:space="0" w:color="auto"/>
                            <w:left w:val="none" w:sz="0" w:space="0" w:color="auto"/>
                            <w:bottom w:val="none" w:sz="0" w:space="0" w:color="auto"/>
                            <w:right w:val="none" w:sz="0" w:space="0" w:color="auto"/>
                          </w:divBdr>
                        </w:div>
                        <w:div w:id="310790964">
                          <w:marLeft w:val="0"/>
                          <w:marRight w:val="0"/>
                          <w:marTop w:val="0"/>
                          <w:marBottom w:val="0"/>
                          <w:divBdr>
                            <w:top w:val="none" w:sz="0" w:space="0" w:color="auto"/>
                            <w:left w:val="none" w:sz="0" w:space="0" w:color="auto"/>
                            <w:bottom w:val="none" w:sz="0" w:space="0" w:color="auto"/>
                            <w:right w:val="none" w:sz="0" w:space="0" w:color="auto"/>
                          </w:divBdr>
                          <w:divsChild>
                            <w:div w:id="2129277529">
                              <w:marLeft w:val="0"/>
                              <w:marRight w:val="0"/>
                              <w:marTop w:val="0"/>
                              <w:marBottom w:val="0"/>
                              <w:divBdr>
                                <w:top w:val="none" w:sz="0" w:space="0" w:color="auto"/>
                                <w:left w:val="none" w:sz="0" w:space="0" w:color="auto"/>
                                <w:bottom w:val="none" w:sz="0" w:space="0" w:color="auto"/>
                                <w:right w:val="none" w:sz="0" w:space="0" w:color="auto"/>
                              </w:divBdr>
                              <w:divsChild>
                                <w:div w:id="1832285075">
                                  <w:marLeft w:val="0"/>
                                  <w:marRight w:val="0"/>
                                  <w:marTop w:val="0"/>
                                  <w:marBottom w:val="0"/>
                                  <w:divBdr>
                                    <w:top w:val="none" w:sz="0" w:space="0" w:color="auto"/>
                                    <w:left w:val="none" w:sz="0" w:space="0" w:color="auto"/>
                                    <w:bottom w:val="none" w:sz="0" w:space="0" w:color="auto"/>
                                    <w:right w:val="none" w:sz="0" w:space="0" w:color="auto"/>
                                  </w:divBdr>
                                </w:div>
                                <w:div w:id="83184175">
                                  <w:marLeft w:val="0"/>
                                  <w:marRight w:val="0"/>
                                  <w:marTop w:val="0"/>
                                  <w:marBottom w:val="0"/>
                                  <w:divBdr>
                                    <w:top w:val="none" w:sz="0" w:space="0" w:color="auto"/>
                                    <w:left w:val="none" w:sz="0" w:space="0" w:color="auto"/>
                                    <w:bottom w:val="none" w:sz="0" w:space="0" w:color="auto"/>
                                    <w:right w:val="none" w:sz="0" w:space="0" w:color="auto"/>
                                  </w:divBdr>
                                </w:div>
                                <w:div w:id="44947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915966">
                          <w:marLeft w:val="0"/>
                          <w:marRight w:val="0"/>
                          <w:marTop w:val="60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 w:id="1780105935">
      <w:bodyDiv w:val="1"/>
      <w:marLeft w:val="0"/>
      <w:marRight w:val="0"/>
      <w:marTop w:val="0"/>
      <w:marBottom w:val="0"/>
      <w:divBdr>
        <w:top w:val="none" w:sz="0" w:space="0" w:color="auto"/>
        <w:left w:val="none" w:sz="0" w:space="0" w:color="auto"/>
        <w:bottom w:val="none" w:sz="0" w:space="0" w:color="auto"/>
        <w:right w:val="none" w:sz="0" w:space="0" w:color="auto"/>
      </w:divBdr>
    </w:div>
    <w:div w:id="214612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8.xml"/><Relationship Id="rId39" Type="http://schemas.openxmlformats.org/officeDocument/2006/relationships/header" Target="header15.xml"/><Relationship Id="rId21" Type="http://schemas.openxmlformats.org/officeDocument/2006/relationships/footer" Target="footer6.xml"/><Relationship Id="rId34" Type="http://schemas.openxmlformats.org/officeDocument/2006/relationships/header" Target="header11.xml"/><Relationship Id="rId42" Type="http://schemas.openxmlformats.org/officeDocument/2006/relationships/header" Target="header17.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7.xml"/><Relationship Id="rId63" Type="http://schemas.openxmlformats.org/officeDocument/2006/relationships/hyperlink" Target="https://ejje.weblio.jp/content/ratio" TargetMode="External"/><Relationship Id="rId68" Type="http://schemas.openxmlformats.org/officeDocument/2006/relationships/header" Target="header35.xml"/><Relationship Id="rId76" Type="http://schemas.openxmlformats.org/officeDocument/2006/relationships/header" Target="header38.xml"/><Relationship Id="rId84" Type="http://schemas.openxmlformats.org/officeDocument/2006/relationships/footer" Target="footer19.xml"/><Relationship Id="rId7" Type="http://schemas.openxmlformats.org/officeDocument/2006/relationships/endnotes" Target="endnotes.xml"/><Relationship Id="rId71" Type="http://schemas.openxmlformats.org/officeDocument/2006/relationships/header" Target="header37.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0.xml"/><Relationship Id="rId11" Type="http://schemas.openxmlformats.org/officeDocument/2006/relationships/footer" Target="footer1.xm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header" Target="header13.xml"/><Relationship Id="rId40" Type="http://schemas.openxmlformats.org/officeDocument/2006/relationships/footer" Target="footer9.xml"/><Relationship Id="rId45" Type="http://schemas.openxmlformats.org/officeDocument/2006/relationships/header" Target="header19.xml"/><Relationship Id="rId53" Type="http://schemas.openxmlformats.org/officeDocument/2006/relationships/header" Target="header25.xml"/><Relationship Id="rId58" Type="http://schemas.openxmlformats.org/officeDocument/2006/relationships/header" Target="header29.xml"/><Relationship Id="rId66" Type="http://schemas.openxmlformats.org/officeDocument/2006/relationships/footer" Target="footer15.xml"/><Relationship Id="rId74" Type="http://schemas.openxmlformats.org/officeDocument/2006/relationships/image" Target="media/image12.png"/><Relationship Id="rId79" Type="http://schemas.openxmlformats.org/officeDocument/2006/relationships/header" Target="header40.xml"/><Relationship Id="rId5" Type="http://schemas.openxmlformats.org/officeDocument/2006/relationships/webSettings" Target="webSettings.xml"/><Relationship Id="rId61" Type="http://schemas.openxmlformats.org/officeDocument/2006/relationships/header" Target="header31.xml"/><Relationship Id="rId82" Type="http://schemas.openxmlformats.org/officeDocument/2006/relationships/footer" Target="footer18.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image" Target="media/image6.emf"/><Relationship Id="rId35" Type="http://schemas.openxmlformats.org/officeDocument/2006/relationships/header" Target="header12.xml"/><Relationship Id="rId43" Type="http://schemas.openxmlformats.org/officeDocument/2006/relationships/header" Target="header18.xml"/><Relationship Id="rId48" Type="http://schemas.openxmlformats.org/officeDocument/2006/relationships/footer" Target="footer11.xml"/><Relationship Id="rId56" Type="http://schemas.openxmlformats.org/officeDocument/2006/relationships/footer" Target="footer13.xml"/><Relationship Id="rId64" Type="http://schemas.openxmlformats.org/officeDocument/2006/relationships/header" Target="header32.xml"/><Relationship Id="rId69" Type="http://schemas.openxmlformats.org/officeDocument/2006/relationships/header" Target="header36.xml"/><Relationship Id="rId77" Type="http://schemas.openxmlformats.org/officeDocument/2006/relationships/header" Target="header39.xml"/><Relationship Id="rId8" Type="http://schemas.openxmlformats.org/officeDocument/2006/relationships/image" Target="media/image1.jpeg"/><Relationship Id="rId51" Type="http://schemas.openxmlformats.org/officeDocument/2006/relationships/header" Target="header24.xml"/><Relationship Id="rId72" Type="http://schemas.openxmlformats.org/officeDocument/2006/relationships/image" Target="media/image10.png"/><Relationship Id="rId80" Type="http://schemas.openxmlformats.org/officeDocument/2006/relationships/header" Target="header41.xm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image" Target="media/image5.emf"/><Relationship Id="rId33" Type="http://schemas.openxmlformats.org/officeDocument/2006/relationships/image" Target="media/image9.png"/><Relationship Id="rId38" Type="http://schemas.openxmlformats.org/officeDocument/2006/relationships/header" Target="header14.xml"/><Relationship Id="rId46" Type="http://schemas.openxmlformats.org/officeDocument/2006/relationships/header" Target="header20.xml"/><Relationship Id="rId59" Type="http://schemas.openxmlformats.org/officeDocument/2006/relationships/header" Target="header30.xml"/><Relationship Id="rId67" Type="http://schemas.openxmlformats.org/officeDocument/2006/relationships/header" Target="header34.xml"/><Relationship Id="rId20" Type="http://schemas.openxmlformats.org/officeDocument/2006/relationships/header" Target="header6.xml"/><Relationship Id="rId41" Type="http://schemas.openxmlformats.org/officeDocument/2006/relationships/header" Target="header16.xml"/><Relationship Id="rId54" Type="http://schemas.openxmlformats.org/officeDocument/2006/relationships/header" Target="header26.xml"/><Relationship Id="rId62" Type="http://schemas.openxmlformats.org/officeDocument/2006/relationships/hyperlink" Target="https://ejje.weblio.jp/content/fiber-mixing" TargetMode="External"/><Relationship Id="rId70" Type="http://schemas.openxmlformats.org/officeDocument/2006/relationships/footer" Target="footer16.xml"/><Relationship Id="rId75" Type="http://schemas.openxmlformats.org/officeDocument/2006/relationships/image" Target="media/image13.png"/><Relationship Id="rId83" Type="http://schemas.openxmlformats.org/officeDocument/2006/relationships/header" Target="header4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image" Target="media/image3.jpeg"/><Relationship Id="rId28" Type="http://schemas.openxmlformats.org/officeDocument/2006/relationships/footer" Target="footer7.xml"/><Relationship Id="rId36" Type="http://schemas.openxmlformats.org/officeDocument/2006/relationships/footer" Target="footer8.xml"/><Relationship Id="rId49" Type="http://schemas.openxmlformats.org/officeDocument/2006/relationships/header" Target="header22.xml"/><Relationship Id="rId57" Type="http://schemas.openxmlformats.org/officeDocument/2006/relationships/header" Target="header28.xml"/><Relationship Id="rId10" Type="http://schemas.openxmlformats.org/officeDocument/2006/relationships/header" Target="header1.xml"/><Relationship Id="rId31" Type="http://schemas.openxmlformats.org/officeDocument/2006/relationships/image" Target="media/image7.png"/><Relationship Id="rId44" Type="http://schemas.openxmlformats.org/officeDocument/2006/relationships/footer" Target="footer10.xml"/><Relationship Id="rId52" Type="http://schemas.openxmlformats.org/officeDocument/2006/relationships/footer" Target="footer12.xml"/><Relationship Id="rId60" Type="http://schemas.openxmlformats.org/officeDocument/2006/relationships/footer" Target="footer14.xml"/><Relationship Id="rId65" Type="http://schemas.openxmlformats.org/officeDocument/2006/relationships/header" Target="header33.xml"/><Relationship Id="rId73" Type="http://schemas.openxmlformats.org/officeDocument/2006/relationships/image" Target="media/image11.png"/><Relationship Id="rId78" Type="http://schemas.openxmlformats.org/officeDocument/2006/relationships/footer" Target="footer17.xml"/><Relationship Id="rId81" Type="http://schemas.openxmlformats.org/officeDocument/2006/relationships/header" Target="header42.xml"/><Relationship Id="rId86"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71AFC-D2B5-4071-8CD7-5217B65CD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7</Pages>
  <Words>23170</Words>
  <Characters>132072</Characters>
  <Application>Microsoft Office Word</Application>
  <DocSecurity>0</DocSecurity>
  <Lines>1100</Lines>
  <Paragraphs>309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Ethan Frome</vt:lpstr>
      <vt:lpstr>Ethan Frome</vt:lpstr>
    </vt:vector>
  </TitlesOfParts>
  <Company>Louis Berger International In</Company>
  <LinksUpToDate>false</LinksUpToDate>
  <CharactersWithSpaces>154933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Juanrafael Montanomichel (モンタニョ ミチェル)</cp:lastModifiedBy>
  <cp:revision>35</cp:revision>
  <cp:lastPrinted>2018-05-21T03:30:00Z</cp:lastPrinted>
  <dcterms:created xsi:type="dcterms:W3CDTF">2018-03-27T10:43:00Z</dcterms:created>
  <dcterms:modified xsi:type="dcterms:W3CDTF">2018-05-24T09:31:00Z</dcterms:modified>
</cp:coreProperties>
</file>